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DF" w:rsidRPr="00AB55AC" w:rsidRDefault="00795EF4" w:rsidP="00671426">
      <w:pPr>
        <w:spacing w:line="360" w:lineRule="auto"/>
        <w:rPr>
          <w:rFonts w:ascii="GHEA Grapalat" w:hAnsi="GHEA Grapalat"/>
          <w:b/>
          <w:sz w:val="30"/>
          <w:szCs w:val="30"/>
          <w:lang w:val="hy-AM"/>
        </w:rPr>
      </w:pPr>
      <w:r>
        <w:rPr>
          <w:rFonts w:ascii="GHEA Grapalat" w:hAnsi="GHEA Grapalat"/>
          <w:b/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5pt;margin-top:21.55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707300471" r:id="rId9"/>
        </w:object>
      </w:r>
      <w:r w:rsidR="00315C34" w:rsidRPr="009E3980">
        <w:rPr>
          <w:rFonts w:ascii="GHEA Grapalat" w:hAnsi="GHEA Grapalat"/>
          <w:b/>
          <w:sz w:val="28"/>
          <w:szCs w:val="30"/>
        </w:rPr>
        <w:t>600.03</w:t>
      </w:r>
      <w:r w:rsidR="00315C34" w:rsidRPr="009E3980">
        <w:rPr>
          <w:rFonts w:ascii="GHEA Grapalat" w:hAnsi="GHEA Grapalat"/>
          <w:b/>
          <w:sz w:val="28"/>
          <w:szCs w:val="30"/>
          <w:lang w:val="en-US"/>
        </w:rPr>
        <w:t>63</w:t>
      </w:r>
      <w:r w:rsidR="00315C34" w:rsidRPr="009E3980">
        <w:rPr>
          <w:rFonts w:ascii="GHEA Grapalat" w:hAnsi="GHEA Grapalat"/>
          <w:b/>
          <w:sz w:val="28"/>
          <w:szCs w:val="30"/>
        </w:rPr>
        <w:t>.1</w:t>
      </w:r>
      <w:r w:rsidR="00315C34" w:rsidRPr="009E3980">
        <w:rPr>
          <w:rFonts w:ascii="GHEA Grapalat" w:hAnsi="GHEA Grapalat"/>
          <w:b/>
          <w:sz w:val="28"/>
          <w:szCs w:val="30"/>
          <w:lang w:val="en-US"/>
        </w:rPr>
        <w:t>4</w:t>
      </w:r>
      <w:r w:rsidR="00315C34" w:rsidRPr="009E3980">
        <w:rPr>
          <w:rFonts w:ascii="GHEA Grapalat" w:hAnsi="GHEA Grapalat"/>
          <w:b/>
          <w:sz w:val="28"/>
          <w:szCs w:val="30"/>
        </w:rPr>
        <w:t>.</w:t>
      </w:r>
      <w:r w:rsidR="00315C34" w:rsidRPr="009E3980">
        <w:rPr>
          <w:rFonts w:ascii="GHEA Grapalat" w:hAnsi="GHEA Grapalat"/>
          <w:b/>
          <w:sz w:val="28"/>
          <w:szCs w:val="30"/>
          <w:lang w:val="en-US"/>
        </w:rPr>
        <w:t>1</w:t>
      </w:r>
      <w:r w:rsidR="00315C34" w:rsidRPr="009E3980">
        <w:rPr>
          <w:rFonts w:ascii="GHEA Grapalat" w:hAnsi="GHEA Grapalat"/>
          <w:b/>
          <w:sz w:val="28"/>
          <w:szCs w:val="30"/>
        </w:rPr>
        <w:t>0.2</w:t>
      </w:r>
      <w:r w:rsidR="00315C34" w:rsidRPr="009E3980">
        <w:rPr>
          <w:rFonts w:ascii="GHEA Grapalat" w:hAnsi="GHEA Grapalat"/>
          <w:b/>
          <w:sz w:val="28"/>
          <w:szCs w:val="30"/>
          <w:lang w:val="en-US"/>
        </w:rPr>
        <w:t>0</w:t>
      </w:r>
    </w:p>
    <w:p w:rsidR="004C06D4" w:rsidRPr="00AB55AC" w:rsidRDefault="00F436DF" w:rsidP="009E3980">
      <w:pPr>
        <w:pStyle w:val="600"/>
        <w:tabs>
          <w:tab w:val="left" w:pos="780"/>
          <w:tab w:val="left" w:pos="7545"/>
        </w:tabs>
        <w:spacing w:before="120" w:line="360" w:lineRule="auto"/>
        <w:rPr>
          <w:rFonts w:ascii="GHEA Grapalat" w:hAnsi="GHEA Grapalat"/>
          <w:b w:val="0"/>
          <w:sz w:val="24"/>
          <w:szCs w:val="24"/>
        </w:rPr>
      </w:pPr>
      <w:r w:rsidRPr="00AB55AC">
        <w:rPr>
          <w:rFonts w:ascii="GHEA Grapalat" w:hAnsi="GHEA Grapalat"/>
          <w:b w:val="0"/>
          <w:sz w:val="24"/>
          <w:szCs w:val="24"/>
        </w:rPr>
        <w:tab/>
      </w:r>
    </w:p>
    <w:p w:rsidR="004C06D4" w:rsidRPr="00AB55AC" w:rsidRDefault="004C06D4" w:rsidP="00671426">
      <w:pPr>
        <w:pStyle w:val="voroshum"/>
        <w:spacing w:before="120" w:line="360" w:lineRule="auto"/>
        <w:rPr>
          <w:rFonts w:ascii="GHEA Grapalat" w:hAnsi="GHEA Grapalat"/>
        </w:rPr>
      </w:pPr>
    </w:p>
    <w:p w:rsidR="00166D3D" w:rsidRPr="00AB55AC" w:rsidRDefault="00166D3D" w:rsidP="00C519C9">
      <w:pPr>
        <w:pStyle w:val="voroshum"/>
        <w:spacing w:before="0"/>
        <w:rPr>
          <w:rFonts w:ascii="GHEA Grapalat" w:hAnsi="GHEA Grapalat"/>
          <w:sz w:val="24"/>
          <w:szCs w:val="24"/>
        </w:rPr>
      </w:pPr>
    </w:p>
    <w:p w:rsidR="004C06D4" w:rsidRPr="00AB55AC" w:rsidRDefault="004C06D4" w:rsidP="00C519C9">
      <w:pPr>
        <w:pStyle w:val="voroshum"/>
        <w:spacing w:before="0"/>
        <w:rPr>
          <w:rFonts w:ascii="GHEA Grapalat" w:hAnsi="GHEA Grapalat"/>
        </w:rPr>
      </w:pPr>
      <w:r w:rsidRPr="00AB55AC">
        <w:rPr>
          <w:rFonts w:ascii="GHEA Grapalat" w:hAnsi="GHEA Grapalat"/>
        </w:rPr>
        <w:t>ՀԱՅԱՍՏԱՆԻ ՀԱՆՐԱՊԵՏՈՒԹՅԱՆ</w:t>
      </w:r>
      <w:r w:rsidRPr="00AB55AC">
        <w:rPr>
          <w:rFonts w:ascii="GHEA Grapalat" w:hAnsi="GHEA Grapalat"/>
        </w:rPr>
        <w:br/>
        <w:t>ՀԱՆՐԱՅԻՆ ԾԱՌԱՅՈՒԹՅՈՒՆՆԵՐԸ ԿԱՐԳԱՎՈՐՈՂ ՀԱՆՁՆԱԺՈՂՈՎ</w:t>
      </w:r>
    </w:p>
    <w:p w:rsidR="009E3980" w:rsidRPr="009E3980" w:rsidRDefault="009E3980" w:rsidP="009E3980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Pr="009E3980" w:rsidRDefault="004C06D4" w:rsidP="009E3980">
      <w:pPr>
        <w:pStyle w:val="voroshum2"/>
        <w:spacing w:before="0"/>
        <w:rPr>
          <w:rFonts w:ascii="GHEA Grapalat" w:hAnsi="GHEA Grapalat"/>
          <w:sz w:val="32"/>
        </w:rPr>
      </w:pPr>
      <w:r w:rsidRPr="009E3980">
        <w:rPr>
          <w:rFonts w:ascii="GHEA Grapalat" w:hAnsi="GHEA Grapalat"/>
          <w:sz w:val="32"/>
        </w:rPr>
        <w:t>Ո</w:t>
      </w:r>
      <w:r w:rsidR="009E3980">
        <w:rPr>
          <w:rFonts w:ascii="GHEA Grapalat" w:hAnsi="GHEA Grapalat"/>
          <w:sz w:val="32"/>
        </w:rPr>
        <w:t xml:space="preserve"> </w:t>
      </w:r>
      <w:r w:rsidRPr="009E3980">
        <w:rPr>
          <w:rFonts w:ascii="GHEA Grapalat" w:hAnsi="GHEA Grapalat"/>
          <w:sz w:val="32"/>
        </w:rPr>
        <w:t>Ր</w:t>
      </w:r>
      <w:r w:rsidR="009E3980">
        <w:rPr>
          <w:rFonts w:ascii="GHEA Grapalat" w:hAnsi="GHEA Grapalat"/>
          <w:sz w:val="32"/>
        </w:rPr>
        <w:t xml:space="preserve"> </w:t>
      </w:r>
      <w:r w:rsidRPr="009E3980">
        <w:rPr>
          <w:rFonts w:ascii="GHEA Grapalat" w:hAnsi="GHEA Grapalat"/>
          <w:sz w:val="32"/>
        </w:rPr>
        <w:t>Ո</w:t>
      </w:r>
      <w:r w:rsidR="009E3980">
        <w:rPr>
          <w:rFonts w:ascii="GHEA Grapalat" w:hAnsi="GHEA Grapalat"/>
          <w:sz w:val="32"/>
        </w:rPr>
        <w:t xml:space="preserve"> </w:t>
      </w:r>
      <w:r w:rsidRPr="009E3980">
        <w:rPr>
          <w:rFonts w:ascii="GHEA Grapalat" w:hAnsi="GHEA Grapalat"/>
          <w:sz w:val="32"/>
        </w:rPr>
        <w:t>Շ</w:t>
      </w:r>
      <w:r w:rsidR="009E3980">
        <w:rPr>
          <w:rFonts w:ascii="GHEA Grapalat" w:hAnsi="GHEA Grapalat"/>
          <w:sz w:val="32"/>
        </w:rPr>
        <w:t xml:space="preserve"> </w:t>
      </w:r>
      <w:r w:rsidRPr="009E3980">
        <w:rPr>
          <w:rFonts w:ascii="GHEA Grapalat" w:hAnsi="GHEA Grapalat"/>
          <w:sz w:val="32"/>
        </w:rPr>
        <w:t>ՈՒ</w:t>
      </w:r>
      <w:r w:rsidR="009E3980">
        <w:rPr>
          <w:rFonts w:ascii="GHEA Grapalat" w:hAnsi="GHEA Grapalat"/>
          <w:sz w:val="32"/>
        </w:rPr>
        <w:t xml:space="preserve"> </w:t>
      </w:r>
      <w:r w:rsidRPr="009E3980">
        <w:rPr>
          <w:rFonts w:ascii="GHEA Grapalat" w:hAnsi="GHEA Grapalat"/>
          <w:sz w:val="32"/>
        </w:rPr>
        <w:t>Մ</w:t>
      </w:r>
    </w:p>
    <w:p w:rsidR="004C06D4" w:rsidRPr="009E3980" w:rsidRDefault="004C06D4" w:rsidP="009E3980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Default="00315C34" w:rsidP="009E3980">
      <w:pPr>
        <w:pStyle w:val="data"/>
        <w:spacing w:after="0" w:line="240" w:lineRule="auto"/>
        <w:ind w:left="60"/>
        <w:rPr>
          <w:rFonts w:ascii="GHEA Grapalat" w:hAnsi="GHEA Grapalat"/>
          <w:sz w:val="24"/>
          <w:lang w:val="af-ZA"/>
        </w:rPr>
      </w:pPr>
      <w:r w:rsidRPr="009E3980">
        <w:rPr>
          <w:rFonts w:ascii="GHEA Grapalat" w:hAnsi="GHEA Grapalat"/>
          <w:sz w:val="24"/>
        </w:rPr>
        <w:t>14</w:t>
      </w:r>
      <w:r w:rsidR="00C24E90" w:rsidRPr="009E3980">
        <w:rPr>
          <w:rFonts w:ascii="GHEA Grapalat" w:hAnsi="GHEA Grapalat"/>
          <w:sz w:val="24"/>
          <w:lang w:val="hy-AM"/>
        </w:rPr>
        <w:t xml:space="preserve"> </w:t>
      </w:r>
      <w:r w:rsidRPr="009E3980">
        <w:rPr>
          <w:rFonts w:ascii="GHEA Grapalat" w:hAnsi="GHEA Grapalat"/>
          <w:sz w:val="24"/>
          <w:lang w:val="hy-AM"/>
        </w:rPr>
        <w:t xml:space="preserve">հոկտեմբերի </w:t>
      </w:r>
      <w:r w:rsidR="004C06D4" w:rsidRPr="009E3980">
        <w:rPr>
          <w:rFonts w:ascii="GHEA Grapalat" w:hAnsi="GHEA Grapalat"/>
          <w:sz w:val="24"/>
        </w:rPr>
        <w:t>20</w:t>
      </w:r>
      <w:r w:rsidR="00B90897" w:rsidRPr="009E3980">
        <w:rPr>
          <w:rFonts w:ascii="GHEA Grapalat" w:hAnsi="GHEA Grapalat"/>
          <w:sz w:val="24"/>
          <w:lang w:val="hy-AM"/>
        </w:rPr>
        <w:t>20</w:t>
      </w:r>
      <w:r w:rsidR="004C06D4" w:rsidRPr="009E3980">
        <w:rPr>
          <w:rFonts w:ascii="GHEA Grapalat" w:hAnsi="GHEA Grapalat"/>
          <w:sz w:val="24"/>
        </w:rPr>
        <w:t xml:space="preserve"> </w:t>
      </w:r>
      <w:proofErr w:type="spellStart"/>
      <w:r w:rsidR="004C06D4" w:rsidRPr="009E3980">
        <w:rPr>
          <w:rFonts w:ascii="GHEA Grapalat" w:hAnsi="GHEA Grapalat"/>
          <w:sz w:val="24"/>
        </w:rPr>
        <w:t>թվականի</w:t>
      </w:r>
      <w:proofErr w:type="spellEnd"/>
      <w:r w:rsidR="004C06D4" w:rsidRPr="009E3980">
        <w:rPr>
          <w:rFonts w:ascii="GHEA Grapalat" w:hAnsi="GHEA Grapalat"/>
          <w:sz w:val="24"/>
        </w:rPr>
        <w:t xml:space="preserve"> №</w:t>
      </w:r>
      <w:r w:rsidR="009E3980" w:rsidRPr="009E3980">
        <w:rPr>
          <w:rFonts w:ascii="GHEA Grapalat" w:hAnsi="GHEA Grapalat"/>
          <w:sz w:val="24"/>
        </w:rPr>
        <w:t xml:space="preserve"> </w:t>
      </w:r>
      <w:r w:rsidRPr="009E3980">
        <w:rPr>
          <w:rFonts w:ascii="GHEA Grapalat" w:hAnsi="GHEA Grapalat"/>
          <w:sz w:val="24"/>
          <w:lang w:val="hy-AM"/>
        </w:rPr>
        <w:t>363Ն</w:t>
      </w:r>
      <w:r w:rsidR="004C06D4" w:rsidRPr="009E3980">
        <w:rPr>
          <w:rFonts w:ascii="GHEA Grapalat" w:hAnsi="GHEA Grapalat"/>
          <w:sz w:val="24"/>
        </w:rPr>
        <w:t xml:space="preserve"> </w:t>
      </w:r>
      <w:r w:rsidR="004C06D4" w:rsidRPr="009E3980">
        <w:rPr>
          <w:rFonts w:ascii="GHEA Grapalat" w:hAnsi="GHEA Grapalat"/>
          <w:sz w:val="24"/>
        </w:rPr>
        <w:br/>
      </w:r>
      <w:r w:rsidR="004C06D4" w:rsidRPr="009E3980">
        <w:rPr>
          <w:rFonts w:ascii="GHEA Grapalat" w:hAnsi="GHEA Grapalat"/>
          <w:sz w:val="24"/>
          <w:lang w:val="af-ZA"/>
        </w:rPr>
        <w:t>ք. Երևան</w:t>
      </w:r>
    </w:p>
    <w:p w:rsidR="009E3980" w:rsidRPr="009E3980" w:rsidRDefault="009E3980" w:rsidP="009E3980">
      <w:pPr>
        <w:pStyle w:val="data"/>
        <w:spacing w:after="0" w:line="240" w:lineRule="auto"/>
        <w:ind w:left="60"/>
        <w:rPr>
          <w:rFonts w:ascii="GHEA Grapalat" w:hAnsi="GHEA Grapalat"/>
          <w:sz w:val="16"/>
          <w:szCs w:val="16"/>
          <w:lang w:val="hy-AM"/>
        </w:rPr>
      </w:pPr>
    </w:p>
    <w:p w:rsidR="00801585" w:rsidRPr="00AB55AC" w:rsidRDefault="00801585" w:rsidP="009E3980">
      <w:pPr>
        <w:pStyle w:val="Title"/>
        <w:ind w:right="-17"/>
        <w:rPr>
          <w:rFonts w:ascii="GHEA Grapalat" w:hAnsi="GHEA Grapalat"/>
          <w:sz w:val="24"/>
          <w:szCs w:val="24"/>
          <w:lang w:val="af-ZA"/>
        </w:rPr>
      </w:pPr>
      <w:r w:rsidRPr="00AB55AC">
        <w:rPr>
          <w:rFonts w:ascii="GHEA Grapalat" w:hAnsi="GHEA Grapalat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</w:t>
      </w:r>
      <w:r w:rsidR="00B90897" w:rsidRPr="00AB55AC">
        <w:rPr>
          <w:rFonts w:ascii="GHEA Grapalat" w:hAnsi="GHEA Grapalat"/>
          <w:sz w:val="24"/>
          <w:szCs w:val="24"/>
          <w:lang w:val="af-ZA"/>
        </w:rPr>
        <w:t>2008 ԹՎԱԿԱՆԻ ՀՈՒՆԻՍԻ 6-Ի N</w:t>
      </w:r>
      <w:r w:rsidR="00024552" w:rsidRPr="00AB55AC">
        <w:rPr>
          <w:rFonts w:ascii="GHEA Grapalat" w:hAnsi="GHEA Grapalat"/>
          <w:sz w:val="24"/>
          <w:szCs w:val="24"/>
          <w:lang w:val="af-ZA"/>
        </w:rPr>
        <w:t>308</w:t>
      </w:r>
      <w:r w:rsidR="00B90897" w:rsidRPr="00AB55AC">
        <w:rPr>
          <w:rFonts w:ascii="GHEA Grapalat" w:hAnsi="GHEA Grapalat"/>
          <w:sz w:val="24"/>
          <w:szCs w:val="24"/>
          <w:lang w:val="af-ZA"/>
        </w:rPr>
        <w:t>Ն</w:t>
      </w:r>
      <w:r w:rsidR="00B90897" w:rsidRPr="00AB55AC">
        <w:rPr>
          <w:rFonts w:ascii="Calibri" w:hAnsi="Calibri" w:cs="Calibri"/>
          <w:sz w:val="24"/>
          <w:szCs w:val="24"/>
          <w:lang w:val="af-ZA"/>
        </w:rPr>
        <w:t> </w:t>
      </w:r>
      <w:r w:rsidRPr="00AB55AC">
        <w:rPr>
          <w:rFonts w:ascii="GHEA Grapalat" w:hAnsi="GHEA Grapalat"/>
          <w:sz w:val="24"/>
          <w:szCs w:val="24"/>
          <w:lang w:val="af-ZA"/>
        </w:rPr>
        <w:t xml:space="preserve">ՈՐՈՇՄԱՆ ՄԵՋ </w:t>
      </w:r>
      <w:r w:rsidR="00062691" w:rsidRPr="00AB55AC">
        <w:rPr>
          <w:rFonts w:ascii="GHEA Grapalat" w:hAnsi="GHEA Grapalat"/>
          <w:sz w:val="24"/>
          <w:szCs w:val="24"/>
          <w:lang w:val="af-ZA"/>
        </w:rPr>
        <w:t>ԼՐԱՑՈՒՄ</w:t>
      </w:r>
      <w:r w:rsidR="00062691" w:rsidRPr="00AB55AC">
        <w:rPr>
          <w:rFonts w:ascii="GHEA Grapalat" w:hAnsi="GHEA Grapalat"/>
          <w:sz w:val="24"/>
          <w:szCs w:val="24"/>
          <w:lang w:val="hy-AM"/>
        </w:rPr>
        <w:t>ՆԵՐ</w:t>
      </w:r>
      <w:r w:rsidR="00062691" w:rsidRPr="00AB55AC">
        <w:rPr>
          <w:rFonts w:ascii="GHEA Grapalat" w:hAnsi="GHEA Grapalat"/>
          <w:sz w:val="24"/>
          <w:szCs w:val="24"/>
          <w:lang w:val="af-ZA"/>
        </w:rPr>
        <w:t xml:space="preserve"> ԵՎ </w:t>
      </w:r>
      <w:r w:rsidR="0051605F" w:rsidRPr="00AB55AC">
        <w:rPr>
          <w:rFonts w:ascii="GHEA Grapalat" w:hAnsi="GHEA Grapalat"/>
          <w:sz w:val="24"/>
          <w:szCs w:val="24"/>
          <w:lang w:val="af-ZA"/>
        </w:rPr>
        <w:t xml:space="preserve">ՓՈՓՈԽՈՒԹՅՈՒՆՆԵՐ </w:t>
      </w:r>
      <w:r w:rsidRPr="00AB55AC">
        <w:rPr>
          <w:rFonts w:ascii="GHEA Grapalat" w:hAnsi="GHEA Grapalat"/>
          <w:sz w:val="24"/>
          <w:szCs w:val="24"/>
          <w:lang w:val="af-ZA"/>
        </w:rPr>
        <w:t>ԿԱՏԱՐԵԼՈՒ</w:t>
      </w:r>
      <w:r w:rsidR="00B5624C" w:rsidRPr="00AB55AC">
        <w:rPr>
          <w:rFonts w:ascii="GHEA Grapalat" w:hAnsi="GHEA Grapalat"/>
          <w:sz w:val="24"/>
          <w:szCs w:val="24"/>
          <w:lang w:val="af-ZA"/>
        </w:rPr>
        <w:t xml:space="preserve"> ՄԱՍԻՆ</w:t>
      </w:r>
      <w:r w:rsidR="00DF2242" w:rsidRPr="00AB55AC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801585" w:rsidRPr="00AB55AC" w:rsidRDefault="00801585" w:rsidP="00671426">
      <w:pPr>
        <w:pStyle w:val="Header"/>
        <w:tabs>
          <w:tab w:val="right" w:pos="0"/>
        </w:tabs>
        <w:spacing w:before="240" w:line="360" w:lineRule="auto"/>
        <w:ind w:firstLine="426"/>
        <w:jc w:val="both"/>
        <w:rPr>
          <w:rFonts w:ascii="GHEA Grapalat" w:hAnsi="GHEA Grapalat"/>
          <w:b/>
          <w:lang w:val="af-ZA"/>
        </w:rPr>
      </w:pPr>
      <w:r w:rsidRPr="00AB55AC">
        <w:rPr>
          <w:rFonts w:ascii="GHEA Grapalat" w:hAnsi="GHEA Grapalat"/>
          <w:lang w:val="af-ZA"/>
        </w:rPr>
        <w:t>Հիմք ընդունելով «</w:t>
      </w:r>
      <w:r w:rsidRPr="00AB55AC">
        <w:rPr>
          <w:rFonts w:ascii="GHEA Grapalat" w:hAnsi="GHEA Grapalat"/>
          <w:lang w:val="hy-AM"/>
        </w:rPr>
        <w:t>Նորմատիվ ի</w:t>
      </w:r>
      <w:r w:rsidRPr="00AB55AC">
        <w:rPr>
          <w:rFonts w:ascii="GHEA Grapalat" w:hAnsi="GHEA Grapalat"/>
          <w:lang w:val="af-ZA"/>
        </w:rPr>
        <w:t>րավական ակտերի մասին» օրենքի</w:t>
      </w:r>
      <w:r w:rsidRPr="00AB55AC">
        <w:rPr>
          <w:rFonts w:ascii="GHEA Grapalat" w:hAnsi="GHEA Grapalat"/>
          <w:lang w:val="hy-AM"/>
        </w:rPr>
        <w:t xml:space="preserve"> 33-</w:t>
      </w:r>
      <w:r w:rsidRPr="00AB55AC">
        <w:rPr>
          <w:rFonts w:ascii="GHEA Grapalat" w:hAnsi="GHEA Grapalat"/>
          <w:lang w:val="af-ZA"/>
        </w:rPr>
        <w:t>րդ</w:t>
      </w:r>
      <w:r w:rsidR="00B5624C" w:rsidRPr="00AB55AC">
        <w:rPr>
          <w:rFonts w:ascii="GHEA Grapalat" w:hAnsi="GHEA Grapalat"/>
          <w:lang w:val="hy-AM"/>
        </w:rPr>
        <w:t xml:space="preserve"> և</w:t>
      </w:r>
      <w:r w:rsidRPr="00AB55AC">
        <w:rPr>
          <w:rFonts w:ascii="GHEA Grapalat" w:hAnsi="GHEA Grapalat"/>
          <w:lang w:val="hy-AM"/>
        </w:rPr>
        <w:t xml:space="preserve"> 34-րդ</w:t>
      </w:r>
      <w:r w:rsidRPr="00AB55AC">
        <w:rPr>
          <w:rFonts w:ascii="GHEA Grapalat" w:hAnsi="GHEA Grapalat"/>
          <w:lang w:val="af-ZA"/>
        </w:rPr>
        <w:t xml:space="preserve"> հոդված</w:t>
      </w:r>
      <w:r w:rsidRPr="00AB55AC">
        <w:rPr>
          <w:rFonts w:ascii="GHEA Grapalat" w:hAnsi="GHEA Grapalat"/>
          <w:lang w:val="hy-AM"/>
        </w:rPr>
        <w:t>ներ</w:t>
      </w:r>
      <w:r w:rsidRPr="00AB55AC">
        <w:rPr>
          <w:rFonts w:ascii="GHEA Grapalat" w:hAnsi="GHEA Grapalat"/>
          <w:lang w:val="af-ZA"/>
        </w:rPr>
        <w:t xml:space="preserve">ը` Հայաստանի Հանրապետության հանրային ծառայությունները կարգավորող հանձնաժողովը </w:t>
      </w:r>
      <w:r w:rsidRPr="00AB55AC">
        <w:rPr>
          <w:rFonts w:ascii="GHEA Grapalat" w:hAnsi="GHEA Grapalat"/>
          <w:b/>
          <w:lang w:val="af-ZA"/>
        </w:rPr>
        <w:t>որոշում է.</w:t>
      </w:r>
    </w:p>
    <w:p w:rsidR="00671426" w:rsidRPr="00AB55AC" w:rsidRDefault="00671426" w:rsidP="0067142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af-ZA" w:eastAsia="ru-RU"/>
        </w:rPr>
      </w:pPr>
      <w:r w:rsidRPr="00AB55AC">
        <w:rPr>
          <w:rFonts w:ascii="GHEA Grapalat" w:hAnsi="GHEA Grapalat"/>
          <w:color w:val="000000"/>
          <w:sz w:val="21"/>
          <w:szCs w:val="21"/>
          <w:lang w:val="af-ZA"/>
        </w:rPr>
        <w:t xml:space="preserve">1. </w:t>
      </w:r>
      <w:r w:rsidRPr="00AB55AC">
        <w:rPr>
          <w:rFonts w:ascii="GHEA Grapalat" w:hAnsi="GHEA Grapalat"/>
          <w:lang w:val="af-ZA" w:eastAsia="ru-RU"/>
        </w:rPr>
        <w:t xml:space="preserve">Հայաստանի Հանրապետության հանրային ծառայությունները կարգավորող հանձնաժողովի 2008 թվականի հունիսի 6-ի «Էլեկտրաէներգետիկական և ջերմամատակարարման համակարգերի լիցենզավորված անձանց կողմից Հայաստանի Հանրապետության հանրային ծառայությունները կարգավորող հանձնաժողով լիցենզավորված գործունեության վերաբերյալ տեխնիկատնտեսական տեղեկատվության ներկայացման կարգը հաստատելու մասին» N 308Ն որոշման </w:t>
      </w:r>
      <w:r w:rsidR="00EC6591" w:rsidRPr="00AB55AC">
        <w:rPr>
          <w:rFonts w:ascii="GHEA Grapalat" w:hAnsi="GHEA Grapalat"/>
          <w:lang w:val="af-ZA" w:eastAsia="ru-RU"/>
        </w:rPr>
        <w:t>1-ին կետով հաստատված հավելված</w:t>
      </w:r>
      <w:r w:rsidR="00EC6591" w:rsidRPr="00AB55AC">
        <w:rPr>
          <w:rFonts w:ascii="GHEA Grapalat" w:hAnsi="GHEA Grapalat"/>
          <w:lang w:val="hy-AM" w:eastAsia="ru-RU"/>
        </w:rPr>
        <w:t>ի</w:t>
      </w:r>
      <w:r w:rsidRPr="00AB55AC">
        <w:rPr>
          <w:rFonts w:ascii="GHEA Grapalat" w:hAnsi="GHEA Grapalat"/>
          <w:lang w:val="af-ZA" w:eastAsia="ru-RU"/>
        </w:rPr>
        <w:t>՝ էլեկտրաէներգետիկական և ջերմամատակարարման համակարգերի լիցենզավորված անձանց կողմից Հայաստանի Հանրապետության հանրային ծառայությունները կարգավորող հանձնաժողով լիցենզավորված գործունեության վերաբերյալ տեխնիկատնտեսական տեղեկատվության ներկայացման կարգ</w:t>
      </w:r>
      <w:r w:rsidR="00062691" w:rsidRPr="00AB55AC">
        <w:rPr>
          <w:rFonts w:ascii="GHEA Grapalat" w:hAnsi="GHEA Grapalat"/>
          <w:lang w:val="hy-AM" w:eastAsia="ru-RU"/>
        </w:rPr>
        <w:t xml:space="preserve">ի՝ </w:t>
      </w:r>
    </w:p>
    <w:p w:rsidR="007D234E" w:rsidRPr="00AB55AC" w:rsidRDefault="007D234E" w:rsidP="00671426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AB55AC">
        <w:rPr>
          <w:rFonts w:ascii="GHEA Grapalat" w:hAnsi="GHEA Grapalat" w:cs="Sylfaen"/>
          <w:color w:val="000000"/>
          <w:lang w:val="af-ZA"/>
        </w:rPr>
        <w:t>1-</w:t>
      </w:r>
      <w:r w:rsidR="006A4765" w:rsidRPr="00AB55AC">
        <w:rPr>
          <w:rFonts w:ascii="GHEA Grapalat" w:hAnsi="GHEA Grapalat" w:cs="Sylfaen"/>
          <w:color w:val="000000"/>
          <w:lang w:val="hy-AM"/>
        </w:rPr>
        <w:t xml:space="preserve">ին </w:t>
      </w:r>
      <w:r w:rsidRPr="00AB55AC">
        <w:rPr>
          <w:rFonts w:ascii="GHEA Grapalat" w:hAnsi="GHEA Grapalat" w:cs="Sylfaen"/>
          <w:color w:val="000000"/>
          <w:lang w:val="hy-AM"/>
        </w:rPr>
        <w:t>կետում «2-17» թվ</w:t>
      </w:r>
      <w:r w:rsidR="00885478" w:rsidRPr="00AB55AC">
        <w:rPr>
          <w:rFonts w:ascii="GHEA Grapalat" w:hAnsi="GHEA Grapalat" w:cs="Sylfaen"/>
          <w:color w:val="000000"/>
          <w:lang w:val="hy-AM"/>
        </w:rPr>
        <w:t>եր</w:t>
      </w:r>
      <w:r w:rsidRPr="00AB55AC">
        <w:rPr>
          <w:rFonts w:ascii="GHEA Grapalat" w:hAnsi="GHEA Grapalat" w:cs="Sylfaen"/>
          <w:color w:val="000000"/>
          <w:lang w:val="hy-AM"/>
        </w:rPr>
        <w:t>ից հետո լրացնել «</w:t>
      </w:r>
      <w:r w:rsidR="00080F7D" w:rsidRPr="00AB55AC">
        <w:rPr>
          <w:rFonts w:ascii="GHEA Grapalat" w:hAnsi="GHEA Grapalat" w:cs="Sylfaen"/>
          <w:color w:val="000000"/>
          <w:lang w:val="hy-AM"/>
        </w:rPr>
        <w:t>,</w:t>
      </w:r>
      <w:r w:rsidRPr="00AB55AC">
        <w:rPr>
          <w:rFonts w:ascii="GHEA Grapalat" w:hAnsi="GHEA Grapalat" w:cs="Sylfaen"/>
          <w:color w:val="000000"/>
          <w:lang w:val="hy-AM"/>
        </w:rPr>
        <w:t>2-18</w:t>
      </w:r>
      <w:r w:rsidR="00080F7D" w:rsidRPr="00AB55AC">
        <w:rPr>
          <w:rFonts w:ascii="GHEA Grapalat" w:hAnsi="GHEA Grapalat" w:cs="Sylfaen"/>
          <w:color w:val="000000"/>
          <w:lang w:val="hy-AM"/>
        </w:rPr>
        <w:t>, 2-19» թվեր</w:t>
      </w:r>
      <w:r w:rsidRPr="00AB55AC">
        <w:rPr>
          <w:rFonts w:ascii="GHEA Grapalat" w:hAnsi="GHEA Grapalat" w:cs="Sylfaen"/>
          <w:color w:val="000000"/>
          <w:lang w:val="hy-AM"/>
        </w:rPr>
        <w:t>ը.</w:t>
      </w:r>
    </w:p>
    <w:p w:rsidR="004E1351" w:rsidRPr="00AB55AC" w:rsidRDefault="007D234E" w:rsidP="00671426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AB55AC">
        <w:rPr>
          <w:rFonts w:ascii="GHEA Grapalat" w:hAnsi="GHEA Grapalat" w:cs="Sylfaen"/>
          <w:color w:val="000000"/>
          <w:lang w:val="hy-AM"/>
        </w:rPr>
        <w:t>1.1 կետում «բաշխման</w:t>
      </w:r>
      <w:r w:rsidR="00062691" w:rsidRPr="00AB55AC">
        <w:rPr>
          <w:rFonts w:ascii="GHEA Grapalat" w:hAnsi="GHEA Grapalat" w:cs="Sylfaen"/>
          <w:color w:val="000000"/>
          <w:lang w:val="hy-AM"/>
        </w:rPr>
        <w:t>,</w:t>
      </w:r>
      <w:r w:rsidRPr="00AB55AC">
        <w:rPr>
          <w:rFonts w:ascii="GHEA Grapalat" w:hAnsi="GHEA Grapalat" w:cs="Sylfaen"/>
          <w:color w:val="000000"/>
          <w:lang w:val="hy-AM"/>
        </w:rPr>
        <w:t xml:space="preserve">» բառից հետո </w:t>
      </w:r>
      <w:r w:rsidR="0059166A" w:rsidRPr="00AB55AC">
        <w:rPr>
          <w:rFonts w:ascii="GHEA Grapalat" w:hAnsi="GHEA Grapalat" w:cs="Sylfaen"/>
          <w:color w:val="000000"/>
          <w:lang w:val="hy-AM"/>
        </w:rPr>
        <w:t>լրաց</w:t>
      </w:r>
      <w:r w:rsidRPr="00AB55AC">
        <w:rPr>
          <w:rFonts w:ascii="GHEA Grapalat" w:hAnsi="GHEA Grapalat" w:cs="Sylfaen"/>
          <w:color w:val="000000"/>
          <w:lang w:val="hy-AM"/>
        </w:rPr>
        <w:t>նել</w:t>
      </w:r>
      <w:r w:rsidR="00D52DAB" w:rsidRPr="00AB55AC">
        <w:rPr>
          <w:rFonts w:ascii="GHEA Grapalat" w:hAnsi="GHEA Grapalat" w:cs="Sylfaen"/>
          <w:color w:val="000000"/>
          <w:lang w:val="hy-AM"/>
        </w:rPr>
        <w:t xml:space="preserve"> «</w:t>
      </w:r>
      <w:r w:rsidRPr="00AB55AC">
        <w:rPr>
          <w:rFonts w:ascii="GHEA Grapalat" w:hAnsi="GHEA Grapalat" w:cs="Sylfaen"/>
          <w:color w:val="000000"/>
          <w:lang w:val="hy-AM"/>
        </w:rPr>
        <w:t>մատակարարման</w:t>
      </w:r>
      <w:r w:rsidR="00D52DAB" w:rsidRPr="00AB55AC">
        <w:rPr>
          <w:rFonts w:ascii="GHEA Grapalat" w:hAnsi="GHEA Grapalat" w:cs="Sylfaen"/>
          <w:color w:val="000000"/>
          <w:lang w:val="hy-AM"/>
        </w:rPr>
        <w:t xml:space="preserve">» </w:t>
      </w:r>
      <w:r w:rsidRPr="00AB55AC">
        <w:rPr>
          <w:rFonts w:ascii="GHEA Grapalat" w:hAnsi="GHEA Grapalat" w:cs="Sylfaen"/>
          <w:color w:val="000000"/>
          <w:lang w:val="hy-AM"/>
        </w:rPr>
        <w:t>բառը</w:t>
      </w:r>
      <w:r w:rsidR="00D52DAB" w:rsidRPr="00AB55AC">
        <w:rPr>
          <w:rFonts w:ascii="GHEA Grapalat" w:hAnsi="GHEA Grapalat" w:cs="Sylfaen"/>
          <w:color w:val="000000"/>
          <w:lang w:val="hy-AM"/>
        </w:rPr>
        <w:t>.</w:t>
      </w:r>
    </w:p>
    <w:p w:rsidR="005F693E" w:rsidRPr="00AB55AC" w:rsidRDefault="00782E69" w:rsidP="000A005F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AB55AC">
        <w:rPr>
          <w:rFonts w:ascii="GHEA Grapalat" w:hAnsi="GHEA Grapalat" w:cs="Sylfaen"/>
          <w:color w:val="000000"/>
          <w:lang w:val="hy-AM"/>
        </w:rPr>
        <w:t>2-րդ կետ</w:t>
      </w:r>
      <w:r w:rsidR="006E5FC8" w:rsidRPr="00AB55AC">
        <w:rPr>
          <w:rFonts w:ascii="GHEA Grapalat" w:hAnsi="GHEA Grapalat" w:cs="Sylfaen"/>
          <w:color w:val="000000"/>
          <w:lang w:val="hy-AM"/>
        </w:rPr>
        <w:t>ի</w:t>
      </w:r>
      <w:r w:rsidR="00885478" w:rsidRPr="00AB55AC">
        <w:rPr>
          <w:rFonts w:ascii="GHEA Grapalat" w:hAnsi="GHEA Grapalat" w:cs="Sylfaen"/>
          <w:color w:val="000000"/>
          <w:lang w:val="hy-AM"/>
        </w:rPr>
        <w:t xml:space="preserve"> </w:t>
      </w:r>
      <w:r w:rsidR="006E5FC8" w:rsidRPr="00AB55AC">
        <w:rPr>
          <w:rFonts w:ascii="GHEA Grapalat" w:hAnsi="GHEA Grapalat" w:cs="Sylfaen"/>
          <w:color w:val="000000"/>
          <w:lang w:val="hy-AM"/>
        </w:rPr>
        <w:t>1-ին ենթակետում «</w:t>
      </w:r>
      <w:r w:rsidR="00C25DB0" w:rsidRPr="00AB55AC">
        <w:rPr>
          <w:rFonts w:ascii="GHEA Grapalat" w:hAnsi="GHEA Grapalat" w:cs="Sylfaen"/>
          <w:color w:val="000000"/>
          <w:lang w:val="hy-AM"/>
        </w:rPr>
        <w:t>,</w:t>
      </w:r>
      <w:r w:rsidR="006E5FC8" w:rsidRPr="00AB55AC">
        <w:rPr>
          <w:rFonts w:ascii="GHEA Grapalat" w:hAnsi="GHEA Grapalat" w:cs="Sylfaen"/>
          <w:color w:val="000000"/>
          <w:lang w:val="hy-AM"/>
        </w:rPr>
        <w:t>2-11» թվ</w:t>
      </w:r>
      <w:r w:rsidR="00885478" w:rsidRPr="00AB55AC">
        <w:rPr>
          <w:rFonts w:ascii="GHEA Grapalat" w:hAnsi="GHEA Grapalat" w:cs="Sylfaen"/>
          <w:color w:val="000000"/>
          <w:lang w:val="hy-AM"/>
        </w:rPr>
        <w:t>եր</w:t>
      </w:r>
      <w:r w:rsidR="006E5FC8" w:rsidRPr="00AB55AC">
        <w:rPr>
          <w:rFonts w:ascii="GHEA Grapalat" w:hAnsi="GHEA Grapalat" w:cs="Sylfaen"/>
          <w:color w:val="000000"/>
          <w:lang w:val="hy-AM"/>
        </w:rPr>
        <w:t>ից հետո լրացնել «,2-19» թվ</w:t>
      </w:r>
      <w:r w:rsidR="00885478" w:rsidRPr="00AB55AC">
        <w:rPr>
          <w:rFonts w:ascii="GHEA Grapalat" w:hAnsi="GHEA Grapalat" w:cs="Sylfaen"/>
          <w:color w:val="000000"/>
          <w:lang w:val="hy-AM"/>
        </w:rPr>
        <w:t>երը</w:t>
      </w:r>
      <w:r w:rsidR="005F693E" w:rsidRPr="00AB55AC">
        <w:rPr>
          <w:rFonts w:ascii="GHEA Grapalat" w:hAnsi="GHEA Grapalat" w:cs="Sylfaen"/>
          <w:color w:val="000000"/>
          <w:lang w:val="hy-AM"/>
        </w:rPr>
        <w:t>.</w:t>
      </w:r>
    </w:p>
    <w:p w:rsidR="00C25DB0" w:rsidRPr="00AB55AC" w:rsidRDefault="00C25DB0" w:rsidP="00C25DB0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AB55AC">
        <w:rPr>
          <w:rFonts w:ascii="GHEA Grapalat" w:hAnsi="GHEA Grapalat" w:cs="Sylfaen"/>
          <w:color w:val="000000"/>
          <w:lang w:val="hy-AM"/>
        </w:rPr>
        <w:t>4-ր</w:t>
      </w:r>
      <w:r w:rsidR="00EC6591" w:rsidRPr="00AB55AC">
        <w:rPr>
          <w:rFonts w:ascii="GHEA Grapalat" w:hAnsi="GHEA Grapalat" w:cs="Sylfaen"/>
          <w:color w:val="000000"/>
          <w:lang w:val="hy-AM"/>
        </w:rPr>
        <w:t>դ ենթակետում «2-15» թվերից հետո</w:t>
      </w:r>
      <w:r w:rsidRPr="00AB55AC">
        <w:rPr>
          <w:rFonts w:ascii="GHEA Grapalat" w:hAnsi="GHEA Grapalat" w:cs="Sylfaen"/>
          <w:color w:val="000000"/>
          <w:lang w:val="hy-AM"/>
        </w:rPr>
        <w:t xml:space="preserve"> </w:t>
      </w:r>
      <w:r w:rsidR="00EC6591" w:rsidRPr="00AB55AC">
        <w:rPr>
          <w:rFonts w:ascii="GHEA Grapalat" w:hAnsi="GHEA Grapalat" w:cs="Sylfaen"/>
          <w:color w:val="000000"/>
          <w:lang w:val="hy-AM"/>
        </w:rPr>
        <w:t xml:space="preserve">լրացնել </w:t>
      </w:r>
      <w:r w:rsidRPr="00AB55AC">
        <w:rPr>
          <w:rFonts w:ascii="GHEA Grapalat" w:hAnsi="GHEA Grapalat" w:cs="Sylfaen"/>
          <w:color w:val="000000"/>
          <w:lang w:val="hy-AM"/>
        </w:rPr>
        <w:t>«,2-18» թվերը, իսկ «ձևով» բառը փոխարինել «ձևերով» բառով.</w:t>
      </w:r>
    </w:p>
    <w:p w:rsidR="00C25DB0" w:rsidRPr="00AB55AC" w:rsidRDefault="00C25DB0" w:rsidP="00C25DB0">
      <w:pPr>
        <w:pStyle w:val="ListParagraph"/>
        <w:spacing w:line="360" w:lineRule="auto"/>
        <w:ind w:left="1364" w:right="-1"/>
        <w:jc w:val="both"/>
        <w:rPr>
          <w:rFonts w:ascii="GHEA Grapalat" w:hAnsi="GHEA Grapalat" w:cs="Sylfaen"/>
          <w:color w:val="000000"/>
          <w:lang w:val="hy-AM"/>
        </w:rPr>
      </w:pPr>
    </w:p>
    <w:p w:rsidR="00D52DAB" w:rsidRPr="00AB55AC" w:rsidRDefault="00D52DAB" w:rsidP="00671426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AB55AC">
        <w:rPr>
          <w:rFonts w:ascii="GHEA Grapalat" w:hAnsi="GHEA Grapalat" w:cs="Sylfaen"/>
          <w:color w:val="000000"/>
          <w:lang w:val="hy-AM"/>
        </w:rPr>
        <w:t>3-րդ կետ</w:t>
      </w:r>
      <w:r w:rsidR="007F32AE" w:rsidRPr="00AB55AC">
        <w:rPr>
          <w:rFonts w:ascii="GHEA Grapalat" w:hAnsi="GHEA Grapalat" w:cs="Sylfaen"/>
          <w:color w:val="000000"/>
          <w:lang w:val="hy-AM"/>
        </w:rPr>
        <w:t>ում</w:t>
      </w:r>
      <w:r w:rsidRPr="00AB55AC">
        <w:rPr>
          <w:rFonts w:ascii="GHEA Grapalat" w:hAnsi="GHEA Grapalat" w:cs="Sylfaen"/>
          <w:color w:val="000000"/>
          <w:lang w:val="hy-AM"/>
        </w:rPr>
        <w:t xml:space="preserve"> «</w:t>
      </w:r>
      <w:r w:rsidR="007F32AE" w:rsidRPr="00AB55AC">
        <w:rPr>
          <w:rFonts w:ascii="GHEA Grapalat" w:hAnsi="GHEA Grapalat" w:cs="Sylfaen"/>
          <w:color w:val="000000"/>
          <w:lang w:val="hy-AM"/>
        </w:rPr>
        <w:t>փոքր հիդրոէլեկտրակայաններում</w:t>
      </w:r>
      <w:r w:rsidRPr="00AB55AC">
        <w:rPr>
          <w:rFonts w:ascii="GHEA Grapalat" w:hAnsi="GHEA Grapalat" w:cs="Sylfaen"/>
          <w:color w:val="000000"/>
          <w:lang w:val="hy-AM"/>
        </w:rPr>
        <w:t xml:space="preserve">» </w:t>
      </w:r>
      <w:r w:rsidR="007F32AE" w:rsidRPr="00AB55AC">
        <w:rPr>
          <w:rFonts w:ascii="GHEA Grapalat" w:hAnsi="GHEA Grapalat" w:cs="Sylfaen"/>
          <w:color w:val="000000"/>
          <w:lang w:val="hy-AM"/>
        </w:rPr>
        <w:t>բառերը փ</w:t>
      </w:r>
      <w:r w:rsidRPr="00AB55AC">
        <w:rPr>
          <w:rFonts w:ascii="GHEA Grapalat" w:hAnsi="GHEA Grapalat" w:cs="Sylfaen"/>
          <w:color w:val="000000"/>
          <w:lang w:val="hy-AM"/>
        </w:rPr>
        <w:t>ոխարինել «</w:t>
      </w:r>
      <w:r w:rsidR="00F27192" w:rsidRPr="00AB55AC">
        <w:rPr>
          <w:rFonts w:ascii="GHEA Grapalat" w:hAnsi="GHEA Grapalat" w:cs="Sylfaen"/>
          <w:color w:val="000000"/>
          <w:lang w:val="hy-AM"/>
        </w:rPr>
        <w:t>էլեկտրա</w:t>
      </w:r>
      <w:r w:rsidR="007F32AE" w:rsidRPr="00AB55AC">
        <w:rPr>
          <w:rFonts w:ascii="GHEA Grapalat" w:hAnsi="GHEA Grapalat" w:cs="Sylfaen"/>
          <w:color w:val="000000"/>
          <w:lang w:val="hy-AM"/>
        </w:rPr>
        <w:t>կայաններում</w:t>
      </w:r>
      <w:r w:rsidRPr="00AB55AC">
        <w:rPr>
          <w:rFonts w:ascii="GHEA Grapalat" w:hAnsi="GHEA Grapalat" w:cs="Sylfaen"/>
          <w:color w:val="000000"/>
          <w:lang w:val="hy-AM"/>
        </w:rPr>
        <w:t xml:space="preserve">» </w:t>
      </w:r>
      <w:r w:rsidR="007F32AE" w:rsidRPr="00AB55AC">
        <w:rPr>
          <w:rFonts w:ascii="GHEA Grapalat" w:hAnsi="GHEA Grapalat" w:cs="Sylfaen"/>
          <w:color w:val="000000"/>
          <w:lang w:val="hy-AM"/>
        </w:rPr>
        <w:t>բառով</w:t>
      </w:r>
      <w:r w:rsidR="004B18B8" w:rsidRPr="00AB55AC">
        <w:rPr>
          <w:rFonts w:ascii="GHEA Grapalat" w:hAnsi="GHEA Grapalat" w:cs="Sylfaen"/>
          <w:color w:val="000000"/>
          <w:lang w:val="hy-AM"/>
        </w:rPr>
        <w:t xml:space="preserve">, իսկ «փոքր հիդրոէլեկտրակայանի» բառերը՝ «էլեկտրակայանի» բառով </w:t>
      </w:r>
      <w:r w:rsidRPr="00AB55AC">
        <w:rPr>
          <w:rFonts w:ascii="GHEA Grapalat" w:hAnsi="GHEA Grapalat" w:cs="Sylfaen"/>
          <w:color w:val="000000"/>
          <w:lang w:val="hy-AM"/>
        </w:rPr>
        <w:t>.</w:t>
      </w:r>
    </w:p>
    <w:p w:rsidR="004B18B8" w:rsidRPr="00AB55AC" w:rsidRDefault="0091438D" w:rsidP="00072AF3">
      <w:pPr>
        <w:pStyle w:val="ListParagraph"/>
        <w:numPr>
          <w:ilvl w:val="0"/>
          <w:numId w:val="6"/>
        </w:numPr>
        <w:spacing w:line="360" w:lineRule="auto"/>
        <w:ind w:right="-1" w:hanging="371"/>
        <w:jc w:val="both"/>
        <w:rPr>
          <w:rFonts w:ascii="GHEA Grapalat" w:hAnsi="GHEA Grapalat" w:cs="Sylfaen"/>
          <w:color w:val="000000"/>
          <w:lang w:val="af-ZA"/>
        </w:rPr>
      </w:pPr>
      <w:r w:rsidRPr="00AB55AC">
        <w:rPr>
          <w:rFonts w:ascii="GHEA Grapalat" w:hAnsi="GHEA Grapalat"/>
          <w:lang w:val="af-ZA"/>
        </w:rPr>
        <w:t>N1 հավելված</w:t>
      </w:r>
      <w:r w:rsidR="006324A8" w:rsidRPr="00AB55AC">
        <w:rPr>
          <w:rFonts w:ascii="GHEA Grapalat" w:hAnsi="GHEA Grapalat"/>
          <w:lang w:val="hy-AM"/>
        </w:rPr>
        <w:t>ի</w:t>
      </w:r>
      <w:r w:rsidR="00AA750F" w:rsidRPr="00AB55AC">
        <w:rPr>
          <w:rFonts w:ascii="GHEA Grapalat" w:hAnsi="GHEA Grapalat" w:cs="Sylfaen"/>
          <w:color w:val="000000"/>
          <w:lang w:val="af-ZA"/>
        </w:rPr>
        <w:t xml:space="preserve"> </w:t>
      </w:r>
      <w:r w:rsidR="004B18B8" w:rsidRPr="00AB55AC">
        <w:rPr>
          <w:rFonts w:ascii="GHEA Grapalat" w:hAnsi="GHEA Grapalat"/>
          <w:lang w:val="hy-AM"/>
        </w:rPr>
        <w:t>աղյուսակ</w:t>
      </w:r>
      <w:r w:rsidR="004B18B8" w:rsidRPr="00AB55AC">
        <w:rPr>
          <w:rFonts w:ascii="GHEA Grapalat" w:hAnsi="GHEA Grapalat"/>
          <w:lang w:val="af-ZA"/>
        </w:rPr>
        <w:t xml:space="preserve">ի </w:t>
      </w:r>
      <w:r w:rsidR="004B18B8" w:rsidRPr="00AB55AC">
        <w:rPr>
          <w:rFonts w:ascii="GHEA Grapalat" w:hAnsi="GHEA Grapalat"/>
          <w:lang w:val="hy-AM"/>
        </w:rPr>
        <w:t>7</w:t>
      </w:r>
      <w:r w:rsidR="004B18B8" w:rsidRPr="00AB55AC">
        <w:rPr>
          <w:rFonts w:ascii="GHEA Grapalat" w:hAnsi="GHEA Grapalat" w:cs="Sylfaen"/>
          <w:color w:val="000000"/>
          <w:lang w:val="hy-AM"/>
        </w:rPr>
        <w:t>-րդ, 8-րդ, 12-րդ և 13-րդ կետերում և 10-րդ սյունակի վերնագրում «բաշխման» բառից հետո լ</w:t>
      </w:r>
      <w:r w:rsidR="007263FC" w:rsidRPr="00AB55AC">
        <w:rPr>
          <w:rFonts w:ascii="GHEA Grapalat" w:hAnsi="GHEA Grapalat" w:cs="Sylfaen"/>
          <w:color w:val="000000"/>
          <w:lang w:val="hy-AM"/>
        </w:rPr>
        <w:t>րացնել «(երաշխավորված մատակարարման</w:t>
      </w:r>
      <w:r w:rsidR="004B18B8" w:rsidRPr="00AB55AC">
        <w:rPr>
          <w:rFonts w:ascii="GHEA Grapalat" w:hAnsi="GHEA Grapalat" w:cs="Sylfaen"/>
          <w:color w:val="000000"/>
          <w:lang w:val="hy-AM"/>
        </w:rPr>
        <w:t>)» բառերը</w:t>
      </w:r>
      <w:r w:rsidR="004B18B8" w:rsidRPr="00AB55AC">
        <w:rPr>
          <w:rFonts w:ascii="GHEA Grapalat" w:hAnsi="GHEA Grapalat" w:cs="Sylfaen"/>
          <w:color w:val="000000"/>
          <w:lang w:val="af-ZA"/>
        </w:rPr>
        <w:t>.</w:t>
      </w:r>
    </w:p>
    <w:p w:rsidR="0091438D" w:rsidRPr="00AB55AC" w:rsidRDefault="007263FC" w:rsidP="007263FC">
      <w:pPr>
        <w:pStyle w:val="ListParagraph"/>
        <w:numPr>
          <w:ilvl w:val="0"/>
          <w:numId w:val="6"/>
        </w:numPr>
        <w:spacing w:line="360" w:lineRule="auto"/>
        <w:ind w:right="-1" w:hanging="371"/>
        <w:jc w:val="both"/>
        <w:rPr>
          <w:rFonts w:ascii="GHEA Grapalat" w:hAnsi="GHEA Grapalat" w:cs="Sylfaen"/>
          <w:color w:val="000000"/>
          <w:lang w:val="hy-AM"/>
        </w:rPr>
      </w:pPr>
      <w:r w:rsidRPr="00AB55AC">
        <w:rPr>
          <w:rFonts w:ascii="GHEA Grapalat" w:hAnsi="GHEA Grapalat"/>
          <w:lang w:val="af-ZA"/>
        </w:rPr>
        <w:t>N1 հավելված</w:t>
      </w:r>
      <w:r w:rsidRPr="00AB55AC">
        <w:rPr>
          <w:rFonts w:ascii="GHEA Grapalat" w:hAnsi="GHEA Grapalat"/>
          <w:lang w:val="hy-AM"/>
        </w:rPr>
        <w:t xml:space="preserve">ի </w:t>
      </w:r>
      <w:r w:rsidR="006324A8" w:rsidRPr="00AB55AC">
        <w:rPr>
          <w:rFonts w:ascii="GHEA Grapalat" w:hAnsi="GHEA Grapalat"/>
          <w:lang w:val="hy-AM"/>
        </w:rPr>
        <w:t>աղյուսակ</w:t>
      </w:r>
      <w:r w:rsidRPr="00AB55AC">
        <w:rPr>
          <w:rFonts w:ascii="GHEA Grapalat" w:hAnsi="GHEA Grapalat"/>
          <w:lang w:val="hy-AM"/>
        </w:rPr>
        <w:t>ը</w:t>
      </w:r>
      <w:r w:rsidR="0091438D" w:rsidRPr="00AB55AC">
        <w:rPr>
          <w:rFonts w:ascii="GHEA Grapalat" w:hAnsi="GHEA Grapalat" w:cs="Sylfaen"/>
          <w:color w:val="000000"/>
          <w:lang w:val="hy-AM"/>
        </w:rPr>
        <w:t xml:space="preserve"> լրացնել </w:t>
      </w:r>
      <w:r w:rsidR="00027892" w:rsidRPr="00AB55AC">
        <w:rPr>
          <w:rFonts w:ascii="GHEA Grapalat" w:hAnsi="GHEA Grapalat" w:cs="Sylfaen"/>
          <w:color w:val="000000"/>
          <w:lang w:val="hy-AM"/>
        </w:rPr>
        <w:t xml:space="preserve">հետևյալ բովանդակությամբ </w:t>
      </w:r>
      <w:r w:rsidR="0091438D" w:rsidRPr="00AB55AC">
        <w:rPr>
          <w:rFonts w:ascii="GHEA Grapalat" w:hAnsi="GHEA Grapalat" w:cs="Sylfaen"/>
          <w:color w:val="000000"/>
          <w:lang w:val="hy-AM"/>
        </w:rPr>
        <w:t xml:space="preserve">16-րդ </w:t>
      </w:r>
      <w:r w:rsidR="00FC79B1" w:rsidRPr="00AB55AC">
        <w:rPr>
          <w:rFonts w:ascii="GHEA Grapalat" w:hAnsi="GHEA Grapalat" w:cs="Sylfaen"/>
          <w:color w:val="000000"/>
          <w:lang w:val="hy-AM"/>
        </w:rPr>
        <w:t xml:space="preserve">և 17-րդ </w:t>
      </w:r>
      <w:r w:rsidR="004116E9" w:rsidRPr="00AB55AC">
        <w:rPr>
          <w:rFonts w:ascii="GHEA Grapalat" w:hAnsi="GHEA Grapalat" w:cs="Sylfaen"/>
          <w:color w:val="000000"/>
          <w:lang w:val="hy-AM"/>
        </w:rPr>
        <w:t>կետ</w:t>
      </w:r>
      <w:r w:rsidR="00FC79B1" w:rsidRPr="00AB55AC">
        <w:rPr>
          <w:rFonts w:ascii="GHEA Grapalat" w:hAnsi="GHEA Grapalat" w:cs="Sylfaen"/>
          <w:color w:val="000000"/>
          <w:lang w:val="hy-AM"/>
        </w:rPr>
        <w:t>եր</w:t>
      </w:r>
      <w:r w:rsidR="0030721A" w:rsidRPr="00AB55AC">
        <w:rPr>
          <w:rFonts w:ascii="GHEA Grapalat" w:hAnsi="GHEA Grapalat" w:cs="Sylfaen"/>
          <w:color w:val="000000"/>
          <w:lang w:val="hy-AM"/>
        </w:rPr>
        <w:t>ով</w:t>
      </w:r>
      <w:r w:rsidR="0091438D" w:rsidRPr="00AB55AC">
        <w:rPr>
          <w:rFonts w:ascii="GHEA Grapalat" w:hAnsi="GHEA Grapalat" w:cs="Sylfaen"/>
          <w:color w:val="000000"/>
          <w:lang w:val="hy-AM"/>
        </w:rPr>
        <w:t>.</w:t>
      </w:r>
    </w:p>
    <w:tbl>
      <w:tblPr>
        <w:tblStyle w:val="TableGrid"/>
        <w:tblW w:w="10054" w:type="dxa"/>
        <w:tblInd w:w="279" w:type="dxa"/>
        <w:tblLook w:val="04A0" w:firstRow="1" w:lastRow="0" w:firstColumn="1" w:lastColumn="0" w:noHBand="0" w:noVBand="1"/>
      </w:tblPr>
      <w:tblGrid>
        <w:gridCol w:w="540"/>
        <w:gridCol w:w="2977"/>
        <w:gridCol w:w="340"/>
        <w:gridCol w:w="683"/>
        <w:gridCol w:w="689"/>
        <w:gridCol w:w="690"/>
        <w:gridCol w:w="690"/>
        <w:gridCol w:w="690"/>
        <w:gridCol w:w="690"/>
        <w:gridCol w:w="690"/>
        <w:gridCol w:w="685"/>
        <w:gridCol w:w="690"/>
      </w:tblGrid>
      <w:tr w:rsidR="00027892" w:rsidRPr="00AB55AC" w:rsidTr="002E6E7B">
        <w:tc>
          <w:tcPr>
            <w:tcW w:w="540" w:type="dxa"/>
          </w:tcPr>
          <w:p w:rsidR="00027892" w:rsidRPr="00AB55AC" w:rsidRDefault="00027892" w:rsidP="00027892">
            <w:pPr>
              <w:pStyle w:val="NormalWeb"/>
              <w:spacing w:before="0" w:beforeAutospacing="0" w:after="0" w:afterAutospacing="0" w:line="360" w:lineRule="auto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16</w:t>
            </w:r>
            <w:r w:rsidRPr="00AB55AC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:rsidR="00027892" w:rsidRPr="00AB55AC" w:rsidRDefault="00027892" w:rsidP="004116E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AB55AC">
              <w:rPr>
                <w:rFonts w:ascii="GHEA Grapalat" w:hAnsi="GHEA Grapalat"/>
                <w:spacing w:val="-4"/>
                <w:lang w:val="hy-AM"/>
              </w:rPr>
              <w:t xml:space="preserve">Տեղեկատվություն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սակագների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հաշվարկում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ներառված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Հայաստանի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Հանրապետության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կառավարությունից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կամ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Հայաստանի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Հանրապետության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կառավարության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երաշխիքով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ստացված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արտոնյալ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վարկերի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սպասարկման</w:t>
            </w:r>
            <w:proofErr w:type="spellEnd"/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r w:rsidRPr="00AB55AC">
              <w:rPr>
                <w:rFonts w:ascii="GHEA Grapalat" w:hAnsi="GHEA Grapalat"/>
                <w:spacing w:val="-4"/>
              </w:rPr>
              <w:t>և</w:t>
            </w:r>
            <w:r w:rsidRPr="00AB55AC">
              <w:rPr>
                <w:rFonts w:ascii="GHEA Grapalat" w:hAnsi="GHEA Grapalat"/>
                <w:spacing w:val="-4"/>
                <w:lang w:val="af-ZA"/>
              </w:rPr>
              <w:t xml:space="preserve"> </w:t>
            </w:r>
            <w:proofErr w:type="spellStart"/>
            <w:r w:rsidRPr="00AB55AC">
              <w:rPr>
                <w:rFonts w:ascii="GHEA Grapalat" w:hAnsi="GHEA Grapalat"/>
                <w:spacing w:val="-4"/>
              </w:rPr>
              <w:t>մարման</w:t>
            </w:r>
            <w:proofErr w:type="spellEnd"/>
            <w:r w:rsidRPr="00AB55AC">
              <w:rPr>
                <w:rFonts w:ascii="GHEA Grapalat" w:hAnsi="GHEA Grapalat"/>
                <w:spacing w:val="-4"/>
                <w:lang w:val="hy-AM"/>
              </w:rPr>
              <w:t>, ինչպես նաև «Հայկական ատոմային էլեկտրակայան» փակ բաժնետիրական ընկերության  համար՝ վառելիքային, «Երևանի Ջերմաէլեկտրակենտրոն» փակ բաժնետիրական ընկերության համար՝ նորոգման ծախսերի</w:t>
            </w:r>
            <w:r w:rsidR="00EC6591" w:rsidRPr="00AB55AC">
              <w:rPr>
                <w:rFonts w:ascii="GHEA Grapalat" w:hAnsi="GHEA Grapalat"/>
                <w:spacing w:val="-4"/>
              </w:rPr>
              <w:t xml:space="preserve"> </w:t>
            </w:r>
            <w:r w:rsidR="00EC6591" w:rsidRPr="00AB55AC">
              <w:rPr>
                <w:rFonts w:ascii="GHEA Grapalat" w:hAnsi="GHEA Grapalat"/>
                <w:spacing w:val="-4"/>
                <w:lang w:val="hy-AM"/>
              </w:rPr>
              <w:t>մասին</w:t>
            </w:r>
            <w:r w:rsidRPr="00AB55AC">
              <w:rPr>
                <w:rFonts w:ascii="GHEA Grapalat" w:hAnsi="GHEA Grapalat"/>
                <w:spacing w:val="-4"/>
              </w:rPr>
              <w:t xml:space="preserve"> </w:t>
            </w:r>
            <w:r w:rsidRPr="00AB55AC">
              <w:rPr>
                <w:rFonts w:ascii="GHEA Grapalat" w:hAnsi="GHEA Grapalat"/>
                <w:spacing w:val="-4"/>
                <w:lang w:val="hy-AM"/>
              </w:rPr>
              <w:t xml:space="preserve">(Հավելված </w:t>
            </w:r>
            <w:r w:rsidRPr="00AB55AC">
              <w:rPr>
                <w:rFonts w:ascii="GHEA Grapalat" w:hAnsi="GHEA Grapalat"/>
                <w:spacing w:val="-4"/>
              </w:rPr>
              <w:t xml:space="preserve">N2, </w:t>
            </w:r>
            <w:r w:rsidRPr="00AB55AC">
              <w:rPr>
                <w:rFonts w:ascii="GHEA Grapalat" w:hAnsi="GHEA Grapalat"/>
                <w:spacing w:val="-4"/>
                <w:lang w:val="hy-AM"/>
              </w:rPr>
              <w:t>Ձև 2-18)</w:t>
            </w:r>
          </w:p>
        </w:tc>
        <w:tc>
          <w:tcPr>
            <w:tcW w:w="340" w:type="dxa"/>
          </w:tcPr>
          <w:p w:rsidR="00027892" w:rsidRPr="00AB55AC" w:rsidRDefault="00027892" w:rsidP="00027892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●</w:t>
            </w:r>
          </w:p>
        </w:tc>
        <w:tc>
          <w:tcPr>
            <w:tcW w:w="683" w:type="dxa"/>
          </w:tcPr>
          <w:p w:rsidR="00027892" w:rsidRPr="00AB55AC" w:rsidRDefault="00027892" w:rsidP="00027892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  <w:tc>
          <w:tcPr>
            <w:tcW w:w="689" w:type="dxa"/>
          </w:tcPr>
          <w:p w:rsidR="00027892" w:rsidRPr="00AB55AC" w:rsidRDefault="00027892" w:rsidP="00027892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●</w:t>
            </w:r>
          </w:p>
        </w:tc>
        <w:tc>
          <w:tcPr>
            <w:tcW w:w="690" w:type="dxa"/>
          </w:tcPr>
          <w:p w:rsidR="00027892" w:rsidRPr="00AB55AC" w:rsidRDefault="00027892" w:rsidP="00027892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●</w:t>
            </w:r>
          </w:p>
        </w:tc>
        <w:tc>
          <w:tcPr>
            <w:tcW w:w="690" w:type="dxa"/>
          </w:tcPr>
          <w:p w:rsidR="00027892" w:rsidRPr="00AB55AC" w:rsidRDefault="00027892" w:rsidP="00027892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●</w:t>
            </w:r>
          </w:p>
        </w:tc>
        <w:tc>
          <w:tcPr>
            <w:tcW w:w="690" w:type="dxa"/>
          </w:tcPr>
          <w:p w:rsidR="00027892" w:rsidRPr="00AB55AC" w:rsidRDefault="00027892" w:rsidP="00027892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●</w:t>
            </w:r>
          </w:p>
        </w:tc>
        <w:tc>
          <w:tcPr>
            <w:tcW w:w="690" w:type="dxa"/>
          </w:tcPr>
          <w:p w:rsidR="00027892" w:rsidRPr="00AB55AC" w:rsidRDefault="00027892" w:rsidP="00027892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●</w:t>
            </w:r>
          </w:p>
        </w:tc>
        <w:tc>
          <w:tcPr>
            <w:tcW w:w="690" w:type="dxa"/>
          </w:tcPr>
          <w:p w:rsidR="00027892" w:rsidRPr="00AB55AC" w:rsidRDefault="00027892" w:rsidP="00027892">
            <w:pPr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  <w:tc>
          <w:tcPr>
            <w:tcW w:w="685" w:type="dxa"/>
          </w:tcPr>
          <w:p w:rsidR="00027892" w:rsidRPr="00AB55AC" w:rsidRDefault="00027892" w:rsidP="00027892">
            <w:pPr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  <w:tc>
          <w:tcPr>
            <w:tcW w:w="690" w:type="dxa"/>
          </w:tcPr>
          <w:p w:rsidR="00027892" w:rsidRPr="00AB55AC" w:rsidRDefault="00027892" w:rsidP="00027892">
            <w:pPr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</w:tr>
      <w:tr w:rsidR="002F14D6" w:rsidRPr="00AB55AC" w:rsidTr="002E6E7B">
        <w:tc>
          <w:tcPr>
            <w:tcW w:w="540" w:type="dxa"/>
          </w:tcPr>
          <w:p w:rsidR="002F14D6" w:rsidRPr="00AB55AC" w:rsidRDefault="002F14D6" w:rsidP="002F14D6">
            <w:pPr>
              <w:pStyle w:val="NormalWeb"/>
              <w:spacing w:before="0" w:beforeAutospacing="0" w:after="0" w:afterAutospacing="0" w:line="360" w:lineRule="auto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17</w:t>
            </w:r>
            <w:r w:rsidRPr="00AB55AC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:rsidR="002F14D6" w:rsidRPr="00AB55AC" w:rsidRDefault="002F14D6" w:rsidP="0049038C">
            <w:pPr>
              <w:pStyle w:val="namak"/>
              <w:spacing w:line="240" w:lineRule="auto"/>
            </w:pPr>
            <w:proofErr w:type="spellStart"/>
            <w:r w:rsidRPr="00AB55AC">
              <w:rPr>
                <w:lang w:eastAsia="en-US"/>
              </w:rPr>
              <w:t>Տեղեկատվություն</w:t>
            </w:r>
            <w:proofErr w:type="spellEnd"/>
            <w:r w:rsidRPr="00AB55AC">
              <w:rPr>
                <w:lang w:eastAsia="en-US"/>
              </w:rPr>
              <w:t xml:space="preserve"> </w:t>
            </w:r>
            <w:proofErr w:type="spellStart"/>
            <w:r w:rsidRPr="00AB55AC">
              <w:rPr>
                <w:lang w:eastAsia="en-US"/>
              </w:rPr>
              <w:t>ընկերության</w:t>
            </w:r>
            <w:proofErr w:type="spellEnd"/>
            <w:r w:rsidRPr="00AB55AC">
              <w:rPr>
                <w:lang w:eastAsia="en-US"/>
              </w:rPr>
              <w:t xml:space="preserve"> </w:t>
            </w:r>
            <w:proofErr w:type="spellStart"/>
            <w:r w:rsidRPr="00AB55AC">
              <w:rPr>
                <w:lang w:eastAsia="en-US"/>
              </w:rPr>
              <w:t>հիմնական</w:t>
            </w:r>
            <w:proofErr w:type="spellEnd"/>
            <w:r w:rsidRPr="00AB55AC">
              <w:rPr>
                <w:lang w:eastAsia="en-US"/>
              </w:rPr>
              <w:t xml:space="preserve"> </w:t>
            </w:r>
            <w:proofErr w:type="spellStart"/>
            <w:r w:rsidRPr="00AB55AC">
              <w:rPr>
                <w:lang w:eastAsia="en-US"/>
              </w:rPr>
              <w:t>միջոցների</w:t>
            </w:r>
            <w:proofErr w:type="spellEnd"/>
            <w:r w:rsidRPr="00AB55AC">
              <w:rPr>
                <w:lang w:eastAsia="en-US"/>
              </w:rPr>
              <w:t xml:space="preserve"> և </w:t>
            </w:r>
            <w:proofErr w:type="spellStart"/>
            <w:r w:rsidRPr="00AB55AC">
              <w:rPr>
                <w:lang w:eastAsia="en-US"/>
              </w:rPr>
              <w:t>ոչ</w:t>
            </w:r>
            <w:proofErr w:type="spellEnd"/>
            <w:r w:rsidRPr="00AB55AC">
              <w:rPr>
                <w:lang w:eastAsia="en-US"/>
              </w:rPr>
              <w:t xml:space="preserve"> </w:t>
            </w:r>
            <w:proofErr w:type="spellStart"/>
            <w:r w:rsidRPr="00AB55AC">
              <w:rPr>
                <w:lang w:eastAsia="en-US"/>
              </w:rPr>
              <w:t>նյութական</w:t>
            </w:r>
            <w:proofErr w:type="spellEnd"/>
            <w:r w:rsidRPr="00AB55AC">
              <w:rPr>
                <w:lang w:eastAsia="en-US"/>
              </w:rPr>
              <w:t xml:space="preserve"> </w:t>
            </w:r>
            <w:proofErr w:type="spellStart"/>
            <w:r w:rsidRPr="00AB55AC">
              <w:rPr>
                <w:lang w:eastAsia="en-US"/>
              </w:rPr>
              <w:t>ակտիվների</w:t>
            </w:r>
            <w:proofErr w:type="spellEnd"/>
            <w:r w:rsidRPr="00AB55AC">
              <w:rPr>
                <w:lang w:eastAsia="en-US"/>
              </w:rPr>
              <w:t xml:space="preserve"> </w:t>
            </w:r>
            <w:proofErr w:type="spellStart"/>
            <w:r w:rsidRPr="00AB55AC">
              <w:rPr>
                <w:lang w:eastAsia="en-US"/>
              </w:rPr>
              <w:t>սկզբնական</w:t>
            </w:r>
            <w:proofErr w:type="spellEnd"/>
            <w:r w:rsidRPr="00AB55AC">
              <w:rPr>
                <w:lang w:eastAsia="en-US"/>
              </w:rPr>
              <w:t xml:space="preserve"> և </w:t>
            </w:r>
            <w:proofErr w:type="spellStart"/>
            <w:r w:rsidRPr="00AB55AC">
              <w:rPr>
                <w:lang w:eastAsia="en-US"/>
              </w:rPr>
              <w:t>հաշ</w:t>
            </w:r>
            <w:r w:rsidR="00EC6591" w:rsidRPr="00AB55AC">
              <w:rPr>
                <w:lang w:eastAsia="en-US"/>
              </w:rPr>
              <w:t>վեկշռային</w:t>
            </w:r>
            <w:proofErr w:type="spellEnd"/>
            <w:r w:rsidR="00EC6591" w:rsidRPr="00AB55AC">
              <w:rPr>
                <w:lang w:eastAsia="en-US"/>
              </w:rPr>
              <w:t xml:space="preserve"> </w:t>
            </w:r>
            <w:proofErr w:type="spellStart"/>
            <w:r w:rsidR="00EC6591" w:rsidRPr="00AB55AC">
              <w:rPr>
                <w:lang w:eastAsia="en-US"/>
              </w:rPr>
              <w:t>արժեքների</w:t>
            </w:r>
            <w:proofErr w:type="spellEnd"/>
            <w:r w:rsidR="00EC6591" w:rsidRPr="00AB55AC">
              <w:rPr>
                <w:lang w:val="hy-AM" w:eastAsia="en-US"/>
              </w:rPr>
              <w:t xml:space="preserve"> մասին</w:t>
            </w:r>
            <w:r w:rsidR="004E51EC" w:rsidRPr="00AB55AC">
              <w:rPr>
                <w:lang w:eastAsia="en-US"/>
              </w:rPr>
              <w:t xml:space="preserve"> </w:t>
            </w:r>
            <w:r w:rsidRPr="00AB55AC">
              <w:rPr>
                <w:lang w:eastAsia="en-US"/>
              </w:rPr>
              <w:t xml:space="preserve"> </w:t>
            </w:r>
            <w:r w:rsidRPr="00AB55AC">
              <w:rPr>
                <w:lang w:val="hy-AM" w:eastAsia="en-US"/>
              </w:rPr>
              <w:t>(</w:t>
            </w:r>
            <w:r w:rsidR="00732242" w:rsidRPr="00AB55AC">
              <w:rPr>
                <w:lang w:val="hy-AM"/>
              </w:rPr>
              <w:t xml:space="preserve">Հավելված </w:t>
            </w:r>
            <w:r w:rsidR="00732242" w:rsidRPr="00AB55AC">
              <w:t>N</w:t>
            </w:r>
            <w:r w:rsidR="0049038C" w:rsidRPr="00AB55AC">
              <w:t>2</w:t>
            </w:r>
            <w:r w:rsidR="00732242" w:rsidRPr="00AB55AC">
              <w:t xml:space="preserve">, </w:t>
            </w:r>
            <w:r w:rsidRPr="00AB55AC">
              <w:rPr>
                <w:lang w:val="hy-AM" w:eastAsia="en-US"/>
              </w:rPr>
              <w:t>Ձև 2-19)</w:t>
            </w:r>
          </w:p>
        </w:tc>
        <w:tc>
          <w:tcPr>
            <w:tcW w:w="340" w:type="dxa"/>
          </w:tcPr>
          <w:p w:rsidR="002F14D6" w:rsidRPr="00AB55AC" w:rsidRDefault="002F14D6" w:rsidP="002F14D6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  <w:tc>
          <w:tcPr>
            <w:tcW w:w="683" w:type="dxa"/>
          </w:tcPr>
          <w:p w:rsidR="002F14D6" w:rsidRPr="00AB55AC" w:rsidRDefault="002F14D6" w:rsidP="002F14D6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  <w:tc>
          <w:tcPr>
            <w:tcW w:w="689" w:type="dxa"/>
          </w:tcPr>
          <w:p w:rsidR="002F14D6" w:rsidRPr="00AB55AC" w:rsidRDefault="002F14D6" w:rsidP="002F14D6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  <w:tc>
          <w:tcPr>
            <w:tcW w:w="690" w:type="dxa"/>
          </w:tcPr>
          <w:p w:rsidR="002F14D6" w:rsidRPr="00AB55AC" w:rsidRDefault="002F14D6" w:rsidP="002F14D6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  <w:tc>
          <w:tcPr>
            <w:tcW w:w="690" w:type="dxa"/>
          </w:tcPr>
          <w:p w:rsidR="002F14D6" w:rsidRPr="00AB55AC" w:rsidRDefault="002F14D6" w:rsidP="002F14D6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  <w:tc>
          <w:tcPr>
            <w:tcW w:w="690" w:type="dxa"/>
          </w:tcPr>
          <w:p w:rsidR="002F14D6" w:rsidRPr="00AB55AC" w:rsidRDefault="002F14D6" w:rsidP="002F14D6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  <w:tc>
          <w:tcPr>
            <w:tcW w:w="690" w:type="dxa"/>
          </w:tcPr>
          <w:p w:rsidR="002F14D6" w:rsidRPr="00AB55AC" w:rsidRDefault="002F14D6" w:rsidP="002F14D6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  <w:tc>
          <w:tcPr>
            <w:tcW w:w="690" w:type="dxa"/>
          </w:tcPr>
          <w:p w:rsidR="002F14D6" w:rsidRPr="00AB55AC" w:rsidRDefault="002F14D6" w:rsidP="002F14D6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●</w:t>
            </w:r>
          </w:p>
        </w:tc>
        <w:tc>
          <w:tcPr>
            <w:tcW w:w="685" w:type="dxa"/>
          </w:tcPr>
          <w:p w:rsidR="002F14D6" w:rsidRPr="00AB55AC" w:rsidRDefault="002F14D6" w:rsidP="002F14D6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  <w:tc>
          <w:tcPr>
            <w:tcW w:w="690" w:type="dxa"/>
          </w:tcPr>
          <w:p w:rsidR="002F14D6" w:rsidRPr="00AB55AC" w:rsidRDefault="002F14D6" w:rsidP="002F14D6">
            <w:pPr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</w:p>
        </w:tc>
      </w:tr>
    </w:tbl>
    <w:p w:rsidR="00DC1240" w:rsidRPr="00AB55AC" w:rsidRDefault="00732242" w:rsidP="00732242">
      <w:pPr>
        <w:pStyle w:val="ListParagraph"/>
        <w:numPr>
          <w:ilvl w:val="0"/>
          <w:numId w:val="6"/>
        </w:numPr>
        <w:spacing w:line="360" w:lineRule="auto"/>
        <w:ind w:right="-1" w:hanging="371"/>
        <w:jc w:val="both"/>
        <w:rPr>
          <w:rFonts w:ascii="GHEA Grapalat" w:hAnsi="GHEA Grapalat" w:cs="Sylfaen"/>
          <w:color w:val="000000"/>
          <w:lang w:val="hy-AM"/>
        </w:rPr>
      </w:pPr>
      <w:r w:rsidRPr="00AB55AC">
        <w:rPr>
          <w:rFonts w:ascii="GHEA Grapalat" w:hAnsi="GHEA Grapalat"/>
          <w:lang w:val="af-ZA"/>
        </w:rPr>
        <w:lastRenderedPageBreak/>
        <w:t>N1 հավելված</w:t>
      </w:r>
      <w:r w:rsidRPr="00AB55AC">
        <w:rPr>
          <w:rFonts w:ascii="GHEA Grapalat" w:hAnsi="GHEA Grapalat"/>
          <w:lang w:val="hy-AM"/>
        </w:rPr>
        <w:t>ը</w:t>
      </w:r>
      <w:r w:rsidR="00EC6591" w:rsidRPr="00AB55AC">
        <w:rPr>
          <w:rFonts w:ascii="GHEA Grapalat" w:hAnsi="GHEA Grapalat"/>
          <w:lang w:val="hy-AM"/>
        </w:rPr>
        <w:t>՝</w:t>
      </w:r>
      <w:r w:rsidRPr="00AB55AC">
        <w:rPr>
          <w:rFonts w:ascii="GHEA Grapalat" w:hAnsi="GHEA Grapalat"/>
          <w:lang w:val="hy-AM"/>
        </w:rPr>
        <w:t xml:space="preserve"> </w:t>
      </w:r>
      <w:r w:rsidR="00527525" w:rsidRPr="00AB55AC">
        <w:rPr>
          <w:rFonts w:ascii="GHEA Grapalat" w:hAnsi="GHEA Grapalat" w:cs="Sylfaen"/>
          <w:color w:val="000000"/>
          <w:lang w:val="hy-AM"/>
        </w:rPr>
        <w:t>աղյուսակից հետո</w:t>
      </w:r>
      <w:r w:rsidR="00EC6591" w:rsidRPr="00AB55AC">
        <w:rPr>
          <w:rFonts w:ascii="GHEA Grapalat" w:hAnsi="GHEA Grapalat" w:cs="Sylfaen"/>
          <w:color w:val="000000"/>
          <w:lang w:val="hy-AM"/>
        </w:rPr>
        <w:t>,</w:t>
      </w:r>
      <w:r w:rsidR="00527525" w:rsidRPr="00AB55AC">
        <w:rPr>
          <w:rFonts w:ascii="GHEA Grapalat" w:hAnsi="GHEA Grapalat" w:cs="Sylfaen"/>
          <w:color w:val="000000"/>
          <w:lang w:val="hy-AM"/>
        </w:rPr>
        <w:t xml:space="preserve"> </w:t>
      </w:r>
      <w:r w:rsidR="00220AA8" w:rsidRPr="00AB55AC">
        <w:rPr>
          <w:rFonts w:ascii="GHEA Grapalat" w:hAnsi="GHEA Grapalat" w:cs="Sylfaen"/>
          <w:color w:val="000000"/>
          <w:lang w:val="hy-AM"/>
        </w:rPr>
        <w:t>լրացնել հետևյալ բովանդակությամբ</w:t>
      </w:r>
      <w:r w:rsidRPr="00AB55AC">
        <w:rPr>
          <w:rFonts w:ascii="GHEA Grapalat" w:hAnsi="GHEA Grapalat" w:cs="Sylfaen"/>
          <w:color w:val="000000"/>
          <w:lang w:val="hy-AM"/>
        </w:rPr>
        <w:t xml:space="preserve"> </w:t>
      </w:r>
      <w:r w:rsidR="00DC1240" w:rsidRPr="00AB55AC">
        <w:rPr>
          <w:rFonts w:ascii="GHEA Grapalat" w:hAnsi="GHEA Grapalat" w:cs="Sylfaen"/>
          <w:color w:val="000000"/>
          <w:lang w:val="hy-AM"/>
        </w:rPr>
        <w:t>3</w:t>
      </w:r>
      <w:r w:rsidR="00527525" w:rsidRPr="00AB55AC">
        <w:rPr>
          <w:rFonts w:ascii="GHEA Grapalat" w:hAnsi="GHEA Grapalat" w:cs="Sylfaen"/>
          <w:color w:val="000000"/>
          <w:lang w:val="hy-AM"/>
        </w:rPr>
        <w:t>-րդ</w:t>
      </w:r>
      <w:r w:rsidR="00DC1240" w:rsidRPr="00AB55AC">
        <w:rPr>
          <w:rFonts w:ascii="GHEA Grapalat" w:hAnsi="GHEA Grapalat" w:cs="Sylfaen"/>
          <w:color w:val="000000"/>
          <w:lang w:val="hy-AM"/>
        </w:rPr>
        <w:t xml:space="preserve"> կետ</w:t>
      </w:r>
      <w:r w:rsidRPr="00AB55AC">
        <w:rPr>
          <w:rFonts w:ascii="GHEA Grapalat" w:hAnsi="GHEA Grapalat" w:cs="Sylfaen"/>
          <w:color w:val="000000"/>
          <w:lang w:val="hy-AM"/>
        </w:rPr>
        <w:t>ով</w:t>
      </w:r>
      <w:r w:rsidR="00DC1240" w:rsidRPr="00AB55AC">
        <w:rPr>
          <w:rFonts w:ascii="GHEA Grapalat" w:hAnsi="GHEA Grapalat" w:cs="Sylfaen"/>
          <w:color w:val="000000"/>
          <w:lang w:val="hy-AM"/>
        </w:rPr>
        <w:t>.</w:t>
      </w:r>
      <w:r w:rsidR="00527525" w:rsidRPr="00AB55AC">
        <w:rPr>
          <w:rFonts w:ascii="GHEA Grapalat" w:hAnsi="GHEA Grapalat" w:cs="Sylfaen"/>
          <w:color w:val="000000"/>
          <w:lang w:val="hy-AM"/>
        </w:rPr>
        <w:t xml:space="preserve"> </w:t>
      </w:r>
    </w:p>
    <w:p w:rsidR="0091438D" w:rsidRPr="00AB55AC" w:rsidRDefault="00DC1240" w:rsidP="004C1670">
      <w:pPr>
        <w:pStyle w:val="ListParagraph"/>
        <w:spacing w:line="360" w:lineRule="auto"/>
        <w:ind w:left="993" w:right="-1"/>
        <w:jc w:val="both"/>
        <w:rPr>
          <w:rFonts w:ascii="GHEA Grapalat" w:hAnsi="GHEA Grapalat" w:cs="Sylfaen"/>
          <w:color w:val="000000"/>
          <w:lang w:val="hy-AM"/>
        </w:rPr>
      </w:pPr>
      <w:r w:rsidRPr="00AB55AC">
        <w:rPr>
          <w:rFonts w:ascii="GHEA Grapalat" w:hAnsi="GHEA Grapalat" w:cs="Sylfaen"/>
          <w:color w:val="000000"/>
          <w:lang w:val="hy-AM"/>
        </w:rPr>
        <w:t xml:space="preserve">«3. </w:t>
      </w:r>
      <w:r w:rsidR="00D84349" w:rsidRPr="00AB55AC">
        <w:rPr>
          <w:rFonts w:ascii="GHEA Grapalat" w:hAnsi="GHEA Grapalat" w:cs="Sylfaen"/>
          <w:color w:val="000000"/>
          <w:lang w:val="hy-AM"/>
        </w:rPr>
        <w:t xml:space="preserve">16-րդ կետում նշված տեղեկատվությունը (Ձև </w:t>
      </w:r>
      <w:r w:rsidR="002D2791" w:rsidRPr="00AB55AC">
        <w:rPr>
          <w:rFonts w:ascii="GHEA Grapalat" w:hAnsi="GHEA Grapalat" w:cs="Sylfaen"/>
          <w:color w:val="000000"/>
          <w:lang w:val="hy-AM"/>
        </w:rPr>
        <w:t>2-18</w:t>
      </w:r>
      <w:r w:rsidR="00D84349" w:rsidRPr="00AB55AC">
        <w:rPr>
          <w:rFonts w:ascii="GHEA Grapalat" w:hAnsi="GHEA Grapalat" w:cs="Sylfaen"/>
          <w:color w:val="000000"/>
          <w:lang w:val="hy-AM"/>
        </w:rPr>
        <w:t>)</w:t>
      </w:r>
      <w:r w:rsidR="00154ADC" w:rsidRPr="00AB55AC">
        <w:rPr>
          <w:rFonts w:ascii="GHEA Grapalat" w:hAnsi="GHEA Grapalat" w:cs="Sylfaen"/>
          <w:color w:val="000000"/>
          <w:lang w:val="hy-AM"/>
        </w:rPr>
        <w:t xml:space="preserve"> ներկայացնում են այն ընկերությունները, որոնց սակագների հաշվարկում ներառված են Հայաստանի Հանրապետության կառավարությունից կամ Հայաստանի Հանրապետության կառավարության երաշխիքով ստացված արտոնյալ վարկերի սպասարկման և մարման ծախսեր՝ այդպիսի վարկերի սպասարկման կամ մարման 1-ին վճարման եռամսյակից սկսած։</w:t>
      </w:r>
      <w:r w:rsidR="00732242" w:rsidRPr="00AB55AC">
        <w:rPr>
          <w:rFonts w:ascii="GHEA Grapalat" w:hAnsi="GHEA Grapalat" w:cs="Sylfaen"/>
          <w:color w:val="000000"/>
          <w:lang w:val="hy-AM"/>
        </w:rPr>
        <w:t>».</w:t>
      </w:r>
    </w:p>
    <w:p w:rsidR="009F2FC0" w:rsidRPr="00AB55AC" w:rsidRDefault="00373EF3" w:rsidP="006A2A78">
      <w:pPr>
        <w:pStyle w:val="ListParagraph"/>
        <w:numPr>
          <w:ilvl w:val="0"/>
          <w:numId w:val="6"/>
        </w:numPr>
        <w:spacing w:line="360" w:lineRule="auto"/>
        <w:ind w:left="1004" w:right="-1" w:hanging="371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af-ZA"/>
        </w:rPr>
        <w:t>N</w:t>
      </w:r>
      <w:r w:rsidRPr="00AB55AC">
        <w:rPr>
          <w:rFonts w:ascii="GHEA Grapalat" w:hAnsi="GHEA Grapalat"/>
          <w:lang w:val="hy-AM"/>
        </w:rPr>
        <w:t>2</w:t>
      </w:r>
      <w:r w:rsidRPr="00AB55AC">
        <w:rPr>
          <w:rFonts w:ascii="GHEA Grapalat" w:hAnsi="GHEA Grapalat"/>
          <w:lang w:val="af-ZA"/>
        </w:rPr>
        <w:t xml:space="preserve"> հավելված</w:t>
      </w:r>
      <w:r w:rsidRPr="00AB55AC">
        <w:rPr>
          <w:rFonts w:ascii="GHEA Grapalat" w:hAnsi="GHEA Grapalat"/>
          <w:lang w:val="hy-AM"/>
        </w:rPr>
        <w:t>ի</w:t>
      </w:r>
      <w:r w:rsidR="00C27FC3" w:rsidRPr="00AB55AC">
        <w:rPr>
          <w:rFonts w:ascii="GHEA Grapalat" w:hAnsi="GHEA Grapalat"/>
          <w:lang w:val="hy-AM"/>
        </w:rPr>
        <w:t>՝</w:t>
      </w:r>
      <w:r w:rsidRPr="00AB55AC">
        <w:rPr>
          <w:rFonts w:ascii="GHEA Grapalat" w:hAnsi="GHEA Grapalat"/>
          <w:lang w:val="hy-AM"/>
        </w:rPr>
        <w:t xml:space="preserve"> </w:t>
      </w:r>
      <w:r w:rsidR="005D1D32" w:rsidRPr="00AB55AC">
        <w:rPr>
          <w:rFonts w:ascii="GHEA Grapalat" w:hAnsi="GHEA Grapalat"/>
          <w:lang w:val="hy-AM"/>
        </w:rPr>
        <w:t>2-1</w:t>
      </w:r>
      <w:r w:rsidR="009F2FC0" w:rsidRPr="00AB55AC">
        <w:rPr>
          <w:rFonts w:ascii="GHEA Grapalat" w:hAnsi="GHEA Grapalat"/>
          <w:lang w:val="hy-AM"/>
        </w:rPr>
        <w:t xml:space="preserve"> </w:t>
      </w:r>
      <w:r w:rsidR="00732242" w:rsidRPr="00AB55AC">
        <w:rPr>
          <w:rFonts w:ascii="GHEA Grapalat" w:hAnsi="GHEA Grapalat"/>
          <w:lang w:val="hy-AM"/>
        </w:rPr>
        <w:t xml:space="preserve">ձևի </w:t>
      </w:r>
      <w:r w:rsidR="0004677F" w:rsidRPr="00AB55AC">
        <w:rPr>
          <w:rFonts w:ascii="GHEA Grapalat" w:hAnsi="GHEA Grapalat"/>
          <w:lang w:val="hy-AM"/>
        </w:rPr>
        <w:t xml:space="preserve">աղյուսակի </w:t>
      </w:r>
      <w:r w:rsidR="009F2FC0" w:rsidRPr="00AB55AC">
        <w:rPr>
          <w:rFonts w:ascii="GHEA Grapalat" w:hAnsi="GHEA Grapalat"/>
          <w:lang w:val="hy-AM"/>
        </w:rPr>
        <w:t>8-րդ</w:t>
      </w:r>
      <w:r w:rsidR="00832080" w:rsidRPr="00AB55AC">
        <w:rPr>
          <w:rFonts w:ascii="GHEA Grapalat" w:hAnsi="GHEA Grapalat"/>
          <w:lang w:val="hy-AM"/>
        </w:rPr>
        <w:t>,</w:t>
      </w:r>
      <w:r w:rsidR="009F2FC0" w:rsidRPr="00AB55AC">
        <w:rPr>
          <w:rFonts w:ascii="GHEA Grapalat" w:hAnsi="GHEA Grapalat"/>
          <w:lang w:val="hy-AM"/>
        </w:rPr>
        <w:t xml:space="preserve"> 2-2</w:t>
      </w:r>
      <w:r w:rsidR="00732242" w:rsidRPr="00AB55AC">
        <w:rPr>
          <w:rFonts w:ascii="GHEA Grapalat" w:hAnsi="GHEA Grapalat"/>
          <w:lang w:val="hy-AM"/>
        </w:rPr>
        <w:t xml:space="preserve"> ձև</w:t>
      </w:r>
      <w:r w:rsidR="009F2FC0" w:rsidRPr="00AB55AC">
        <w:rPr>
          <w:rFonts w:ascii="GHEA Grapalat" w:hAnsi="GHEA Grapalat"/>
          <w:lang w:val="hy-AM"/>
        </w:rPr>
        <w:t>ի</w:t>
      </w:r>
      <w:r w:rsidR="0004677F" w:rsidRPr="00AB55AC">
        <w:rPr>
          <w:rFonts w:ascii="GHEA Grapalat" w:hAnsi="GHEA Grapalat"/>
          <w:lang w:val="hy-AM"/>
        </w:rPr>
        <w:t xml:space="preserve"> աղյուսակի</w:t>
      </w:r>
      <w:r w:rsidR="009F2FC0" w:rsidRPr="00AB55AC">
        <w:rPr>
          <w:rFonts w:ascii="GHEA Grapalat" w:hAnsi="GHEA Grapalat"/>
          <w:lang w:val="hy-AM"/>
        </w:rPr>
        <w:t xml:space="preserve"> 5-րդ</w:t>
      </w:r>
      <w:r w:rsidR="00832080" w:rsidRPr="00AB55AC">
        <w:rPr>
          <w:rFonts w:ascii="GHEA Grapalat" w:hAnsi="GHEA Grapalat"/>
          <w:lang w:val="hy-AM"/>
        </w:rPr>
        <w:t>, 2-3</w:t>
      </w:r>
      <w:r w:rsidR="00732242" w:rsidRPr="00AB55AC">
        <w:rPr>
          <w:rFonts w:ascii="GHEA Grapalat" w:hAnsi="GHEA Grapalat"/>
          <w:lang w:val="hy-AM"/>
        </w:rPr>
        <w:t xml:space="preserve"> ձև</w:t>
      </w:r>
      <w:r w:rsidR="00832080" w:rsidRPr="00AB55AC">
        <w:rPr>
          <w:rFonts w:ascii="GHEA Grapalat" w:hAnsi="GHEA Grapalat"/>
          <w:lang w:val="hy-AM"/>
        </w:rPr>
        <w:t xml:space="preserve">ի </w:t>
      </w:r>
      <w:r w:rsidR="0004677F" w:rsidRPr="00AB55AC">
        <w:rPr>
          <w:rFonts w:ascii="GHEA Grapalat" w:hAnsi="GHEA Grapalat"/>
          <w:lang w:val="hy-AM"/>
        </w:rPr>
        <w:t xml:space="preserve">աղյուսակի </w:t>
      </w:r>
      <w:r w:rsidR="00832080" w:rsidRPr="00AB55AC">
        <w:rPr>
          <w:rFonts w:ascii="GHEA Grapalat" w:hAnsi="GHEA Grapalat"/>
          <w:lang w:val="hy-AM"/>
        </w:rPr>
        <w:t>7-րդ</w:t>
      </w:r>
      <w:r w:rsidR="00C31528" w:rsidRPr="00AB55AC">
        <w:rPr>
          <w:rFonts w:ascii="GHEA Grapalat" w:hAnsi="GHEA Grapalat"/>
          <w:lang w:val="hy-AM"/>
        </w:rPr>
        <w:t>, 2-4</w:t>
      </w:r>
      <w:r w:rsidR="00732242" w:rsidRPr="00AB55AC">
        <w:rPr>
          <w:rFonts w:ascii="GHEA Grapalat" w:hAnsi="GHEA Grapalat"/>
          <w:lang w:val="hy-AM"/>
        </w:rPr>
        <w:t xml:space="preserve"> ձև</w:t>
      </w:r>
      <w:r w:rsidR="00C31528" w:rsidRPr="00AB55AC">
        <w:rPr>
          <w:rFonts w:ascii="GHEA Grapalat" w:hAnsi="GHEA Grapalat"/>
          <w:lang w:val="hy-AM"/>
        </w:rPr>
        <w:t xml:space="preserve">ի </w:t>
      </w:r>
      <w:r w:rsidR="0004677F" w:rsidRPr="00AB55AC">
        <w:rPr>
          <w:rFonts w:ascii="GHEA Grapalat" w:hAnsi="GHEA Grapalat"/>
          <w:lang w:val="hy-AM"/>
        </w:rPr>
        <w:t xml:space="preserve">աղյուսակի </w:t>
      </w:r>
      <w:r w:rsidR="00787346" w:rsidRPr="00AB55AC">
        <w:rPr>
          <w:rFonts w:ascii="GHEA Grapalat" w:hAnsi="GHEA Grapalat"/>
          <w:lang w:val="hy-AM"/>
        </w:rPr>
        <w:t xml:space="preserve">7-րդ </w:t>
      </w:r>
      <w:r w:rsidR="00607C47" w:rsidRPr="00AB55AC">
        <w:rPr>
          <w:rFonts w:ascii="GHEA Grapalat" w:hAnsi="GHEA Grapalat"/>
          <w:lang w:val="hy-AM"/>
        </w:rPr>
        <w:t>կետ</w:t>
      </w:r>
      <w:r w:rsidR="00832080" w:rsidRPr="00AB55AC">
        <w:rPr>
          <w:rFonts w:ascii="GHEA Grapalat" w:hAnsi="GHEA Grapalat"/>
          <w:lang w:val="hy-AM"/>
        </w:rPr>
        <w:t>եր</w:t>
      </w:r>
      <w:r w:rsidR="009F2FC0" w:rsidRPr="00AB55AC">
        <w:rPr>
          <w:rFonts w:ascii="GHEA Grapalat" w:hAnsi="GHEA Grapalat"/>
          <w:lang w:val="hy-AM"/>
        </w:rPr>
        <w:t>ում</w:t>
      </w:r>
      <w:r w:rsidR="00607C47" w:rsidRPr="00AB55AC">
        <w:rPr>
          <w:rFonts w:ascii="GHEA Grapalat" w:hAnsi="GHEA Grapalat"/>
          <w:lang w:val="hy-AM"/>
        </w:rPr>
        <w:t xml:space="preserve"> </w:t>
      </w:r>
      <w:r w:rsidR="009F2FC0" w:rsidRPr="00AB55AC">
        <w:rPr>
          <w:rFonts w:ascii="GHEA Grapalat" w:hAnsi="GHEA Grapalat"/>
          <w:lang w:val="hy-AM"/>
        </w:rPr>
        <w:t>«բաշխման» բառը փոխարինել «մատակարարման</w:t>
      </w:r>
      <w:r w:rsidR="00284334" w:rsidRPr="00AB55AC">
        <w:rPr>
          <w:rFonts w:ascii="GHEA Grapalat" w:hAnsi="GHEA Grapalat"/>
          <w:lang w:val="hy-AM"/>
        </w:rPr>
        <w:t xml:space="preserve"> (այդ թվում՝ երաշխավորված մատակարար</w:t>
      </w:r>
      <w:r w:rsidR="00732242" w:rsidRPr="00AB55AC">
        <w:rPr>
          <w:rFonts w:ascii="GHEA Grapalat" w:hAnsi="GHEA Grapalat"/>
          <w:lang w:val="hy-AM"/>
        </w:rPr>
        <w:t>ման</w:t>
      </w:r>
      <w:r w:rsidR="00284334" w:rsidRPr="00AB55AC">
        <w:rPr>
          <w:rFonts w:ascii="GHEA Grapalat" w:hAnsi="GHEA Grapalat"/>
          <w:lang w:val="hy-AM"/>
        </w:rPr>
        <w:t>)</w:t>
      </w:r>
      <w:r w:rsidR="00787346" w:rsidRPr="00AB55AC">
        <w:rPr>
          <w:rFonts w:ascii="GHEA Grapalat" w:hAnsi="GHEA Grapalat"/>
          <w:lang w:val="hy-AM"/>
        </w:rPr>
        <w:t xml:space="preserve"> և էլեկտրական էներգիայի մեծածախ առևտրի</w:t>
      </w:r>
      <w:r w:rsidR="009F2FC0" w:rsidRPr="00AB55AC">
        <w:rPr>
          <w:rFonts w:ascii="GHEA Grapalat" w:hAnsi="GHEA Grapalat"/>
          <w:lang w:val="hy-AM"/>
        </w:rPr>
        <w:t>» բառերով</w:t>
      </w:r>
      <w:r w:rsidR="00787346" w:rsidRPr="00AB55AC">
        <w:rPr>
          <w:rFonts w:ascii="GHEA Grapalat" w:hAnsi="GHEA Grapalat"/>
          <w:lang w:val="hy-AM"/>
        </w:rPr>
        <w:t>, իսկ 2-5</w:t>
      </w:r>
      <w:r w:rsidR="005D1D32" w:rsidRPr="00AB55AC">
        <w:rPr>
          <w:rFonts w:ascii="GHEA Grapalat" w:hAnsi="GHEA Grapalat"/>
          <w:lang w:val="hy-AM"/>
        </w:rPr>
        <w:t xml:space="preserve"> ձևի</w:t>
      </w:r>
      <w:r w:rsidR="00787346" w:rsidRPr="00AB55AC">
        <w:rPr>
          <w:rFonts w:ascii="GHEA Grapalat" w:hAnsi="GHEA Grapalat"/>
          <w:lang w:val="hy-AM"/>
        </w:rPr>
        <w:t xml:space="preserve"> աղյուսակի 1.1 և 4-րդ կետերում՝ «մատակարարման (այդ թվում՝ եր</w:t>
      </w:r>
      <w:r w:rsidR="00885478" w:rsidRPr="00AB55AC">
        <w:rPr>
          <w:rFonts w:ascii="GHEA Grapalat" w:hAnsi="GHEA Grapalat"/>
          <w:lang w:val="hy-AM"/>
        </w:rPr>
        <w:t>աշխավորված մատակարարի)» բառերով.</w:t>
      </w:r>
    </w:p>
    <w:p w:rsidR="00C33452" w:rsidRPr="00AB55AC" w:rsidRDefault="00732242" w:rsidP="00732242">
      <w:pPr>
        <w:pStyle w:val="ListParagraph"/>
        <w:numPr>
          <w:ilvl w:val="0"/>
          <w:numId w:val="6"/>
        </w:numPr>
        <w:spacing w:line="360" w:lineRule="auto"/>
        <w:ind w:left="1004" w:right="-1" w:hanging="371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af-ZA"/>
        </w:rPr>
        <w:t>N</w:t>
      </w:r>
      <w:r w:rsidRPr="00AB55AC">
        <w:rPr>
          <w:rFonts w:ascii="GHEA Grapalat" w:hAnsi="GHEA Grapalat"/>
          <w:lang w:val="hy-AM"/>
        </w:rPr>
        <w:t>2</w:t>
      </w:r>
      <w:r w:rsidRPr="00AB55AC">
        <w:rPr>
          <w:rFonts w:ascii="GHEA Grapalat" w:hAnsi="GHEA Grapalat"/>
          <w:lang w:val="af-ZA"/>
        </w:rPr>
        <w:t xml:space="preserve"> հավելված</w:t>
      </w:r>
      <w:r w:rsidRPr="00AB55AC">
        <w:rPr>
          <w:rFonts w:ascii="GHEA Grapalat" w:hAnsi="GHEA Grapalat"/>
          <w:lang w:val="hy-AM"/>
        </w:rPr>
        <w:t>ի</w:t>
      </w:r>
      <w:r w:rsidR="007C2C09" w:rsidRPr="00AB55AC">
        <w:rPr>
          <w:rFonts w:ascii="GHEA Grapalat" w:hAnsi="GHEA Grapalat"/>
          <w:lang w:val="hy-AM"/>
        </w:rPr>
        <w:t>՝</w:t>
      </w:r>
    </w:p>
    <w:p w:rsidR="00C33452" w:rsidRPr="00AB55AC" w:rsidRDefault="00732242" w:rsidP="0047307D">
      <w:pPr>
        <w:spacing w:line="360" w:lineRule="auto"/>
        <w:ind w:left="1004" w:right="-1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hy-AM"/>
        </w:rPr>
        <w:t>ա.</w:t>
      </w:r>
      <w:r w:rsidR="008B3037" w:rsidRPr="00AB55AC">
        <w:rPr>
          <w:rFonts w:ascii="GHEA Grapalat" w:hAnsi="GHEA Grapalat"/>
          <w:lang w:val="hy-AM"/>
        </w:rPr>
        <w:t xml:space="preserve"> 2-2 ձևի</w:t>
      </w:r>
      <w:r w:rsidR="00C33452" w:rsidRPr="00AB55AC">
        <w:rPr>
          <w:rFonts w:ascii="GHEA Grapalat" w:hAnsi="GHEA Grapalat"/>
          <w:lang w:val="hy-AM"/>
        </w:rPr>
        <w:t xml:space="preserve"> աղյուսակի 2-րդ կետը շարադրել հետևյալ խմբագրությամբ</w:t>
      </w:r>
      <w:r w:rsidR="00C25DB0" w:rsidRPr="00AB55AC">
        <w:rPr>
          <w:rFonts w:ascii="GHEA Grapalat" w:hAnsi="GHEA Grapalat"/>
          <w:lang w:val="hy-AM"/>
        </w:rPr>
        <w:t xml:space="preserve"> և լրացնել հետևյալ բովանդակութ</w:t>
      </w:r>
      <w:r w:rsidR="0038428E" w:rsidRPr="00AB55AC">
        <w:rPr>
          <w:rFonts w:ascii="GHEA Grapalat" w:hAnsi="GHEA Grapalat"/>
          <w:lang w:val="hy-AM"/>
        </w:rPr>
        <w:t>յ</w:t>
      </w:r>
      <w:r w:rsidR="00C25DB0" w:rsidRPr="00AB55AC">
        <w:rPr>
          <w:rFonts w:ascii="GHEA Grapalat" w:hAnsi="GHEA Grapalat"/>
          <w:lang w:val="hy-AM"/>
        </w:rPr>
        <w:t>ա</w:t>
      </w:r>
      <w:r w:rsidR="0038428E" w:rsidRPr="00AB55AC">
        <w:rPr>
          <w:rFonts w:ascii="GHEA Grapalat" w:hAnsi="GHEA Grapalat"/>
          <w:lang w:val="hy-AM"/>
        </w:rPr>
        <w:t>մ</w:t>
      </w:r>
      <w:r w:rsidR="00C25DB0" w:rsidRPr="00AB55AC">
        <w:rPr>
          <w:rFonts w:ascii="GHEA Grapalat" w:hAnsi="GHEA Grapalat"/>
          <w:lang w:val="hy-AM"/>
        </w:rPr>
        <w:t>բ 2.1-ին և 2.2-րդ կետերով.</w:t>
      </w:r>
    </w:p>
    <w:p w:rsidR="00885478" w:rsidRPr="00AB55AC" w:rsidRDefault="00885478" w:rsidP="00885478">
      <w:pPr>
        <w:spacing w:line="360" w:lineRule="auto"/>
        <w:ind w:left="567" w:right="-1" w:hanging="141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hy-AM"/>
        </w:rPr>
        <w:t>«</w:t>
      </w:r>
    </w:p>
    <w:tbl>
      <w:tblPr>
        <w:tblStyle w:val="TableGrid"/>
        <w:tblW w:w="8914" w:type="dxa"/>
        <w:tblInd w:w="1004" w:type="dxa"/>
        <w:tblLayout w:type="fixed"/>
        <w:tblLook w:val="04A0" w:firstRow="1" w:lastRow="0" w:firstColumn="1" w:lastColumn="0" w:noHBand="0" w:noVBand="1"/>
      </w:tblPr>
      <w:tblGrid>
        <w:gridCol w:w="551"/>
        <w:gridCol w:w="2976"/>
        <w:gridCol w:w="1134"/>
        <w:gridCol w:w="284"/>
        <w:gridCol w:w="425"/>
        <w:gridCol w:w="284"/>
        <w:gridCol w:w="458"/>
        <w:gridCol w:w="10"/>
        <w:gridCol w:w="524"/>
        <w:gridCol w:w="425"/>
        <w:gridCol w:w="567"/>
        <w:gridCol w:w="567"/>
        <w:gridCol w:w="709"/>
      </w:tblGrid>
      <w:tr w:rsidR="00885478" w:rsidRPr="00AB55AC" w:rsidTr="00885478">
        <w:tc>
          <w:tcPr>
            <w:tcW w:w="551" w:type="dxa"/>
          </w:tcPr>
          <w:p w:rsidR="00885478" w:rsidRPr="00AB55AC" w:rsidRDefault="00885478" w:rsidP="00C33452">
            <w:pPr>
              <w:ind w:right="-1"/>
              <w:jc w:val="both"/>
              <w:rPr>
                <w:rFonts w:ascii="GHEA Grapalat" w:hAnsi="GHEA Grapalat"/>
                <w:lang w:val="en-US"/>
              </w:rPr>
            </w:pPr>
            <w:r w:rsidRPr="00AB55AC">
              <w:rPr>
                <w:rFonts w:ascii="GHEA Grapalat" w:hAnsi="GHEA Grapalat"/>
                <w:lang w:val="hy-AM"/>
              </w:rPr>
              <w:t>2</w:t>
            </w:r>
            <w:r w:rsidR="003D54E4" w:rsidRPr="00AB55AC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976" w:type="dxa"/>
          </w:tcPr>
          <w:p w:rsidR="00885478" w:rsidRPr="00AB55AC" w:rsidRDefault="00885478" w:rsidP="00C33452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 xml:space="preserve">Էլեկտրական էներգիայի օգտակար առաքումը (տ.1-(տ.3.1+տ4.1)), </w:t>
            </w:r>
          </w:p>
          <w:p w:rsidR="00885478" w:rsidRPr="00AB55AC" w:rsidRDefault="00885478" w:rsidP="00C33452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այդ թվում՝</w:t>
            </w:r>
          </w:p>
        </w:tc>
        <w:tc>
          <w:tcPr>
            <w:tcW w:w="1134" w:type="dxa"/>
          </w:tcPr>
          <w:p w:rsidR="00885478" w:rsidRPr="00AB55AC" w:rsidRDefault="00885478" w:rsidP="00C33452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hազ. կՎտժ</w:t>
            </w:r>
          </w:p>
        </w:tc>
        <w:tc>
          <w:tcPr>
            <w:tcW w:w="284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84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8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534" w:type="dxa"/>
            <w:gridSpan w:val="2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85478" w:rsidRPr="009E3980" w:rsidTr="00885478">
        <w:tc>
          <w:tcPr>
            <w:tcW w:w="551" w:type="dxa"/>
          </w:tcPr>
          <w:p w:rsidR="00885478" w:rsidRPr="00AB55AC" w:rsidRDefault="00885478" w:rsidP="00C33452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2.1</w:t>
            </w:r>
          </w:p>
        </w:tc>
        <w:tc>
          <w:tcPr>
            <w:tcW w:w="2976" w:type="dxa"/>
          </w:tcPr>
          <w:p w:rsidR="00885478" w:rsidRPr="00AB55AC" w:rsidRDefault="00885478" w:rsidP="00885478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«Հայաստանի էլեկտրական ցանցեր» փակ բաժնետիրական ընկերությանը</w:t>
            </w:r>
          </w:p>
        </w:tc>
        <w:tc>
          <w:tcPr>
            <w:tcW w:w="1134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84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84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8" w:type="dxa"/>
            <w:gridSpan w:val="2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524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85478" w:rsidRPr="00AB55AC" w:rsidTr="00885478">
        <w:tc>
          <w:tcPr>
            <w:tcW w:w="551" w:type="dxa"/>
          </w:tcPr>
          <w:p w:rsidR="00885478" w:rsidRPr="00AB55AC" w:rsidRDefault="00885478" w:rsidP="00C33452">
            <w:pPr>
              <w:ind w:right="-1"/>
              <w:jc w:val="both"/>
              <w:rPr>
                <w:rFonts w:ascii="GHEA Grapalat" w:hAnsi="GHEA Grapalat"/>
                <w:lang w:val="en-US"/>
              </w:rPr>
            </w:pPr>
            <w:r w:rsidRPr="00AB55AC">
              <w:rPr>
                <w:rFonts w:ascii="GHEA Grapalat" w:hAnsi="GHEA Grapalat"/>
                <w:lang w:val="en-US"/>
              </w:rPr>
              <w:t>2.2</w:t>
            </w:r>
          </w:p>
        </w:tc>
        <w:tc>
          <w:tcPr>
            <w:tcW w:w="2976" w:type="dxa"/>
          </w:tcPr>
          <w:p w:rsidR="00885478" w:rsidRPr="00AB55AC" w:rsidRDefault="00885478" w:rsidP="00C33452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Այլ անձանց</w:t>
            </w:r>
          </w:p>
        </w:tc>
        <w:tc>
          <w:tcPr>
            <w:tcW w:w="1134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84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84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8" w:type="dxa"/>
            <w:gridSpan w:val="2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524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25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</w:tcPr>
          <w:p w:rsidR="00885478" w:rsidRPr="00AB55AC" w:rsidRDefault="00885478" w:rsidP="0047307D">
            <w:pPr>
              <w:spacing w:line="360" w:lineRule="auto"/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885478" w:rsidRPr="00AB55AC" w:rsidRDefault="00885478" w:rsidP="00885478">
      <w:pPr>
        <w:spacing w:line="360" w:lineRule="auto"/>
        <w:ind w:left="1004" w:right="-1"/>
        <w:jc w:val="right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hy-AM"/>
        </w:rPr>
        <w:t>»,</w:t>
      </w:r>
    </w:p>
    <w:p w:rsidR="00373EF3" w:rsidRPr="00AB55AC" w:rsidRDefault="00C33452" w:rsidP="0047307D">
      <w:pPr>
        <w:spacing w:line="360" w:lineRule="auto"/>
        <w:ind w:left="1004" w:right="-1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hy-AM"/>
        </w:rPr>
        <w:t xml:space="preserve"> </w:t>
      </w:r>
      <w:r w:rsidR="00732242" w:rsidRPr="00AB55AC">
        <w:rPr>
          <w:rFonts w:ascii="GHEA Grapalat" w:hAnsi="GHEA Grapalat"/>
          <w:lang w:val="hy-AM"/>
        </w:rPr>
        <w:t>բ.</w:t>
      </w:r>
      <w:r w:rsidR="00C27FC3" w:rsidRPr="00AB55AC">
        <w:rPr>
          <w:rFonts w:ascii="GHEA Grapalat" w:hAnsi="GHEA Grapalat"/>
          <w:lang w:val="hy-AM"/>
        </w:rPr>
        <w:t xml:space="preserve"> </w:t>
      </w:r>
      <w:r w:rsidR="008B3037" w:rsidRPr="00AB55AC">
        <w:rPr>
          <w:rFonts w:ascii="GHEA Grapalat" w:hAnsi="GHEA Grapalat"/>
          <w:lang w:val="hy-AM"/>
        </w:rPr>
        <w:t>2-2 ձևը</w:t>
      </w:r>
      <w:r w:rsidR="00EC6591" w:rsidRPr="00AB55AC">
        <w:rPr>
          <w:rFonts w:ascii="GHEA Grapalat" w:hAnsi="GHEA Grapalat"/>
          <w:lang w:val="hy-AM"/>
        </w:rPr>
        <w:t>՝</w:t>
      </w:r>
      <w:r w:rsidR="008B3037" w:rsidRPr="00AB55AC">
        <w:rPr>
          <w:rFonts w:ascii="GHEA Grapalat" w:hAnsi="GHEA Grapalat"/>
          <w:lang w:val="hy-AM"/>
        </w:rPr>
        <w:t xml:space="preserve"> </w:t>
      </w:r>
      <w:r w:rsidR="00C27FC3" w:rsidRPr="00AB55AC">
        <w:rPr>
          <w:rFonts w:ascii="GHEA Grapalat" w:hAnsi="GHEA Grapalat"/>
          <w:lang w:val="hy-AM"/>
        </w:rPr>
        <w:t>աղյուսակի</w:t>
      </w:r>
      <w:r w:rsidR="008B3037" w:rsidRPr="00AB55AC">
        <w:rPr>
          <w:rFonts w:ascii="GHEA Grapalat" w:hAnsi="GHEA Grapalat"/>
          <w:lang w:val="hy-AM"/>
        </w:rPr>
        <w:t>ց</w:t>
      </w:r>
      <w:r w:rsidR="00C27FC3" w:rsidRPr="00AB55AC">
        <w:rPr>
          <w:rFonts w:ascii="GHEA Grapalat" w:hAnsi="GHEA Grapalat"/>
          <w:lang w:val="hy-AM"/>
        </w:rPr>
        <w:t xml:space="preserve"> հետո</w:t>
      </w:r>
      <w:r w:rsidR="00EC6591" w:rsidRPr="00AB55AC">
        <w:rPr>
          <w:rFonts w:ascii="GHEA Grapalat" w:hAnsi="GHEA Grapalat"/>
          <w:lang w:val="hy-AM"/>
        </w:rPr>
        <w:t>,</w:t>
      </w:r>
      <w:r w:rsidR="00C27FC3" w:rsidRPr="00AB55AC">
        <w:rPr>
          <w:rFonts w:ascii="GHEA Grapalat" w:hAnsi="GHEA Grapalat"/>
          <w:lang w:val="hy-AM"/>
        </w:rPr>
        <w:t xml:space="preserve"> </w:t>
      </w:r>
      <w:r w:rsidR="00607C47" w:rsidRPr="00AB55AC">
        <w:rPr>
          <w:rFonts w:ascii="GHEA Grapalat" w:hAnsi="GHEA Grapalat"/>
          <w:lang w:val="hy-AM"/>
        </w:rPr>
        <w:t>լրաց</w:t>
      </w:r>
      <w:r w:rsidR="00C25DB0" w:rsidRPr="00AB55AC">
        <w:rPr>
          <w:rFonts w:ascii="GHEA Grapalat" w:hAnsi="GHEA Grapalat"/>
          <w:lang w:val="hy-AM"/>
        </w:rPr>
        <w:t xml:space="preserve">նել հետևյալ բովանդակությամբ </w:t>
      </w:r>
      <w:r w:rsidR="00607C47" w:rsidRPr="00AB55AC">
        <w:rPr>
          <w:rFonts w:ascii="GHEA Grapalat" w:hAnsi="GHEA Grapalat"/>
          <w:lang w:val="hy-AM"/>
        </w:rPr>
        <w:t>2-րդ կետով</w:t>
      </w:r>
      <w:r w:rsidR="00C27FC3" w:rsidRPr="00AB55AC">
        <w:rPr>
          <w:rFonts w:ascii="GHEA Grapalat" w:hAnsi="GHEA Grapalat"/>
          <w:lang w:val="hy-AM"/>
        </w:rPr>
        <w:t>.</w:t>
      </w:r>
    </w:p>
    <w:p w:rsidR="00EF6CCA" w:rsidRPr="00AB55AC" w:rsidRDefault="00C27FC3" w:rsidP="0047307D">
      <w:pPr>
        <w:pStyle w:val="NormalWeb"/>
        <w:shd w:val="clear" w:color="auto" w:fill="FFFFFF"/>
        <w:spacing w:before="0" w:beforeAutospacing="0" w:after="0" w:afterAutospacing="0" w:line="360" w:lineRule="auto"/>
        <w:ind w:left="993"/>
        <w:jc w:val="both"/>
        <w:rPr>
          <w:rFonts w:ascii="GHEA Grapalat" w:hAnsi="GHEA Grapalat"/>
          <w:lang w:eastAsia="ru-RU"/>
        </w:rPr>
      </w:pPr>
      <w:r w:rsidRPr="00AB55AC">
        <w:rPr>
          <w:rFonts w:ascii="GHEA Grapalat" w:hAnsi="GHEA Grapalat"/>
          <w:lang w:val="hy-AM" w:eastAsia="ru-RU"/>
        </w:rPr>
        <w:t xml:space="preserve">«2. Սույն ձևի 5-րդ կետով սահմանված </w:t>
      </w:r>
      <w:r w:rsidR="00732242" w:rsidRPr="00AB55AC">
        <w:rPr>
          <w:rFonts w:ascii="GHEA Grapalat" w:hAnsi="GHEA Grapalat"/>
          <w:lang w:val="hy-AM" w:eastAsia="ru-RU"/>
        </w:rPr>
        <w:t>էլեկտրական էներգիան մեկ</w:t>
      </w:r>
      <w:r w:rsidRPr="00AB55AC">
        <w:rPr>
          <w:rFonts w:ascii="GHEA Grapalat" w:hAnsi="GHEA Grapalat"/>
          <w:lang w:val="hy-AM" w:eastAsia="ru-RU"/>
        </w:rPr>
        <w:t>ից ավելի սակագներով ձեռք բերելու դեպքում ներկայացվում է ըստ այդ սակագների</w:t>
      </w:r>
      <w:r w:rsidR="00024552" w:rsidRPr="00AB55AC">
        <w:rPr>
          <w:rFonts w:ascii="GHEA Grapalat" w:hAnsi="GHEA Grapalat"/>
          <w:lang w:val="hy-AM" w:eastAsia="ru-RU"/>
        </w:rPr>
        <w:t xml:space="preserve"> (ներառյալ ավելացված արժեքի հարկը)՝ առանձին տողերով</w:t>
      </w:r>
      <w:r w:rsidR="00EF6CCA" w:rsidRPr="00AB55AC">
        <w:rPr>
          <w:rFonts w:ascii="GHEA Grapalat" w:hAnsi="GHEA Grapalat"/>
          <w:lang w:val="hy-AM" w:eastAsia="ru-RU"/>
        </w:rPr>
        <w:t>։»</w:t>
      </w:r>
      <w:r w:rsidR="006C1FB8" w:rsidRPr="00AB55AC">
        <w:rPr>
          <w:rFonts w:ascii="GHEA Grapalat" w:hAnsi="GHEA Grapalat"/>
          <w:lang w:eastAsia="ru-RU"/>
        </w:rPr>
        <w:t>.</w:t>
      </w:r>
    </w:p>
    <w:p w:rsidR="00C937E5" w:rsidRPr="00AB55AC" w:rsidRDefault="00715B60" w:rsidP="00385098">
      <w:pPr>
        <w:pStyle w:val="ListParagraph"/>
        <w:numPr>
          <w:ilvl w:val="0"/>
          <w:numId w:val="6"/>
        </w:numPr>
        <w:spacing w:line="360" w:lineRule="auto"/>
        <w:ind w:left="1004" w:right="-1" w:hanging="371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af-ZA"/>
        </w:rPr>
        <w:t>N</w:t>
      </w:r>
      <w:r w:rsidRPr="00AB55AC">
        <w:rPr>
          <w:rFonts w:ascii="GHEA Grapalat" w:hAnsi="GHEA Grapalat"/>
          <w:lang w:val="hy-AM"/>
        </w:rPr>
        <w:t>2</w:t>
      </w:r>
      <w:r w:rsidRPr="00AB55AC">
        <w:rPr>
          <w:rFonts w:ascii="GHEA Grapalat" w:hAnsi="GHEA Grapalat"/>
          <w:lang w:val="af-ZA"/>
        </w:rPr>
        <w:t xml:space="preserve"> հավելված</w:t>
      </w:r>
      <w:r w:rsidRPr="00AB55AC">
        <w:rPr>
          <w:rFonts w:ascii="GHEA Grapalat" w:hAnsi="GHEA Grapalat"/>
          <w:lang w:val="hy-AM"/>
        </w:rPr>
        <w:t>ի</w:t>
      </w:r>
      <w:r w:rsidR="00C937E5" w:rsidRPr="00AB55AC">
        <w:rPr>
          <w:rFonts w:ascii="GHEA Grapalat" w:hAnsi="GHEA Grapalat"/>
          <w:lang w:val="hy-AM"/>
        </w:rPr>
        <w:t xml:space="preserve"> 2-5</w:t>
      </w:r>
      <w:r w:rsidRPr="00AB55AC">
        <w:rPr>
          <w:rFonts w:ascii="GHEA Grapalat" w:hAnsi="GHEA Grapalat"/>
          <w:lang w:val="hy-AM"/>
        </w:rPr>
        <w:t xml:space="preserve"> ձևի</w:t>
      </w:r>
      <w:r w:rsidR="00C965F0" w:rsidRPr="00AB55AC">
        <w:rPr>
          <w:rFonts w:ascii="GHEA Grapalat" w:hAnsi="GHEA Grapalat"/>
          <w:lang w:val="hy-AM"/>
        </w:rPr>
        <w:t xml:space="preserve"> աղյուսակ</w:t>
      </w:r>
      <w:r w:rsidRPr="00AB55AC">
        <w:rPr>
          <w:rFonts w:ascii="GHEA Grapalat" w:hAnsi="GHEA Grapalat"/>
          <w:lang w:val="hy-AM"/>
        </w:rPr>
        <w:t>ի</w:t>
      </w:r>
      <w:r w:rsidR="00C937E5" w:rsidRPr="00AB55AC">
        <w:rPr>
          <w:rFonts w:ascii="GHEA Grapalat" w:hAnsi="GHEA Grapalat"/>
          <w:lang w:val="hy-AM"/>
        </w:rPr>
        <w:t>՝</w:t>
      </w:r>
    </w:p>
    <w:p w:rsidR="00607C47" w:rsidRPr="00AB55AC" w:rsidRDefault="00715B60" w:rsidP="00607C47">
      <w:pPr>
        <w:pStyle w:val="NormalWeb"/>
        <w:shd w:val="clear" w:color="auto" w:fill="FFFFFF"/>
        <w:spacing w:before="0" w:beforeAutospacing="0" w:after="0" w:afterAutospacing="0" w:line="360" w:lineRule="auto"/>
        <w:ind w:left="993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hy-AM"/>
        </w:rPr>
        <w:lastRenderedPageBreak/>
        <w:t xml:space="preserve">ա. </w:t>
      </w:r>
      <w:r w:rsidR="00C937E5" w:rsidRPr="00AB55AC">
        <w:rPr>
          <w:rFonts w:ascii="GHEA Grapalat" w:hAnsi="GHEA Grapalat"/>
          <w:lang w:val="hy-AM" w:eastAsia="ru-RU"/>
        </w:rPr>
        <w:t xml:space="preserve">1.1.5 </w:t>
      </w:r>
      <w:r w:rsidR="00607C47" w:rsidRPr="00AB55AC">
        <w:rPr>
          <w:rFonts w:ascii="GHEA Grapalat" w:hAnsi="GHEA Grapalat"/>
          <w:lang w:val="hy-AM" w:eastAsia="ru-RU"/>
        </w:rPr>
        <w:t>կետ</w:t>
      </w:r>
      <w:r w:rsidR="00C937E5" w:rsidRPr="00AB55AC">
        <w:rPr>
          <w:rFonts w:ascii="GHEA Grapalat" w:hAnsi="GHEA Grapalat"/>
          <w:lang w:val="hy-AM" w:eastAsia="ru-RU"/>
        </w:rPr>
        <w:t>ում «Որոտանի ՀԷԿՀ» բառերը փոխարինել «ՔոնթուրԳլոբալ Հիդրոկասկադ» բառերով</w:t>
      </w:r>
      <w:r w:rsidR="00EC6591" w:rsidRPr="00AB55AC">
        <w:rPr>
          <w:rFonts w:ascii="Cambria Math" w:hAnsi="Cambria Math" w:cs="Cambria Math"/>
          <w:lang w:val="hy-AM" w:eastAsia="ru-RU"/>
        </w:rPr>
        <w:t>․</w:t>
      </w:r>
    </w:p>
    <w:p w:rsidR="00C937E5" w:rsidRPr="00AB55AC" w:rsidRDefault="00715B60" w:rsidP="0047307D">
      <w:pPr>
        <w:pStyle w:val="NormalWeb"/>
        <w:shd w:val="clear" w:color="auto" w:fill="FFFFFF"/>
        <w:spacing w:before="0" w:beforeAutospacing="0" w:after="0" w:afterAutospacing="0" w:line="360" w:lineRule="auto"/>
        <w:ind w:left="993"/>
        <w:jc w:val="both"/>
        <w:rPr>
          <w:rFonts w:ascii="GHEA Grapalat" w:hAnsi="GHEA Grapalat"/>
          <w:lang w:val="hy-AM" w:eastAsia="ru-RU"/>
        </w:rPr>
      </w:pPr>
      <w:r w:rsidRPr="00AB55AC">
        <w:rPr>
          <w:rFonts w:ascii="GHEA Grapalat" w:hAnsi="GHEA Grapalat"/>
          <w:lang w:val="hy-AM" w:eastAsia="ru-RU"/>
        </w:rPr>
        <w:t>բ.</w:t>
      </w:r>
      <w:r w:rsidR="00C937E5" w:rsidRPr="00AB55AC">
        <w:rPr>
          <w:rFonts w:ascii="GHEA Grapalat" w:hAnsi="GHEA Grapalat"/>
          <w:lang w:val="hy-AM" w:eastAsia="ru-RU"/>
        </w:rPr>
        <w:t xml:space="preserve"> </w:t>
      </w:r>
      <w:r w:rsidR="00607C47" w:rsidRPr="00AB55AC">
        <w:rPr>
          <w:rFonts w:ascii="GHEA Grapalat" w:hAnsi="GHEA Grapalat"/>
          <w:lang w:val="hy-AM" w:eastAsia="ru-RU"/>
        </w:rPr>
        <w:t xml:space="preserve">1.1.6 կետում «Ձորա ՀԷԿ» փակ բաժնետիրական ընկերությունից» բառերը փոխարինել </w:t>
      </w:r>
      <w:r w:rsidR="00C74C6C" w:rsidRPr="00AB55AC">
        <w:rPr>
          <w:rFonts w:ascii="GHEA Grapalat" w:hAnsi="GHEA Grapalat"/>
          <w:lang w:val="hy-AM" w:eastAsia="ru-RU"/>
        </w:rPr>
        <w:t xml:space="preserve">«30 ՄՎտ և ավելի հզորությամբ վերականգնվող էներգետիկ ռեսուրսների </w:t>
      </w:r>
      <w:r w:rsidR="005C180B" w:rsidRPr="00AB55AC">
        <w:rPr>
          <w:rFonts w:ascii="GHEA Grapalat" w:hAnsi="GHEA Grapalat"/>
          <w:lang w:val="hy-AM" w:eastAsia="ru-RU"/>
        </w:rPr>
        <w:t>կիրառմամբ էլեկտրական էներգիա արտադրող</w:t>
      </w:r>
      <w:r w:rsidR="00C74C6C" w:rsidRPr="00AB55AC">
        <w:rPr>
          <w:rFonts w:ascii="GHEA Grapalat" w:hAnsi="GHEA Grapalat"/>
          <w:lang w:val="hy-AM" w:eastAsia="ru-RU"/>
        </w:rPr>
        <w:t xml:space="preserve"> կայաններից, այդ թվում`» </w:t>
      </w:r>
      <w:r w:rsidR="00607C47" w:rsidRPr="00AB55AC">
        <w:rPr>
          <w:rFonts w:ascii="GHEA Grapalat" w:hAnsi="GHEA Grapalat"/>
          <w:lang w:val="hy-AM" w:eastAsia="ru-RU"/>
        </w:rPr>
        <w:t xml:space="preserve"> բառերով</w:t>
      </w:r>
      <w:r w:rsidR="00EC6591" w:rsidRPr="00AB55AC">
        <w:rPr>
          <w:rFonts w:ascii="Cambria Math" w:hAnsi="Cambria Math" w:cs="Cambria Math"/>
          <w:lang w:val="hy-AM" w:eastAsia="ru-RU"/>
        </w:rPr>
        <w:t>․</w:t>
      </w:r>
    </w:p>
    <w:p w:rsidR="00C74C6C" w:rsidRPr="00AB55AC" w:rsidRDefault="005C180B" w:rsidP="00C74C6C">
      <w:pPr>
        <w:pStyle w:val="NormalWeb"/>
        <w:shd w:val="clear" w:color="auto" w:fill="FFFFFF"/>
        <w:spacing w:before="0" w:beforeAutospacing="0" w:after="0" w:afterAutospacing="0" w:line="360" w:lineRule="auto"/>
        <w:ind w:left="993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hy-AM"/>
        </w:rPr>
        <w:t>գ.</w:t>
      </w:r>
      <w:r w:rsidR="00C74C6C" w:rsidRPr="00AB55AC">
        <w:rPr>
          <w:rFonts w:ascii="GHEA Grapalat" w:hAnsi="GHEA Grapalat"/>
          <w:lang w:val="hy-AM" w:eastAsia="ru-RU"/>
        </w:rPr>
        <w:t xml:space="preserve"> 1.1.7 կետում «վերականգնվող էներգետիկ ռեսուրսների օգտագործմամբ աշխատող կայաններից, ընդամենը, այդ թվում`» բառերը փոխարինել «այլ աղբյուրներից» </w:t>
      </w:r>
      <w:r w:rsidR="00C74C6C" w:rsidRPr="00AB55AC">
        <w:rPr>
          <w:rFonts w:ascii="GHEA Grapalat" w:hAnsi="GHEA Grapalat"/>
          <w:lang w:val="hy-AM"/>
        </w:rPr>
        <w:t>բառերով</w:t>
      </w:r>
      <w:r w:rsidR="00EC6591" w:rsidRPr="00AB55AC">
        <w:rPr>
          <w:rFonts w:ascii="Cambria Math" w:hAnsi="Cambria Math" w:cs="Cambria Math"/>
          <w:lang w:val="hy-AM"/>
        </w:rPr>
        <w:t>․</w:t>
      </w:r>
      <w:r w:rsidR="00C74C6C" w:rsidRPr="00AB55AC">
        <w:rPr>
          <w:rFonts w:ascii="GHEA Grapalat" w:hAnsi="GHEA Grapalat"/>
          <w:lang w:val="hy-AM"/>
        </w:rPr>
        <w:t xml:space="preserve"> </w:t>
      </w:r>
    </w:p>
    <w:p w:rsidR="00C965F0" w:rsidRPr="00AB55AC" w:rsidRDefault="005C180B" w:rsidP="0047307D">
      <w:pPr>
        <w:pStyle w:val="NormalWeb"/>
        <w:shd w:val="clear" w:color="auto" w:fill="FFFFFF"/>
        <w:spacing w:before="0" w:beforeAutospacing="0" w:after="0" w:afterAutospacing="0" w:line="360" w:lineRule="auto"/>
        <w:ind w:left="993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hy-AM"/>
        </w:rPr>
        <w:t>դ</w:t>
      </w:r>
      <w:r w:rsidRPr="00AB55AC">
        <w:rPr>
          <w:rFonts w:ascii="Cambria Math" w:hAnsi="Cambria Math" w:cs="Cambria Math"/>
          <w:lang w:val="hy-AM"/>
        </w:rPr>
        <w:t>․</w:t>
      </w:r>
      <w:r w:rsidR="00C965F0" w:rsidRPr="00AB55AC">
        <w:rPr>
          <w:rFonts w:ascii="GHEA Grapalat" w:hAnsi="GHEA Grapalat"/>
          <w:lang w:val="hy-AM"/>
        </w:rPr>
        <w:t xml:space="preserve"> </w:t>
      </w:r>
      <w:r w:rsidR="00607C47" w:rsidRPr="00AB55AC">
        <w:rPr>
          <w:rFonts w:ascii="GHEA Grapalat" w:hAnsi="GHEA Grapalat"/>
          <w:lang w:val="hy-AM" w:eastAsia="ru-RU"/>
        </w:rPr>
        <w:t xml:space="preserve">1.1.5.1, 1.1.7.1, 1.1.7.2, </w:t>
      </w:r>
      <w:r w:rsidR="00C74C6C" w:rsidRPr="00AB55AC">
        <w:rPr>
          <w:rFonts w:ascii="GHEA Grapalat" w:hAnsi="GHEA Grapalat"/>
          <w:lang w:val="hy-AM" w:eastAsia="ru-RU"/>
        </w:rPr>
        <w:t>1.1.7.2.1, 1.1.8, 1.1.8.1 կետեր</w:t>
      </w:r>
      <w:r w:rsidR="00EC6591" w:rsidRPr="00AB55AC">
        <w:rPr>
          <w:rFonts w:ascii="GHEA Grapalat" w:hAnsi="GHEA Grapalat"/>
          <w:lang w:val="hy-AM" w:eastAsia="ru-RU"/>
        </w:rPr>
        <w:t>ն ուժը կորցրած ճանաչել</w:t>
      </w:r>
      <w:r w:rsidR="00607C47" w:rsidRPr="00AB55AC">
        <w:rPr>
          <w:rFonts w:ascii="GHEA Grapalat" w:hAnsi="GHEA Grapalat"/>
          <w:lang w:val="hy-AM" w:eastAsia="ru-RU"/>
        </w:rPr>
        <w:t>.</w:t>
      </w:r>
    </w:p>
    <w:p w:rsidR="0095606F" w:rsidRPr="00AB55AC" w:rsidRDefault="007C2C09" w:rsidP="00205F7A">
      <w:pPr>
        <w:pStyle w:val="ListParagraph"/>
        <w:numPr>
          <w:ilvl w:val="0"/>
          <w:numId w:val="6"/>
        </w:numPr>
        <w:spacing w:line="360" w:lineRule="auto"/>
        <w:ind w:left="1004" w:right="-1" w:hanging="371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af-ZA"/>
        </w:rPr>
        <w:t>N</w:t>
      </w:r>
      <w:r w:rsidRPr="00AB55AC">
        <w:rPr>
          <w:rFonts w:ascii="GHEA Grapalat" w:hAnsi="GHEA Grapalat"/>
          <w:lang w:val="hy-AM"/>
        </w:rPr>
        <w:t>2</w:t>
      </w:r>
      <w:r w:rsidRPr="00AB55AC">
        <w:rPr>
          <w:rFonts w:ascii="GHEA Grapalat" w:hAnsi="GHEA Grapalat"/>
          <w:lang w:val="af-ZA"/>
        </w:rPr>
        <w:t xml:space="preserve"> հավելված</w:t>
      </w:r>
      <w:r w:rsidRPr="00AB55AC">
        <w:rPr>
          <w:rFonts w:ascii="GHEA Grapalat" w:hAnsi="GHEA Grapalat"/>
          <w:lang w:val="hy-AM"/>
        </w:rPr>
        <w:t>ի 2-</w:t>
      </w:r>
      <w:r w:rsidR="0095606F" w:rsidRPr="00AB55AC">
        <w:rPr>
          <w:rFonts w:ascii="GHEA Grapalat" w:hAnsi="GHEA Grapalat"/>
          <w:lang w:val="hy-AM"/>
        </w:rPr>
        <w:t>6</w:t>
      </w:r>
      <w:r w:rsidRPr="00AB55AC">
        <w:rPr>
          <w:rFonts w:ascii="GHEA Grapalat" w:hAnsi="GHEA Grapalat"/>
          <w:lang w:val="hy-AM"/>
        </w:rPr>
        <w:t xml:space="preserve"> ձև</w:t>
      </w:r>
      <w:r w:rsidR="0095606F" w:rsidRPr="00AB55AC">
        <w:rPr>
          <w:rFonts w:ascii="GHEA Grapalat" w:hAnsi="GHEA Grapalat"/>
          <w:lang w:val="hy-AM"/>
        </w:rPr>
        <w:t>ի</w:t>
      </w:r>
      <w:r w:rsidR="00C965F0" w:rsidRPr="00AB55AC">
        <w:rPr>
          <w:rFonts w:ascii="GHEA Grapalat" w:hAnsi="GHEA Grapalat"/>
          <w:lang w:val="hy-AM"/>
        </w:rPr>
        <w:t xml:space="preserve"> աղյուսակ</w:t>
      </w:r>
      <w:r w:rsidR="000D7394" w:rsidRPr="00AB55AC">
        <w:rPr>
          <w:rFonts w:ascii="GHEA Grapalat" w:hAnsi="GHEA Grapalat"/>
          <w:lang w:val="hy-AM"/>
        </w:rPr>
        <w:t>ի</w:t>
      </w:r>
      <w:r w:rsidR="0095606F" w:rsidRPr="00AB55AC">
        <w:rPr>
          <w:rFonts w:ascii="GHEA Grapalat" w:hAnsi="GHEA Grapalat"/>
          <w:lang w:val="hy-AM"/>
        </w:rPr>
        <w:t>՝</w:t>
      </w:r>
    </w:p>
    <w:p w:rsidR="00AC7630" w:rsidRPr="00AB55AC" w:rsidRDefault="002C1816" w:rsidP="00987A19">
      <w:pPr>
        <w:pStyle w:val="NormalWeb"/>
        <w:shd w:val="clear" w:color="auto" w:fill="FFFFFF"/>
        <w:spacing w:before="0" w:beforeAutospacing="0" w:after="0" w:afterAutospacing="0" w:line="360" w:lineRule="auto"/>
        <w:ind w:left="1276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hy-AM"/>
        </w:rPr>
        <w:t>ա.</w:t>
      </w:r>
      <w:r w:rsidR="00AC7630" w:rsidRPr="00AB55AC">
        <w:rPr>
          <w:rFonts w:ascii="GHEA Grapalat" w:hAnsi="GHEA Grapalat"/>
          <w:lang w:val="hy-AM" w:eastAsia="ru-RU"/>
        </w:rPr>
        <w:t xml:space="preserve"> 1-ին կետի 1-ին ենթակետի «ա» պարբերությունում «փոքր հիդրոէլեկտրակայաններից» բառերը փոխարինել «</w:t>
      </w:r>
      <w:r w:rsidR="00793F6A" w:rsidRPr="00AB55AC">
        <w:rPr>
          <w:rFonts w:ascii="GHEA Grapalat" w:hAnsi="GHEA Grapalat"/>
          <w:lang w:val="hy-AM" w:eastAsia="ru-RU"/>
        </w:rPr>
        <w:t xml:space="preserve">մինչև 30 ՄՎտ հզորությամբ </w:t>
      </w:r>
      <w:r w:rsidR="00AC7630" w:rsidRPr="00AB55AC">
        <w:rPr>
          <w:rFonts w:ascii="GHEA Grapalat" w:hAnsi="GHEA Grapalat"/>
          <w:lang w:val="hy-AM" w:eastAsia="ru-RU"/>
        </w:rPr>
        <w:t xml:space="preserve">վերականգնվող էներգետիկ ռեսուրսների օգտագործմամբ աշխատող կայաններից» </w:t>
      </w:r>
      <w:r w:rsidR="00AC7630" w:rsidRPr="00AB55AC">
        <w:rPr>
          <w:rFonts w:ascii="GHEA Grapalat" w:hAnsi="GHEA Grapalat"/>
          <w:lang w:val="hy-AM"/>
        </w:rPr>
        <w:t>բառերով</w:t>
      </w:r>
      <w:r w:rsidR="00EF387A" w:rsidRPr="00AB55AC">
        <w:rPr>
          <w:rFonts w:ascii="Cambria Math" w:hAnsi="Cambria Math" w:cs="Cambria Math"/>
          <w:lang w:val="hy-AM"/>
        </w:rPr>
        <w:t>․</w:t>
      </w:r>
    </w:p>
    <w:p w:rsidR="0095606F" w:rsidRPr="00AB55AC" w:rsidRDefault="000D7394" w:rsidP="00987A19">
      <w:pPr>
        <w:pStyle w:val="NormalWeb"/>
        <w:shd w:val="clear" w:color="auto" w:fill="FFFFFF"/>
        <w:spacing w:before="0" w:beforeAutospacing="0" w:after="0" w:afterAutospacing="0" w:line="360" w:lineRule="auto"/>
        <w:ind w:left="1276"/>
        <w:jc w:val="both"/>
        <w:rPr>
          <w:rFonts w:ascii="GHEA Grapalat" w:hAnsi="GHEA Grapalat"/>
          <w:lang w:val="hy-AM" w:eastAsia="ru-RU"/>
        </w:rPr>
      </w:pPr>
      <w:r w:rsidRPr="00AB55AC">
        <w:rPr>
          <w:rFonts w:ascii="GHEA Grapalat" w:hAnsi="GHEA Grapalat"/>
          <w:lang w:val="hy-AM"/>
        </w:rPr>
        <w:t>բ.</w:t>
      </w:r>
      <w:r w:rsidR="0095606F" w:rsidRPr="00AB55AC">
        <w:rPr>
          <w:rFonts w:ascii="GHEA Grapalat" w:hAnsi="GHEA Grapalat"/>
          <w:lang w:val="hy-AM"/>
        </w:rPr>
        <w:t xml:space="preserve"> </w:t>
      </w:r>
      <w:r w:rsidR="0095606F" w:rsidRPr="00AB55AC">
        <w:rPr>
          <w:rFonts w:ascii="GHEA Grapalat" w:hAnsi="GHEA Grapalat"/>
          <w:lang w:val="hy-AM" w:eastAsia="ru-RU"/>
        </w:rPr>
        <w:t xml:space="preserve">4-րդ կետի 1-4-րդ ենթակետերի </w:t>
      </w:r>
      <w:r w:rsidR="008A12FF" w:rsidRPr="00AB55AC">
        <w:rPr>
          <w:rFonts w:ascii="GHEA Grapalat" w:hAnsi="GHEA Grapalat"/>
          <w:lang w:val="hy-AM" w:eastAsia="ru-RU"/>
        </w:rPr>
        <w:t>«</w:t>
      </w:r>
      <w:r w:rsidR="0095606F" w:rsidRPr="00AB55AC">
        <w:rPr>
          <w:rFonts w:ascii="GHEA Grapalat" w:hAnsi="GHEA Grapalat"/>
          <w:lang w:val="hy-AM" w:eastAsia="ru-RU"/>
        </w:rPr>
        <w:t>բ</w:t>
      </w:r>
      <w:r w:rsidR="008A12FF" w:rsidRPr="00AB55AC">
        <w:rPr>
          <w:rFonts w:ascii="GHEA Grapalat" w:hAnsi="GHEA Grapalat"/>
          <w:lang w:val="hy-AM" w:eastAsia="ru-RU"/>
        </w:rPr>
        <w:t>»</w:t>
      </w:r>
      <w:r w:rsidR="0095606F" w:rsidRPr="00AB55AC">
        <w:rPr>
          <w:rFonts w:ascii="GHEA Grapalat" w:hAnsi="GHEA Grapalat"/>
          <w:lang w:val="hy-AM" w:eastAsia="ru-RU"/>
        </w:rPr>
        <w:t xml:space="preserve"> պարբերություններում «հաշվառքի» բառ</w:t>
      </w:r>
      <w:r w:rsidR="00C25DB0" w:rsidRPr="00AB55AC">
        <w:rPr>
          <w:rFonts w:ascii="GHEA Grapalat" w:hAnsi="GHEA Grapalat"/>
          <w:lang w:val="hy-AM" w:eastAsia="ru-RU"/>
        </w:rPr>
        <w:t>եր</w:t>
      </w:r>
      <w:r w:rsidR="0095606F" w:rsidRPr="00AB55AC">
        <w:rPr>
          <w:rFonts w:ascii="GHEA Grapalat" w:hAnsi="GHEA Grapalat"/>
          <w:lang w:val="hy-AM" w:eastAsia="ru-RU"/>
        </w:rPr>
        <w:t xml:space="preserve">ից հետո </w:t>
      </w:r>
      <w:r w:rsidR="008A12FF" w:rsidRPr="00AB55AC">
        <w:rPr>
          <w:rFonts w:ascii="GHEA Grapalat" w:hAnsi="GHEA Grapalat"/>
          <w:lang w:val="hy-AM" w:eastAsia="ru-RU"/>
        </w:rPr>
        <w:t>լրաց</w:t>
      </w:r>
      <w:r w:rsidR="0095606F" w:rsidRPr="00AB55AC">
        <w:rPr>
          <w:rFonts w:ascii="GHEA Grapalat" w:hAnsi="GHEA Grapalat"/>
          <w:lang w:val="hy-AM" w:eastAsia="ru-RU"/>
        </w:rPr>
        <w:t>նել «սարքի» բառ</w:t>
      </w:r>
      <w:r w:rsidR="003D54E4" w:rsidRPr="00AB55AC">
        <w:rPr>
          <w:rFonts w:ascii="GHEA Grapalat" w:hAnsi="GHEA Grapalat"/>
          <w:lang w:val="hy-AM" w:eastAsia="ru-RU"/>
        </w:rPr>
        <w:t>եր</w:t>
      </w:r>
      <w:r w:rsidR="0095606F" w:rsidRPr="00AB55AC">
        <w:rPr>
          <w:rFonts w:ascii="GHEA Grapalat" w:hAnsi="GHEA Grapalat"/>
          <w:lang w:val="hy-AM" w:eastAsia="ru-RU"/>
        </w:rPr>
        <w:t>ը</w:t>
      </w:r>
      <w:r w:rsidR="00EF387A" w:rsidRPr="00AB55AC">
        <w:rPr>
          <w:rFonts w:ascii="Cambria Math" w:hAnsi="Cambria Math" w:cs="Cambria Math"/>
          <w:lang w:val="hy-AM" w:eastAsia="ru-RU"/>
        </w:rPr>
        <w:t>․</w:t>
      </w:r>
    </w:p>
    <w:p w:rsidR="00197E77" w:rsidRPr="00AB55AC" w:rsidRDefault="00987A19" w:rsidP="00987A19">
      <w:pPr>
        <w:pStyle w:val="NormalWeb"/>
        <w:shd w:val="clear" w:color="auto" w:fill="FFFFFF"/>
        <w:spacing w:before="0" w:beforeAutospacing="0" w:after="0" w:afterAutospacing="0" w:line="360" w:lineRule="auto"/>
        <w:ind w:left="1276"/>
        <w:jc w:val="both"/>
        <w:rPr>
          <w:rFonts w:ascii="GHEA Grapalat" w:hAnsi="GHEA Grapalat"/>
          <w:lang w:val="hy-AM" w:eastAsia="ru-RU"/>
        </w:rPr>
      </w:pPr>
      <w:r w:rsidRPr="00AB55AC">
        <w:rPr>
          <w:rFonts w:ascii="GHEA Grapalat" w:hAnsi="GHEA Grapalat"/>
          <w:lang w:val="hy-AM"/>
        </w:rPr>
        <w:t>գ</w:t>
      </w:r>
      <w:r w:rsidR="000D7394" w:rsidRPr="00AB55AC">
        <w:rPr>
          <w:rFonts w:ascii="GHEA Grapalat" w:hAnsi="GHEA Grapalat"/>
          <w:lang w:val="hy-AM"/>
        </w:rPr>
        <w:t>.</w:t>
      </w:r>
      <w:r w:rsidR="00197E77" w:rsidRPr="00AB55AC">
        <w:rPr>
          <w:rFonts w:ascii="GHEA Grapalat" w:hAnsi="GHEA Grapalat"/>
          <w:lang w:val="hy-AM"/>
        </w:rPr>
        <w:t xml:space="preserve"> </w:t>
      </w:r>
      <w:r w:rsidR="00197E77" w:rsidRPr="00AB55AC">
        <w:rPr>
          <w:rFonts w:ascii="GHEA Grapalat" w:hAnsi="GHEA Grapalat"/>
          <w:lang w:val="hy-AM" w:eastAsia="ru-RU"/>
        </w:rPr>
        <w:t>5</w:t>
      </w:r>
      <w:r w:rsidR="006B66A6" w:rsidRPr="00AB55AC">
        <w:rPr>
          <w:rFonts w:ascii="GHEA Grapalat" w:hAnsi="GHEA Grapalat"/>
          <w:lang w:val="hy-AM" w:eastAsia="ru-RU"/>
        </w:rPr>
        <w:t>-9</w:t>
      </w:r>
      <w:r w:rsidR="00197E77" w:rsidRPr="00AB55AC">
        <w:rPr>
          <w:rFonts w:ascii="GHEA Grapalat" w:hAnsi="GHEA Grapalat"/>
          <w:lang w:val="hy-AM" w:eastAsia="ru-RU"/>
        </w:rPr>
        <w:t>-րդ կետ</w:t>
      </w:r>
      <w:r w:rsidR="006B66A6" w:rsidRPr="00AB55AC">
        <w:rPr>
          <w:rFonts w:ascii="GHEA Grapalat" w:hAnsi="GHEA Grapalat"/>
          <w:lang w:val="hy-AM" w:eastAsia="ru-RU"/>
        </w:rPr>
        <w:t>եր</w:t>
      </w:r>
      <w:r w:rsidR="00197E77" w:rsidRPr="00AB55AC">
        <w:rPr>
          <w:rFonts w:ascii="GHEA Grapalat" w:hAnsi="GHEA Grapalat"/>
          <w:lang w:val="hy-AM" w:eastAsia="ru-RU"/>
        </w:rPr>
        <w:t>ում «վաճառքը» բառը փոխարինել «առաքումը» բառ</w:t>
      </w:r>
      <w:r w:rsidR="008A12FF" w:rsidRPr="00AB55AC">
        <w:rPr>
          <w:rFonts w:ascii="GHEA Grapalat" w:hAnsi="GHEA Grapalat"/>
          <w:lang w:val="hy-AM" w:eastAsia="ru-RU"/>
        </w:rPr>
        <w:t>ով</w:t>
      </w:r>
      <w:r w:rsidR="00EF387A" w:rsidRPr="00AB55AC">
        <w:rPr>
          <w:rFonts w:ascii="Cambria Math" w:hAnsi="Cambria Math" w:cs="Cambria Math"/>
          <w:lang w:val="hy-AM" w:eastAsia="ru-RU"/>
        </w:rPr>
        <w:t>․</w:t>
      </w:r>
    </w:p>
    <w:p w:rsidR="007516B8" w:rsidRPr="00AB55AC" w:rsidRDefault="000D7394" w:rsidP="00987A19">
      <w:pPr>
        <w:pStyle w:val="NormalWeb"/>
        <w:shd w:val="clear" w:color="auto" w:fill="FFFFFF"/>
        <w:spacing w:before="0" w:beforeAutospacing="0" w:after="0" w:afterAutospacing="0" w:line="360" w:lineRule="auto"/>
        <w:ind w:left="1276"/>
        <w:jc w:val="both"/>
        <w:rPr>
          <w:rFonts w:ascii="GHEA Grapalat" w:hAnsi="GHEA Grapalat"/>
          <w:lang w:val="hy-AM" w:eastAsia="ru-RU"/>
        </w:rPr>
      </w:pPr>
      <w:r w:rsidRPr="00AB55AC">
        <w:rPr>
          <w:rFonts w:ascii="GHEA Grapalat" w:hAnsi="GHEA Grapalat"/>
          <w:lang w:val="hy-AM" w:eastAsia="ru-RU"/>
        </w:rPr>
        <w:t>դ.</w:t>
      </w:r>
      <w:r w:rsidR="007516B8" w:rsidRPr="00AB55AC">
        <w:rPr>
          <w:rFonts w:ascii="GHEA Grapalat" w:hAnsi="GHEA Grapalat"/>
          <w:lang w:val="hy-AM" w:eastAsia="ru-RU"/>
        </w:rPr>
        <w:t xml:space="preserve"> </w:t>
      </w:r>
      <w:r w:rsidR="006124B1" w:rsidRPr="00AB55AC">
        <w:rPr>
          <w:rFonts w:ascii="GHEA Grapalat" w:hAnsi="GHEA Grapalat"/>
          <w:lang w:val="hy-AM" w:eastAsia="ru-RU"/>
        </w:rPr>
        <w:t>20-րդ կետը շարադրել հետևյալ խմբագր</w:t>
      </w:r>
      <w:r w:rsidR="007516B8" w:rsidRPr="00AB55AC">
        <w:rPr>
          <w:rFonts w:ascii="GHEA Grapalat" w:hAnsi="GHEA Grapalat"/>
          <w:lang w:val="hy-AM" w:eastAsia="ru-RU"/>
        </w:rPr>
        <w:t>ությամբ.</w:t>
      </w:r>
    </w:p>
    <w:p w:rsidR="00885478" w:rsidRPr="00AB55AC" w:rsidRDefault="00885478" w:rsidP="00885478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1276"/>
        <w:jc w:val="both"/>
        <w:rPr>
          <w:rFonts w:ascii="GHEA Grapalat" w:hAnsi="GHEA Grapalat"/>
          <w:lang w:val="hy-AM" w:eastAsia="ru-RU"/>
        </w:rPr>
      </w:pPr>
      <w:r w:rsidRPr="00AB55AC">
        <w:rPr>
          <w:rFonts w:ascii="GHEA Grapalat" w:hAnsi="GHEA Grapalat"/>
          <w:lang w:val="hy-AM" w:eastAsia="ru-RU"/>
        </w:rPr>
        <w:t>«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565"/>
        <w:gridCol w:w="5390"/>
        <w:gridCol w:w="1700"/>
        <w:gridCol w:w="425"/>
        <w:gridCol w:w="986"/>
      </w:tblGrid>
      <w:tr w:rsidR="001F3753" w:rsidRPr="00AB55AC" w:rsidTr="006F4709">
        <w:tc>
          <w:tcPr>
            <w:tcW w:w="565" w:type="dxa"/>
          </w:tcPr>
          <w:p w:rsidR="007516B8" w:rsidRPr="00AB55AC" w:rsidRDefault="006124B1" w:rsidP="001F3753">
            <w:pPr>
              <w:ind w:right="-1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AB55A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20</w:t>
            </w:r>
            <w:r w:rsidR="001C018B" w:rsidRPr="00AB55AC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5390" w:type="dxa"/>
          </w:tcPr>
          <w:p w:rsidR="007516B8" w:rsidRPr="00AB55AC" w:rsidRDefault="006124B1" w:rsidP="006124B1">
            <w:pPr>
              <w:ind w:right="-1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B55A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Ընդամենը սպառիչների (հաշվիչների) քանակը, այդ թվում `</w:t>
            </w:r>
          </w:p>
        </w:tc>
        <w:tc>
          <w:tcPr>
            <w:tcW w:w="1700" w:type="dxa"/>
          </w:tcPr>
          <w:p w:rsidR="007516B8" w:rsidRPr="00AB55AC" w:rsidRDefault="006124B1" w:rsidP="001F3753">
            <w:pPr>
              <w:ind w:right="-1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AB55A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</w:t>
            </w:r>
          </w:p>
        </w:tc>
        <w:tc>
          <w:tcPr>
            <w:tcW w:w="425" w:type="dxa"/>
          </w:tcPr>
          <w:p w:rsidR="007516B8" w:rsidRPr="00AB55AC" w:rsidRDefault="007516B8" w:rsidP="001F3753">
            <w:pPr>
              <w:ind w:right="-1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986" w:type="dxa"/>
          </w:tcPr>
          <w:p w:rsidR="007516B8" w:rsidRPr="00AB55AC" w:rsidRDefault="007516B8" w:rsidP="001F3753">
            <w:pPr>
              <w:ind w:right="-1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1F3753" w:rsidRPr="00AB55AC" w:rsidTr="006F4709">
        <w:tc>
          <w:tcPr>
            <w:tcW w:w="565" w:type="dxa"/>
          </w:tcPr>
          <w:p w:rsidR="007516B8" w:rsidRPr="00AB55AC" w:rsidRDefault="006124B1" w:rsidP="001F3753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1)</w:t>
            </w:r>
          </w:p>
        </w:tc>
        <w:tc>
          <w:tcPr>
            <w:tcW w:w="5390" w:type="dxa"/>
          </w:tcPr>
          <w:p w:rsidR="007516B8" w:rsidRPr="00AB55AC" w:rsidRDefault="006124B1" w:rsidP="001F3753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110 կՎ լարման ցանցերից սնվող</w:t>
            </w:r>
          </w:p>
        </w:tc>
        <w:tc>
          <w:tcPr>
            <w:tcW w:w="1700" w:type="dxa"/>
          </w:tcPr>
          <w:p w:rsidR="007516B8" w:rsidRPr="00AB55AC" w:rsidRDefault="0028670B" w:rsidP="0028670B">
            <w:pPr>
              <w:ind w:right="-1"/>
              <w:jc w:val="center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7516B8" w:rsidRPr="00AB55AC" w:rsidRDefault="007516B8" w:rsidP="001F3753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7516B8" w:rsidRPr="00AB55AC" w:rsidRDefault="007516B8" w:rsidP="001F3753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8670B" w:rsidRPr="00AB55AC" w:rsidTr="006F4709">
        <w:tc>
          <w:tcPr>
            <w:tcW w:w="565" w:type="dxa"/>
          </w:tcPr>
          <w:p w:rsidR="0028670B" w:rsidRPr="00AB55AC" w:rsidRDefault="00871314" w:rsidP="00871314">
            <w:pPr>
              <w:ind w:right="-1"/>
              <w:jc w:val="both"/>
              <w:rPr>
                <w:rFonts w:ascii="GHEA Grapalat" w:hAnsi="GHEA Grapalat"/>
                <w:lang w:val="en-US"/>
              </w:rPr>
            </w:pPr>
            <w:r w:rsidRPr="00AB55AC">
              <w:rPr>
                <w:rFonts w:ascii="GHEA Grapalat" w:hAnsi="GHEA Grapalat"/>
                <w:lang w:val="hy-AM"/>
              </w:rPr>
              <w:t>ա</w:t>
            </w:r>
            <w:r w:rsidRPr="00AB55AC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5390" w:type="dxa"/>
          </w:tcPr>
          <w:p w:rsidR="0028670B" w:rsidRPr="00AB55AC" w:rsidRDefault="0028670B" w:rsidP="0028670B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>Ինդուկցիոն հաշվիչներ</w:t>
            </w:r>
          </w:p>
        </w:tc>
        <w:tc>
          <w:tcPr>
            <w:tcW w:w="1700" w:type="dxa"/>
          </w:tcPr>
          <w:p w:rsidR="0028670B" w:rsidRPr="00AB55AC" w:rsidRDefault="0028670B" w:rsidP="0028670B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28670B" w:rsidRPr="00AB55AC" w:rsidRDefault="0028670B" w:rsidP="0028670B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28670B" w:rsidRPr="00AB55AC" w:rsidRDefault="0028670B" w:rsidP="0028670B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8670B" w:rsidRPr="00AB55AC" w:rsidTr="006F4709">
        <w:tc>
          <w:tcPr>
            <w:tcW w:w="565" w:type="dxa"/>
          </w:tcPr>
          <w:p w:rsidR="0028670B" w:rsidRPr="00AB55AC" w:rsidRDefault="0028670B" w:rsidP="00871314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en-US"/>
              </w:rPr>
              <w:t>բ</w:t>
            </w:r>
            <w:r w:rsidR="00871314" w:rsidRPr="00AB55AC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5390" w:type="dxa"/>
          </w:tcPr>
          <w:p w:rsidR="0028670B" w:rsidRPr="00AB55AC" w:rsidRDefault="0028670B" w:rsidP="009B03AF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>Էլեկտրոնային հաշվիչներ</w:t>
            </w:r>
            <w:r w:rsidR="00EC6591" w:rsidRPr="00AB55AC">
              <w:rPr>
                <w:rFonts w:ascii="GHEA Grapalat" w:hAnsi="GHEA Grapalat"/>
                <w:i/>
                <w:lang w:val="hy-AM"/>
              </w:rPr>
              <w:t>՝</w:t>
            </w:r>
            <w:r w:rsidR="009B03AF" w:rsidRPr="00AB55AC">
              <w:rPr>
                <w:rFonts w:ascii="GHEA Grapalat" w:hAnsi="GHEA Grapalat"/>
                <w:i/>
                <w:lang w:val="hy-AM"/>
              </w:rPr>
              <w:t xml:space="preserve"> առանց Էլեկտրական էներգիայի ավտոմատ հաշվառման համակարգին միացման </w:t>
            </w:r>
          </w:p>
        </w:tc>
        <w:tc>
          <w:tcPr>
            <w:tcW w:w="1700" w:type="dxa"/>
          </w:tcPr>
          <w:p w:rsidR="0028670B" w:rsidRPr="00AB55AC" w:rsidRDefault="0028670B" w:rsidP="0028670B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28670B" w:rsidRPr="00AB55AC" w:rsidRDefault="0028670B" w:rsidP="0028670B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28670B" w:rsidRPr="00AB55AC" w:rsidRDefault="0028670B" w:rsidP="0028670B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8670B" w:rsidRPr="00AB55AC" w:rsidTr="006F4709">
        <w:tc>
          <w:tcPr>
            <w:tcW w:w="565" w:type="dxa"/>
          </w:tcPr>
          <w:p w:rsidR="0028670B" w:rsidRPr="00AB55AC" w:rsidRDefault="009B03AF" w:rsidP="00871314">
            <w:pPr>
              <w:ind w:right="-1"/>
              <w:jc w:val="both"/>
              <w:rPr>
                <w:rFonts w:ascii="GHEA Grapalat" w:hAnsi="GHEA Grapalat"/>
                <w:lang w:val="en-US"/>
              </w:rPr>
            </w:pPr>
            <w:r w:rsidRPr="00AB55AC">
              <w:rPr>
                <w:rFonts w:ascii="GHEA Grapalat" w:hAnsi="GHEA Grapalat"/>
                <w:lang w:val="hy-AM"/>
              </w:rPr>
              <w:t>գ</w:t>
            </w:r>
            <w:r w:rsidR="00871314" w:rsidRPr="00AB55AC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5390" w:type="dxa"/>
          </w:tcPr>
          <w:p w:rsidR="0028670B" w:rsidRPr="00AB55AC" w:rsidRDefault="009B03AF" w:rsidP="006F4709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 xml:space="preserve">Էլեկտրոնային հաշվիչներ՝ Էլեկտրական էներգիայի ավտոմատ հաշվառման համակարգին </w:t>
            </w:r>
            <w:r w:rsidR="002255D5" w:rsidRPr="00AB55AC">
              <w:rPr>
                <w:rFonts w:ascii="GHEA Grapalat" w:hAnsi="GHEA Grapalat"/>
                <w:i/>
                <w:lang w:val="hy-AM"/>
              </w:rPr>
              <w:t>միացմա</w:t>
            </w:r>
            <w:r w:rsidR="006F4709" w:rsidRPr="00AB55AC">
              <w:rPr>
                <w:rFonts w:ascii="GHEA Grapalat" w:hAnsi="GHEA Grapalat"/>
                <w:i/>
                <w:lang w:val="hy-AM"/>
              </w:rPr>
              <w:t>ն հնարավորություն ունեցող</w:t>
            </w:r>
            <w:r w:rsidR="002255D5" w:rsidRPr="00AB55AC">
              <w:rPr>
                <w:rFonts w:ascii="GHEA Grapalat" w:hAnsi="GHEA Grapalat"/>
                <w:i/>
                <w:lang w:val="hy-AM"/>
              </w:rPr>
              <w:t xml:space="preserve"> </w:t>
            </w:r>
          </w:p>
        </w:tc>
        <w:tc>
          <w:tcPr>
            <w:tcW w:w="1700" w:type="dxa"/>
          </w:tcPr>
          <w:p w:rsidR="0028670B" w:rsidRPr="00AB55AC" w:rsidRDefault="0028670B" w:rsidP="0028670B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28670B" w:rsidRPr="00AB55AC" w:rsidRDefault="0028670B" w:rsidP="0028670B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28670B" w:rsidRPr="00AB55AC" w:rsidRDefault="0028670B" w:rsidP="0028670B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8670B" w:rsidRPr="00AB55AC" w:rsidTr="006F4709">
        <w:tc>
          <w:tcPr>
            <w:tcW w:w="565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2)</w:t>
            </w:r>
          </w:p>
        </w:tc>
        <w:tc>
          <w:tcPr>
            <w:tcW w:w="5390" w:type="dxa"/>
          </w:tcPr>
          <w:p w:rsidR="0028670B" w:rsidRPr="00AB55AC" w:rsidRDefault="0028670B" w:rsidP="0028670B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35 կՎ լարման ցանցերից սնվող</w:t>
            </w:r>
          </w:p>
        </w:tc>
        <w:tc>
          <w:tcPr>
            <w:tcW w:w="1700" w:type="dxa"/>
          </w:tcPr>
          <w:p w:rsidR="0028670B" w:rsidRPr="00AB55AC" w:rsidRDefault="0028670B" w:rsidP="001C207E">
            <w:pPr>
              <w:ind w:right="-1"/>
              <w:jc w:val="center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8670B" w:rsidRPr="00AB55AC" w:rsidTr="006F4709">
        <w:tc>
          <w:tcPr>
            <w:tcW w:w="565" w:type="dxa"/>
          </w:tcPr>
          <w:p w:rsidR="0028670B" w:rsidRPr="00AB55AC" w:rsidRDefault="0028670B" w:rsidP="00871314">
            <w:pPr>
              <w:ind w:right="-1"/>
              <w:jc w:val="both"/>
              <w:rPr>
                <w:rFonts w:ascii="GHEA Grapalat" w:hAnsi="GHEA Grapalat"/>
                <w:lang w:val="en-US"/>
              </w:rPr>
            </w:pPr>
            <w:r w:rsidRPr="00AB55AC">
              <w:rPr>
                <w:rFonts w:ascii="GHEA Grapalat" w:hAnsi="GHEA Grapalat"/>
                <w:lang w:val="hy-AM"/>
              </w:rPr>
              <w:t>ա</w:t>
            </w:r>
            <w:r w:rsidR="00871314" w:rsidRPr="00AB55AC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5390" w:type="dxa"/>
          </w:tcPr>
          <w:p w:rsidR="0028670B" w:rsidRPr="00AB55AC" w:rsidRDefault="0028670B" w:rsidP="001C207E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>Ինդուկցիոն հաշվիչներ</w:t>
            </w:r>
          </w:p>
        </w:tc>
        <w:tc>
          <w:tcPr>
            <w:tcW w:w="1700" w:type="dxa"/>
          </w:tcPr>
          <w:p w:rsidR="0028670B" w:rsidRPr="00AB55AC" w:rsidRDefault="0028670B" w:rsidP="001C207E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F0E4E" w:rsidRPr="00AB55AC" w:rsidTr="006F4709">
        <w:tc>
          <w:tcPr>
            <w:tcW w:w="565" w:type="dxa"/>
          </w:tcPr>
          <w:p w:rsidR="003F0E4E" w:rsidRPr="00AB55AC" w:rsidRDefault="003F0E4E" w:rsidP="003F0E4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en-US"/>
              </w:rPr>
              <w:lastRenderedPageBreak/>
              <w:t>բ</w:t>
            </w:r>
            <w:r w:rsidR="00871314" w:rsidRPr="00AB55AC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5390" w:type="dxa"/>
          </w:tcPr>
          <w:p w:rsidR="003F0E4E" w:rsidRPr="00AB55AC" w:rsidRDefault="003F0E4E" w:rsidP="003F0E4E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>Էլեկտրոնային հաշվիչներ</w:t>
            </w:r>
            <w:r w:rsidR="00EC6591" w:rsidRPr="00AB55AC">
              <w:rPr>
                <w:rFonts w:ascii="GHEA Grapalat" w:hAnsi="GHEA Grapalat"/>
                <w:i/>
                <w:lang w:val="hy-AM"/>
              </w:rPr>
              <w:t>՝</w:t>
            </w:r>
            <w:r w:rsidRPr="00AB55AC">
              <w:rPr>
                <w:rFonts w:ascii="GHEA Grapalat" w:hAnsi="GHEA Grapalat"/>
                <w:i/>
                <w:lang w:val="hy-AM"/>
              </w:rPr>
              <w:t xml:space="preserve"> առանց Էլեկտրական էներգիայի ավտոմատ հաշվառման համակարգին միացման </w:t>
            </w:r>
          </w:p>
        </w:tc>
        <w:tc>
          <w:tcPr>
            <w:tcW w:w="1700" w:type="dxa"/>
          </w:tcPr>
          <w:p w:rsidR="003F0E4E" w:rsidRPr="00AB55AC" w:rsidRDefault="003F0E4E" w:rsidP="003F0E4E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3F0E4E" w:rsidRPr="00AB55AC" w:rsidRDefault="003F0E4E" w:rsidP="003F0E4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3F0E4E" w:rsidRPr="00AB55AC" w:rsidRDefault="003F0E4E" w:rsidP="003F0E4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F4709" w:rsidRPr="00AB55AC" w:rsidTr="006F4709">
        <w:tc>
          <w:tcPr>
            <w:tcW w:w="565" w:type="dxa"/>
          </w:tcPr>
          <w:p w:rsidR="006F4709" w:rsidRPr="00AB55AC" w:rsidRDefault="006F4709" w:rsidP="006F4709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գ</w:t>
            </w:r>
            <w:r w:rsidR="00871314" w:rsidRPr="00AB55AC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5390" w:type="dxa"/>
          </w:tcPr>
          <w:p w:rsidR="006F4709" w:rsidRPr="00AB55AC" w:rsidRDefault="006F4709" w:rsidP="006F4709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 xml:space="preserve">Էլեկտրոնային հաշվիչներ՝ Էլեկտրական էներգիայի ավտոմատ հաշվառման համակարգին միացման հնարավորություն ունեցող </w:t>
            </w:r>
          </w:p>
        </w:tc>
        <w:tc>
          <w:tcPr>
            <w:tcW w:w="1700" w:type="dxa"/>
          </w:tcPr>
          <w:p w:rsidR="006F4709" w:rsidRPr="00AB55AC" w:rsidRDefault="006F4709" w:rsidP="006F4709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6F4709" w:rsidRPr="00AB55AC" w:rsidRDefault="006F4709" w:rsidP="006F4709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6F4709" w:rsidRPr="00AB55AC" w:rsidRDefault="006F4709" w:rsidP="006F4709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8670B" w:rsidRPr="00AB55AC" w:rsidTr="006F4709">
        <w:tc>
          <w:tcPr>
            <w:tcW w:w="565" w:type="dxa"/>
          </w:tcPr>
          <w:p w:rsidR="0028670B" w:rsidRPr="00AB55AC" w:rsidRDefault="0028670B" w:rsidP="0028670B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3)</w:t>
            </w:r>
          </w:p>
        </w:tc>
        <w:tc>
          <w:tcPr>
            <w:tcW w:w="5390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6 կՎ լարման ցանցերից սնվող</w:t>
            </w:r>
          </w:p>
        </w:tc>
        <w:tc>
          <w:tcPr>
            <w:tcW w:w="1700" w:type="dxa"/>
          </w:tcPr>
          <w:p w:rsidR="0028670B" w:rsidRPr="00AB55AC" w:rsidRDefault="0028670B" w:rsidP="001C207E">
            <w:pPr>
              <w:ind w:right="-1"/>
              <w:jc w:val="center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8670B" w:rsidRPr="00AB55AC" w:rsidTr="006F4709">
        <w:tc>
          <w:tcPr>
            <w:tcW w:w="565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en-US"/>
              </w:rPr>
            </w:pPr>
            <w:r w:rsidRPr="00AB55AC">
              <w:rPr>
                <w:rFonts w:ascii="GHEA Grapalat" w:hAnsi="GHEA Grapalat"/>
                <w:lang w:val="hy-AM"/>
              </w:rPr>
              <w:t>ա</w:t>
            </w:r>
            <w:r w:rsidRPr="00AB55AC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5390" w:type="dxa"/>
          </w:tcPr>
          <w:p w:rsidR="0028670B" w:rsidRPr="00AB55AC" w:rsidRDefault="0028670B" w:rsidP="001C207E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>Ինդուկցիոն հաշվիչներ</w:t>
            </w:r>
          </w:p>
        </w:tc>
        <w:tc>
          <w:tcPr>
            <w:tcW w:w="1700" w:type="dxa"/>
          </w:tcPr>
          <w:p w:rsidR="0028670B" w:rsidRPr="00AB55AC" w:rsidRDefault="0028670B" w:rsidP="001C207E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F0E4E" w:rsidRPr="00AB55AC" w:rsidTr="006F4709">
        <w:tc>
          <w:tcPr>
            <w:tcW w:w="565" w:type="dxa"/>
          </w:tcPr>
          <w:p w:rsidR="003F0E4E" w:rsidRPr="00AB55AC" w:rsidRDefault="003F0E4E" w:rsidP="003F0E4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en-US"/>
              </w:rPr>
              <w:t>բ.</w:t>
            </w:r>
          </w:p>
        </w:tc>
        <w:tc>
          <w:tcPr>
            <w:tcW w:w="5390" w:type="dxa"/>
          </w:tcPr>
          <w:p w:rsidR="003F0E4E" w:rsidRPr="00AB55AC" w:rsidRDefault="003F0E4E" w:rsidP="003F0E4E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>Էլեկտրոնային հաշվիչներ</w:t>
            </w:r>
            <w:r w:rsidR="00EC6591" w:rsidRPr="00AB55AC">
              <w:rPr>
                <w:rFonts w:ascii="GHEA Grapalat" w:hAnsi="GHEA Grapalat"/>
                <w:i/>
                <w:lang w:val="hy-AM"/>
              </w:rPr>
              <w:t>՝</w:t>
            </w:r>
            <w:r w:rsidRPr="00AB55AC">
              <w:rPr>
                <w:rFonts w:ascii="GHEA Grapalat" w:hAnsi="GHEA Grapalat"/>
                <w:i/>
                <w:lang w:val="hy-AM"/>
              </w:rPr>
              <w:t xml:space="preserve"> առանց Էլեկտրական էներգիայի ավտոմատ հաշվառման համակարգին միացման </w:t>
            </w:r>
          </w:p>
        </w:tc>
        <w:tc>
          <w:tcPr>
            <w:tcW w:w="1700" w:type="dxa"/>
          </w:tcPr>
          <w:p w:rsidR="003F0E4E" w:rsidRPr="00AB55AC" w:rsidRDefault="003F0E4E" w:rsidP="003F0E4E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3F0E4E" w:rsidRPr="00AB55AC" w:rsidRDefault="003F0E4E" w:rsidP="003F0E4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3F0E4E" w:rsidRPr="00AB55AC" w:rsidRDefault="003F0E4E" w:rsidP="003F0E4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F4709" w:rsidRPr="00AB55AC" w:rsidTr="006F4709">
        <w:tc>
          <w:tcPr>
            <w:tcW w:w="565" w:type="dxa"/>
          </w:tcPr>
          <w:p w:rsidR="006F4709" w:rsidRPr="00AB55AC" w:rsidRDefault="006F4709" w:rsidP="006F4709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գ</w:t>
            </w:r>
            <w:r w:rsidRPr="00AB55AC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5390" w:type="dxa"/>
          </w:tcPr>
          <w:p w:rsidR="006F4709" w:rsidRPr="00AB55AC" w:rsidRDefault="006F4709" w:rsidP="006F4709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 xml:space="preserve">Էլեկտրոնային հաշվիչներ՝ Էլեկտրական էներգիայի ավտոմատ հաշվառման համակարգին միացման հնարավորություն ունեցող </w:t>
            </w:r>
          </w:p>
        </w:tc>
        <w:tc>
          <w:tcPr>
            <w:tcW w:w="1700" w:type="dxa"/>
          </w:tcPr>
          <w:p w:rsidR="006F4709" w:rsidRPr="00AB55AC" w:rsidRDefault="006F4709" w:rsidP="006F4709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6F4709" w:rsidRPr="00AB55AC" w:rsidRDefault="006F4709" w:rsidP="006F4709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6F4709" w:rsidRPr="00AB55AC" w:rsidRDefault="006F4709" w:rsidP="006F4709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8670B" w:rsidRPr="00AB55AC" w:rsidTr="006F4709">
        <w:tc>
          <w:tcPr>
            <w:tcW w:w="565" w:type="dxa"/>
          </w:tcPr>
          <w:p w:rsidR="0028670B" w:rsidRPr="00AB55AC" w:rsidRDefault="0028670B" w:rsidP="0028670B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4)</w:t>
            </w:r>
          </w:p>
        </w:tc>
        <w:tc>
          <w:tcPr>
            <w:tcW w:w="5390" w:type="dxa"/>
          </w:tcPr>
          <w:p w:rsidR="0028670B" w:rsidRPr="00AB55AC" w:rsidRDefault="0028670B" w:rsidP="0028670B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0.38 կՎ լարման ցանցերից սնվող</w:t>
            </w:r>
            <w:r w:rsidR="00E43403" w:rsidRPr="00AB55AC">
              <w:rPr>
                <w:rFonts w:ascii="GHEA Grapalat" w:hAnsi="GHEA Grapalat"/>
                <w:lang w:val="hy-AM"/>
              </w:rPr>
              <w:t xml:space="preserve"> բնակչության մոտ տեղադրված հաշվիչներ</w:t>
            </w:r>
          </w:p>
        </w:tc>
        <w:tc>
          <w:tcPr>
            <w:tcW w:w="1700" w:type="dxa"/>
          </w:tcPr>
          <w:p w:rsidR="0028670B" w:rsidRPr="00AB55AC" w:rsidRDefault="0028670B" w:rsidP="001C207E">
            <w:pPr>
              <w:ind w:right="-1"/>
              <w:jc w:val="center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8670B" w:rsidRPr="00AB55AC" w:rsidTr="006F4709">
        <w:tc>
          <w:tcPr>
            <w:tcW w:w="565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en-US"/>
              </w:rPr>
            </w:pPr>
            <w:r w:rsidRPr="00AB55AC">
              <w:rPr>
                <w:rFonts w:ascii="GHEA Grapalat" w:hAnsi="GHEA Grapalat"/>
                <w:lang w:val="hy-AM"/>
              </w:rPr>
              <w:t>ա</w:t>
            </w:r>
            <w:r w:rsidRPr="00AB55AC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5390" w:type="dxa"/>
          </w:tcPr>
          <w:p w:rsidR="0028670B" w:rsidRPr="00AB55AC" w:rsidRDefault="0028670B" w:rsidP="001C207E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>Ինդուկցիոն հաշվիչներ</w:t>
            </w:r>
          </w:p>
        </w:tc>
        <w:tc>
          <w:tcPr>
            <w:tcW w:w="1700" w:type="dxa"/>
          </w:tcPr>
          <w:p w:rsidR="0028670B" w:rsidRPr="00AB55AC" w:rsidRDefault="0028670B" w:rsidP="001C207E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28670B" w:rsidRPr="00AB55AC" w:rsidRDefault="0028670B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F0E4E" w:rsidRPr="00AB55AC" w:rsidTr="006F4709">
        <w:tc>
          <w:tcPr>
            <w:tcW w:w="565" w:type="dxa"/>
          </w:tcPr>
          <w:p w:rsidR="003F0E4E" w:rsidRPr="00AB55AC" w:rsidRDefault="003F0E4E" w:rsidP="003F0E4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en-US"/>
              </w:rPr>
              <w:t>բ.</w:t>
            </w:r>
          </w:p>
        </w:tc>
        <w:tc>
          <w:tcPr>
            <w:tcW w:w="5390" w:type="dxa"/>
          </w:tcPr>
          <w:p w:rsidR="003F0E4E" w:rsidRPr="00AB55AC" w:rsidRDefault="003F0E4E" w:rsidP="003F0E4E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>Էլեկտրոնային հաշվիչներ</w:t>
            </w:r>
            <w:r w:rsidR="00EC6591" w:rsidRPr="00AB55AC">
              <w:rPr>
                <w:rFonts w:ascii="GHEA Grapalat" w:hAnsi="GHEA Grapalat"/>
                <w:i/>
                <w:lang w:val="hy-AM"/>
              </w:rPr>
              <w:t>՝</w:t>
            </w:r>
            <w:r w:rsidRPr="00AB55AC">
              <w:rPr>
                <w:rFonts w:ascii="GHEA Grapalat" w:hAnsi="GHEA Grapalat"/>
                <w:i/>
                <w:lang w:val="hy-AM"/>
              </w:rPr>
              <w:t xml:space="preserve"> առանց Էլեկտրական էներգիայի ավտոմատ հաշվառման համակարգին միացման </w:t>
            </w:r>
          </w:p>
        </w:tc>
        <w:tc>
          <w:tcPr>
            <w:tcW w:w="1700" w:type="dxa"/>
          </w:tcPr>
          <w:p w:rsidR="003F0E4E" w:rsidRPr="00AB55AC" w:rsidRDefault="003F0E4E" w:rsidP="003F0E4E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3F0E4E" w:rsidRPr="00AB55AC" w:rsidRDefault="003F0E4E" w:rsidP="003F0E4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3F0E4E" w:rsidRPr="00AB55AC" w:rsidRDefault="003F0E4E" w:rsidP="003F0E4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F4709" w:rsidRPr="00AB55AC" w:rsidTr="006F4709">
        <w:tc>
          <w:tcPr>
            <w:tcW w:w="565" w:type="dxa"/>
          </w:tcPr>
          <w:p w:rsidR="006F4709" w:rsidRPr="00AB55AC" w:rsidRDefault="006F4709" w:rsidP="006F4709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գ</w:t>
            </w:r>
            <w:r w:rsidRPr="00AB55AC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5390" w:type="dxa"/>
          </w:tcPr>
          <w:p w:rsidR="006F4709" w:rsidRPr="00AB55AC" w:rsidRDefault="006F4709" w:rsidP="006F4709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 xml:space="preserve">Էլեկտրոնային հաշվիչներ՝ Էլեկտրական էներգիայի ավտոմատ հաշվառման համակարգին միացման հնարավորություն ունեցող </w:t>
            </w:r>
          </w:p>
        </w:tc>
        <w:tc>
          <w:tcPr>
            <w:tcW w:w="1700" w:type="dxa"/>
          </w:tcPr>
          <w:p w:rsidR="006F4709" w:rsidRPr="00AB55AC" w:rsidRDefault="006F4709" w:rsidP="006F4709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6F4709" w:rsidRPr="00AB55AC" w:rsidRDefault="006F4709" w:rsidP="006F4709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6F4709" w:rsidRPr="00AB55AC" w:rsidRDefault="006F4709" w:rsidP="006F4709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E43403" w:rsidRPr="009E3980" w:rsidTr="006F4709">
        <w:tc>
          <w:tcPr>
            <w:tcW w:w="565" w:type="dxa"/>
          </w:tcPr>
          <w:p w:rsidR="00E43403" w:rsidRPr="00AB55AC" w:rsidRDefault="00E43403" w:rsidP="00E43403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5)</w:t>
            </w:r>
          </w:p>
        </w:tc>
        <w:tc>
          <w:tcPr>
            <w:tcW w:w="5390" w:type="dxa"/>
          </w:tcPr>
          <w:p w:rsidR="00E43403" w:rsidRPr="00AB55AC" w:rsidRDefault="00E43403" w:rsidP="00E43403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0.38 կՎ լարման ցանցերից սնվող այլ սպառողների մոտ տեղադրված հաշվիչներ</w:t>
            </w:r>
          </w:p>
        </w:tc>
        <w:tc>
          <w:tcPr>
            <w:tcW w:w="1700" w:type="dxa"/>
          </w:tcPr>
          <w:p w:rsidR="00E43403" w:rsidRPr="00AB55AC" w:rsidRDefault="00E43403" w:rsidP="00E43403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425" w:type="dxa"/>
          </w:tcPr>
          <w:p w:rsidR="00E43403" w:rsidRPr="00AB55AC" w:rsidRDefault="00E43403" w:rsidP="00E43403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E43403" w:rsidRPr="00AB55AC" w:rsidRDefault="00E43403" w:rsidP="00E43403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E43403" w:rsidRPr="00AB55AC" w:rsidTr="006F4709">
        <w:tc>
          <w:tcPr>
            <w:tcW w:w="565" w:type="dxa"/>
          </w:tcPr>
          <w:p w:rsidR="00E43403" w:rsidRPr="00AB55AC" w:rsidRDefault="00E43403" w:rsidP="001C207E">
            <w:pPr>
              <w:ind w:right="-1"/>
              <w:jc w:val="both"/>
              <w:rPr>
                <w:rFonts w:ascii="GHEA Grapalat" w:hAnsi="GHEA Grapalat"/>
                <w:lang w:val="en-US"/>
              </w:rPr>
            </w:pPr>
            <w:r w:rsidRPr="00AB55AC">
              <w:rPr>
                <w:rFonts w:ascii="GHEA Grapalat" w:hAnsi="GHEA Grapalat"/>
                <w:lang w:val="hy-AM"/>
              </w:rPr>
              <w:t>ա</w:t>
            </w:r>
            <w:r w:rsidRPr="00AB55AC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5390" w:type="dxa"/>
          </w:tcPr>
          <w:p w:rsidR="00E43403" w:rsidRPr="00AB55AC" w:rsidRDefault="00E43403" w:rsidP="001C207E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>Ինդուկցիոն հաշվիչներ</w:t>
            </w:r>
          </w:p>
        </w:tc>
        <w:tc>
          <w:tcPr>
            <w:tcW w:w="1700" w:type="dxa"/>
          </w:tcPr>
          <w:p w:rsidR="00E43403" w:rsidRPr="00AB55AC" w:rsidRDefault="00E43403" w:rsidP="001C207E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E43403" w:rsidRPr="00AB55AC" w:rsidRDefault="00E43403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E43403" w:rsidRPr="00AB55AC" w:rsidRDefault="00E43403" w:rsidP="001C207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F0E4E" w:rsidRPr="00AB55AC" w:rsidTr="006F4709">
        <w:tc>
          <w:tcPr>
            <w:tcW w:w="565" w:type="dxa"/>
          </w:tcPr>
          <w:p w:rsidR="003F0E4E" w:rsidRPr="00AB55AC" w:rsidRDefault="003F0E4E" w:rsidP="003F0E4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en-US"/>
              </w:rPr>
              <w:t>բ.</w:t>
            </w:r>
          </w:p>
        </w:tc>
        <w:tc>
          <w:tcPr>
            <w:tcW w:w="5390" w:type="dxa"/>
          </w:tcPr>
          <w:p w:rsidR="003F0E4E" w:rsidRPr="00AB55AC" w:rsidRDefault="003F0E4E" w:rsidP="003F0E4E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>Էլեկտրոնային հաշվիչներ</w:t>
            </w:r>
            <w:r w:rsidR="00EC6591" w:rsidRPr="00AB55AC">
              <w:rPr>
                <w:rFonts w:ascii="GHEA Grapalat" w:hAnsi="GHEA Grapalat"/>
                <w:i/>
                <w:lang w:val="hy-AM"/>
              </w:rPr>
              <w:t>՝</w:t>
            </w:r>
            <w:r w:rsidRPr="00AB55AC">
              <w:rPr>
                <w:rFonts w:ascii="GHEA Grapalat" w:hAnsi="GHEA Grapalat"/>
                <w:i/>
                <w:lang w:val="hy-AM"/>
              </w:rPr>
              <w:t xml:space="preserve"> առանց Էլեկտրական էներգիայի ավտոմատ հաշվառման համակարգին միացման </w:t>
            </w:r>
          </w:p>
        </w:tc>
        <w:tc>
          <w:tcPr>
            <w:tcW w:w="1700" w:type="dxa"/>
          </w:tcPr>
          <w:p w:rsidR="003F0E4E" w:rsidRPr="00AB55AC" w:rsidRDefault="003F0E4E" w:rsidP="003F0E4E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3F0E4E" w:rsidRPr="00AB55AC" w:rsidRDefault="003F0E4E" w:rsidP="003F0E4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3F0E4E" w:rsidRPr="00AB55AC" w:rsidRDefault="003F0E4E" w:rsidP="003F0E4E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F4709" w:rsidRPr="00AB55AC" w:rsidTr="006F4709">
        <w:tc>
          <w:tcPr>
            <w:tcW w:w="565" w:type="dxa"/>
          </w:tcPr>
          <w:p w:rsidR="006F4709" w:rsidRPr="00AB55AC" w:rsidRDefault="006F4709" w:rsidP="006F4709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  <w:r w:rsidRPr="00AB55AC">
              <w:rPr>
                <w:rFonts w:ascii="GHEA Grapalat" w:hAnsi="GHEA Grapalat"/>
                <w:lang w:val="hy-AM"/>
              </w:rPr>
              <w:t>գ</w:t>
            </w:r>
            <w:r w:rsidRPr="00AB55AC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5390" w:type="dxa"/>
          </w:tcPr>
          <w:p w:rsidR="006F4709" w:rsidRPr="00AB55AC" w:rsidRDefault="006F4709" w:rsidP="006F4709">
            <w:pPr>
              <w:ind w:left="720" w:right="-1"/>
              <w:jc w:val="both"/>
              <w:rPr>
                <w:rFonts w:ascii="GHEA Grapalat" w:hAnsi="GHEA Grapalat"/>
                <w:i/>
                <w:lang w:val="hy-AM"/>
              </w:rPr>
            </w:pPr>
            <w:r w:rsidRPr="00AB55AC">
              <w:rPr>
                <w:rFonts w:ascii="GHEA Grapalat" w:hAnsi="GHEA Grapalat"/>
                <w:i/>
                <w:lang w:val="hy-AM"/>
              </w:rPr>
              <w:t xml:space="preserve">Էլեկտրոնային հաշվիչներ՝ Էլեկտրական էներգիայի ավտոմատ հաշվառման համակարգին միացման հնարավորություն ունեցող </w:t>
            </w:r>
          </w:p>
        </w:tc>
        <w:tc>
          <w:tcPr>
            <w:tcW w:w="1700" w:type="dxa"/>
          </w:tcPr>
          <w:p w:rsidR="006F4709" w:rsidRPr="00AB55AC" w:rsidRDefault="006F4709" w:rsidP="006F4709">
            <w:pPr>
              <w:jc w:val="center"/>
              <w:rPr>
                <w:rFonts w:ascii="GHEA Grapalat" w:hAnsi="GHEA Grapalat"/>
              </w:rPr>
            </w:pPr>
            <w:r w:rsidRPr="00AB55AC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-"-</w:t>
            </w:r>
          </w:p>
        </w:tc>
        <w:tc>
          <w:tcPr>
            <w:tcW w:w="425" w:type="dxa"/>
          </w:tcPr>
          <w:p w:rsidR="006F4709" w:rsidRPr="00AB55AC" w:rsidRDefault="006F4709" w:rsidP="006F4709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86" w:type="dxa"/>
          </w:tcPr>
          <w:p w:rsidR="006F4709" w:rsidRPr="00AB55AC" w:rsidRDefault="006F4709" w:rsidP="006F4709">
            <w:pPr>
              <w:ind w:right="-1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885478" w:rsidRPr="00AB55AC" w:rsidRDefault="00885478" w:rsidP="00885478">
      <w:pPr>
        <w:pStyle w:val="NormalWeb"/>
        <w:shd w:val="clear" w:color="auto" w:fill="FFFFFF"/>
        <w:spacing w:before="0" w:beforeAutospacing="0" w:after="0" w:afterAutospacing="0" w:line="360" w:lineRule="auto"/>
        <w:ind w:left="1276"/>
        <w:jc w:val="right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hy-AM"/>
        </w:rPr>
        <w:t>»</w:t>
      </w:r>
      <w:r w:rsidR="001C018B" w:rsidRPr="00AB55AC">
        <w:rPr>
          <w:rFonts w:ascii="GHEA Grapalat" w:hAnsi="GHEA Grapalat"/>
        </w:rPr>
        <w:t>.</w:t>
      </w:r>
    </w:p>
    <w:p w:rsidR="00807709" w:rsidRPr="00AB55AC" w:rsidRDefault="00885478" w:rsidP="00885478">
      <w:pPr>
        <w:pStyle w:val="ListParagraph"/>
        <w:numPr>
          <w:ilvl w:val="0"/>
          <w:numId w:val="6"/>
        </w:numPr>
        <w:spacing w:line="360" w:lineRule="auto"/>
        <w:ind w:left="1004" w:right="-1" w:hanging="371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af-ZA"/>
        </w:rPr>
        <w:t>N</w:t>
      </w:r>
      <w:r w:rsidRPr="00AB55AC">
        <w:rPr>
          <w:rFonts w:ascii="GHEA Grapalat" w:hAnsi="GHEA Grapalat"/>
          <w:lang w:val="hy-AM"/>
        </w:rPr>
        <w:t>2</w:t>
      </w:r>
      <w:r w:rsidRPr="00AB55AC">
        <w:rPr>
          <w:rFonts w:ascii="GHEA Grapalat" w:hAnsi="GHEA Grapalat"/>
          <w:lang w:val="af-ZA"/>
        </w:rPr>
        <w:t xml:space="preserve"> հավելված</w:t>
      </w:r>
      <w:r w:rsidRPr="00AB55AC">
        <w:rPr>
          <w:rFonts w:ascii="GHEA Grapalat" w:hAnsi="GHEA Grapalat"/>
          <w:lang w:val="hy-AM"/>
        </w:rPr>
        <w:t xml:space="preserve">ի 2-6 ձևի </w:t>
      </w:r>
      <w:r w:rsidR="00807709" w:rsidRPr="00AB55AC">
        <w:rPr>
          <w:rFonts w:ascii="GHEA Grapalat" w:hAnsi="GHEA Grapalat"/>
          <w:lang w:val="hy-AM"/>
        </w:rPr>
        <w:t xml:space="preserve">աղյուսակից հետո 3-րդ կետում «սակագները» բառից հետո </w:t>
      </w:r>
      <w:r w:rsidR="00231B0B" w:rsidRPr="00AB55AC">
        <w:rPr>
          <w:rFonts w:ascii="GHEA Grapalat" w:hAnsi="GHEA Grapalat" w:cs="Sylfaen"/>
          <w:lang w:val="hy-AM"/>
        </w:rPr>
        <w:t>լրացնել</w:t>
      </w:r>
      <w:r w:rsidR="00807709" w:rsidRPr="00AB55AC">
        <w:rPr>
          <w:rFonts w:ascii="GHEA Grapalat" w:hAnsi="GHEA Grapalat"/>
          <w:lang w:val="hy-AM"/>
        </w:rPr>
        <w:t xml:space="preserve"> «՝ ներառյալ ավելացված արժեքի հարկը</w:t>
      </w:r>
      <w:r w:rsidR="000F0F54" w:rsidRPr="00AB55AC">
        <w:rPr>
          <w:rFonts w:ascii="GHEA Grapalat" w:hAnsi="GHEA Grapalat"/>
          <w:lang w:val="hy-AM"/>
        </w:rPr>
        <w:t>»</w:t>
      </w:r>
      <w:r w:rsidR="00EF387A" w:rsidRPr="00AB55AC">
        <w:rPr>
          <w:rFonts w:ascii="GHEA Grapalat" w:hAnsi="GHEA Grapalat"/>
          <w:lang w:val="hy-AM"/>
        </w:rPr>
        <w:t xml:space="preserve"> բառերը</w:t>
      </w:r>
      <w:r w:rsidR="00EF387A" w:rsidRPr="00AB55AC">
        <w:rPr>
          <w:rFonts w:ascii="Cambria Math" w:hAnsi="Cambria Math" w:cs="Cambria Math"/>
          <w:lang w:val="hy-AM"/>
        </w:rPr>
        <w:t>․</w:t>
      </w:r>
    </w:p>
    <w:p w:rsidR="009848C6" w:rsidRPr="00AB55AC" w:rsidRDefault="009848C6" w:rsidP="009848C6">
      <w:pPr>
        <w:pStyle w:val="ListParagraph"/>
        <w:numPr>
          <w:ilvl w:val="0"/>
          <w:numId w:val="6"/>
        </w:numPr>
        <w:spacing w:line="360" w:lineRule="auto"/>
        <w:ind w:left="1004" w:right="-1" w:hanging="371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af-ZA"/>
        </w:rPr>
        <w:t>N</w:t>
      </w:r>
      <w:r w:rsidRPr="00AB55AC">
        <w:rPr>
          <w:rFonts w:ascii="GHEA Grapalat" w:hAnsi="GHEA Grapalat"/>
          <w:lang w:val="hy-AM"/>
        </w:rPr>
        <w:t>2</w:t>
      </w:r>
      <w:r w:rsidRPr="00AB55AC">
        <w:rPr>
          <w:rFonts w:ascii="GHEA Grapalat" w:hAnsi="GHEA Grapalat"/>
          <w:lang w:val="af-ZA"/>
        </w:rPr>
        <w:t xml:space="preserve"> հավելված</w:t>
      </w:r>
      <w:r w:rsidRPr="00AB55AC">
        <w:rPr>
          <w:rFonts w:ascii="GHEA Grapalat" w:hAnsi="GHEA Grapalat"/>
          <w:lang w:val="hy-AM"/>
        </w:rPr>
        <w:t>ի 2-1, 2-2, 2-3, 2-4, 2-5, 2-6, 2-7, 2-8, 2-9, 2-10, 2-11 ձևերում «Կ.Տ.» բառերից հետո լրացնել «(առկայության դեպքում)» բառերը.</w:t>
      </w:r>
    </w:p>
    <w:p w:rsidR="00DE5288" w:rsidRPr="00AB55AC" w:rsidRDefault="00AB2E69" w:rsidP="00AB2E69">
      <w:pPr>
        <w:pStyle w:val="ListParagraph"/>
        <w:numPr>
          <w:ilvl w:val="0"/>
          <w:numId w:val="6"/>
        </w:numPr>
        <w:spacing w:line="360" w:lineRule="auto"/>
        <w:ind w:left="1004" w:right="-1" w:hanging="371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af-ZA"/>
        </w:rPr>
        <w:lastRenderedPageBreak/>
        <w:t>N</w:t>
      </w:r>
      <w:r w:rsidRPr="00AB55AC">
        <w:rPr>
          <w:rFonts w:ascii="GHEA Grapalat" w:hAnsi="GHEA Grapalat"/>
          <w:lang w:val="hy-AM"/>
        </w:rPr>
        <w:t>2</w:t>
      </w:r>
      <w:r w:rsidRPr="00AB55AC">
        <w:rPr>
          <w:rFonts w:ascii="GHEA Grapalat" w:hAnsi="GHEA Grapalat"/>
          <w:lang w:val="af-ZA"/>
        </w:rPr>
        <w:t xml:space="preserve"> հավելված</w:t>
      </w:r>
      <w:r w:rsidRPr="00AB55AC">
        <w:rPr>
          <w:rFonts w:ascii="GHEA Grapalat" w:hAnsi="GHEA Grapalat"/>
          <w:lang w:val="hy-AM"/>
        </w:rPr>
        <w:t xml:space="preserve">ի </w:t>
      </w:r>
      <w:r w:rsidR="00BD11A5" w:rsidRPr="00AB55AC">
        <w:rPr>
          <w:rFonts w:ascii="GHEA Grapalat" w:hAnsi="GHEA Grapalat"/>
          <w:lang w:val="hy-AM"/>
        </w:rPr>
        <w:t>2-7</w:t>
      </w:r>
      <w:r w:rsidR="009D5A1C" w:rsidRPr="00AB55AC">
        <w:rPr>
          <w:rFonts w:ascii="GHEA Grapalat" w:hAnsi="GHEA Grapalat"/>
          <w:lang w:val="hy-AM"/>
        </w:rPr>
        <w:t xml:space="preserve"> ձևի</w:t>
      </w:r>
      <w:r w:rsidR="009D5A1C" w:rsidRPr="00AB55AC">
        <w:rPr>
          <w:rFonts w:ascii="GHEA Grapalat" w:hAnsi="GHEA Grapalat"/>
          <w:lang w:val="af-ZA"/>
        </w:rPr>
        <w:t xml:space="preserve"> N</w:t>
      </w:r>
      <w:r w:rsidR="009D5A1C" w:rsidRPr="00AB55AC">
        <w:rPr>
          <w:rFonts w:ascii="GHEA Grapalat" w:hAnsi="GHEA Grapalat"/>
          <w:lang w:val="hy-AM"/>
        </w:rPr>
        <w:t>3 աղյուսակի</w:t>
      </w:r>
      <w:r w:rsidR="00BD11A5" w:rsidRPr="00AB55AC">
        <w:rPr>
          <w:rFonts w:ascii="GHEA Grapalat" w:hAnsi="GHEA Grapalat"/>
          <w:lang w:val="hy-AM"/>
        </w:rPr>
        <w:t>, 2-8</w:t>
      </w:r>
      <w:r w:rsidR="000F0F54" w:rsidRPr="00AB55AC">
        <w:rPr>
          <w:rFonts w:ascii="GHEA Grapalat" w:hAnsi="GHEA Grapalat"/>
          <w:lang w:val="hy-AM"/>
        </w:rPr>
        <w:t>,</w:t>
      </w:r>
      <w:r w:rsidR="00BD11A5" w:rsidRPr="00AB55AC">
        <w:rPr>
          <w:rFonts w:ascii="GHEA Grapalat" w:hAnsi="GHEA Grapalat"/>
          <w:lang w:val="hy-AM"/>
        </w:rPr>
        <w:t xml:space="preserve"> </w:t>
      </w:r>
      <w:r w:rsidR="00DE5288" w:rsidRPr="00AB55AC">
        <w:rPr>
          <w:rFonts w:ascii="GHEA Grapalat" w:hAnsi="GHEA Grapalat"/>
          <w:lang w:val="hy-AM"/>
        </w:rPr>
        <w:t>2-1</w:t>
      </w:r>
      <w:r w:rsidR="000F0F54" w:rsidRPr="00AB55AC">
        <w:rPr>
          <w:rFonts w:ascii="GHEA Grapalat" w:hAnsi="GHEA Grapalat"/>
          <w:lang w:val="hy-AM"/>
        </w:rPr>
        <w:t>3</w:t>
      </w:r>
      <w:r w:rsidRPr="00AB55AC">
        <w:rPr>
          <w:rFonts w:ascii="GHEA Grapalat" w:hAnsi="GHEA Grapalat"/>
          <w:lang w:val="hy-AM"/>
        </w:rPr>
        <w:t xml:space="preserve"> ձևեր</w:t>
      </w:r>
      <w:r w:rsidR="00DE5288" w:rsidRPr="00AB55AC">
        <w:rPr>
          <w:rFonts w:ascii="GHEA Grapalat" w:hAnsi="GHEA Grapalat"/>
          <w:lang w:val="hy-AM"/>
        </w:rPr>
        <w:t>ի վերնագր</w:t>
      </w:r>
      <w:r w:rsidR="005502D3" w:rsidRPr="00AB55AC">
        <w:rPr>
          <w:rFonts w:ascii="GHEA Grapalat" w:hAnsi="GHEA Grapalat"/>
          <w:lang w:val="hy-AM"/>
        </w:rPr>
        <w:t>եր</w:t>
      </w:r>
      <w:r w:rsidR="00DE5288" w:rsidRPr="00AB55AC">
        <w:rPr>
          <w:rFonts w:ascii="GHEA Grapalat" w:hAnsi="GHEA Grapalat"/>
          <w:lang w:val="hy-AM"/>
        </w:rPr>
        <w:t>ում «բաշխման» բառից հետո լրացնել</w:t>
      </w:r>
      <w:r w:rsidR="009D5A1C" w:rsidRPr="00AB55AC">
        <w:rPr>
          <w:rFonts w:ascii="GHEA Grapalat" w:hAnsi="GHEA Grapalat"/>
          <w:lang w:val="hy-AM"/>
        </w:rPr>
        <w:t xml:space="preserve"> </w:t>
      </w:r>
      <w:r w:rsidR="00DE5288" w:rsidRPr="00AB55AC">
        <w:rPr>
          <w:rFonts w:ascii="GHEA Grapalat" w:hAnsi="GHEA Grapalat"/>
          <w:lang w:val="hy-AM"/>
        </w:rPr>
        <w:t>«(երաշխավորված մատակարարի)» բառերը</w:t>
      </w:r>
      <w:r w:rsidR="000F0F54" w:rsidRPr="00AB55AC">
        <w:rPr>
          <w:rFonts w:ascii="GHEA Grapalat" w:hAnsi="GHEA Grapalat"/>
          <w:lang w:val="hy-AM"/>
        </w:rPr>
        <w:t>.</w:t>
      </w:r>
    </w:p>
    <w:p w:rsidR="003D2F72" w:rsidRPr="00AB55AC" w:rsidRDefault="003D2F72" w:rsidP="00327EB6">
      <w:pPr>
        <w:pStyle w:val="ListParagraph"/>
        <w:numPr>
          <w:ilvl w:val="0"/>
          <w:numId w:val="6"/>
        </w:numPr>
        <w:spacing w:line="360" w:lineRule="auto"/>
        <w:ind w:left="1004" w:right="-1" w:hanging="371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af-ZA"/>
        </w:rPr>
        <w:t>N</w:t>
      </w:r>
      <w:r w:rsidRPr="00AB55AC">
        <w:rPr>
          <w:rFonts w:ascii="GHEA Grapalat" w:hAnsi="GHEA Grapalat"/>
          <w:lang w:val="hy-AM"/>
        </w:rPr>
        <w:t>2</w:t>
      </w:r>
      <w:r w:rsidRPr="00AB55AC">
        <w:rPr>
          <w:rFonts w:ascii="GHEA Grapalat" w:hAnsi="GHEA Grapalat"/>
          <w:lang w:val="af-ZA"/>
        </w:rPr>
        <w:t xml:space="preserve"> հավելված</w:t>
      </w:r>
      <w:r w:rsidRPr="00AB55AC">
        <w:rPr>
          <w:rFonts w:ascii="GHEA Grapalat" w:hAnsi="GHEA Grapalat"/>
          <w:lang w:val="hy-AM"/>
        </w:rPr>
        <w:t>ի 2-12 ձևը շարադրել նոր խմբագրությամբ՝ համաձայն N1 հավելված</w:t>
      </w:r>
      <w:r w:rsidR="004C1670" w:rsidRPr="00AB55AC">
        <w:rPr>
          <w:rFonts w:ascii="GHEA Grapalat" w:hAnsi="GHEA Grapalat"/>
          <w:lang w:val="hy-AM"/>
        </w:rPr>
        <w:t>ի</w:t>
      </w:r>
      <w:r w:rsidRPr="00AB55AC">
        <w:rPr>
          <w:rFonts w:ascii="GHEA Grapalat" w:hAnsi="GHEA Grapalat"/>
          <w:lang w:val="hy-AM"/>
        </w:rPr>
        <w:t xml:space="preserve">։ </w:t>
      </w:r>
    </w:p>
    <w:p w:rsidR="006723B5" w:rsidRPr="00AB55AC" w:rsidRDefault="006723B5" w:rsidP="00D90C2D">
      <w:pPr>
        <w:pStyle w:val="ListParagraph"/>
        <w:numPr>
          <w:ilvl w:val="0"/>
          <w:numId w:val="6"/>
        </w:numPr>
        <w:spacing w:line="360" w:lineRule="auto"/>
        <w:ind w:left="1004" w:right="-1" w:hanging="371"/>
        <w:jc w:val="both"/>
        <w:rPr>
          <w:rFonts w:ascii="GHEA Grapalat" w:hAnsi="GHEA Grapalat"/>
          <w:lang w:val="hy-AM"/>
        </w:rPr>
      </w:pPr>
      <w:r w:rsidRPr="00AB55AC">
        <w:rPr>
          <w:rFonts w:ascii="GHEA Grapalat" w:hAnsi="GHEA Grapalat"/>
          <w:lang w:val="af-ZA"/>
        </w:rPr>
        <w:t>N</w:t>
      </w:r>
      <w:r w:rsidRPr="00AB55AC">
        <w:rPr>
          <w:rFonts w:ascii="GHEA Grapalat" w:hAnsi="GHEA Grapalat"/>
          <w:lang w:val="hy-AM"/>
        </w:rPr>
        <w:t>2</w:t>
      </w:r>
      <w:r w:rsidRPr="00AB55AC">
        <w:rPr>
          <w:rFonts w:ascii="GHEA Grapalat" w:hAnsi="GHEA Grapalat"/>
          <w:lang w:val="af-ZA"/>
        </w:rPr>
        <w:t xml:space="preserve"> հավելված</w:t>
      </w:r>
      <w:r w:rsidRPr="00AB55AC">
        <w:rPr>
          <w:rFonts w:ascii="GHEA Grapalat" w:hAnsi="GHEA Grapalat"/>
          <w:lang w:val="hy-AM"/>
        </w:rPr>
        <w:t xml:space="preserve">ը լրացնել նոր՝ 2-18 </w:t>
      </w:r>
      <w:r w:rsidR="00D90C2D" w:rsidRPr="00AB55AC">
        <w:rPr>
          <w:rFonts w:ascii="GHEA Grapalat" w:hAnsi="GHEA Grapalat"/>
          <w:lang w:val="hy-AM"/>
        </w:rPr>
        <w:t xml:space="preserve">և 2-19 </w:t>
      </w:r>
      <w:r w:rsidRPr="00AB55AC">
        <w:rPr>
          <w:rFonts w:ascii="GHEA Grapalat" w:hAnsi="GHEA Grapalat"/>
          <w:lang w:val="hy-AM"/>
        </w:rPr>
        <w:t>ձև</w:t>
      </w:r>
      <w:r w:rsidR="00D90C2D" w:rsidRPr="00AB55AC">
        <w:rPr>
          <w:rFonts w:ascii="GHEA Grapalat" w:hAnsi="GHEA Grapalat"/>
          <w:lang w:val="hy-AM"/>
        </w:rPr>
        <w:t>եր</w:t>
      </w:r>
      <w:r w:rsidRPr="00AB55AC">
        <w:rPr>
          <w:rFonts w:ascii="GHEA Grapalat" w:hAnsi="GHEA Grapalat"/>
          <w:lang w:val="hy-AM"/>
        </w:rPr>
        <w:t>ով</w:t>
      </w:r>
      <w:r w:rsidR="006C003C" w:rsidRPr="00AB55AC">
        <w:rPr>
          <w:rFonts w:ascii="GHEA Grapalat" w:hAnsi="GHEA Grapalat"/>
          <w:lang w:val="hy-AM"/>
        </w:rPr>
        <w:t xml:space="preserve">՝ համաձայն </w:t>
      </w:r>
      <w:r w:rsidR="00D90C2D" w:rsidRPr="00AB55AC">
        <w:rPr>
          <w:rFonts w:ascii="GHEA Grapalat" w:hAnsi="GHEA Grapalat"/>
          <w:lang w:val="hy-AM"/>
        </w:rPr>
        <w:t>համապատասխանաբար N</w:t>
      </w:r>
      <w:r w:rsidR="002D65AF" w:rsidRPr="00AB55AC">
        <w:rPr>
          <w:rFonts w:ascii="GHEA Grapalat" w:hAnsi="GHEA Grapalat"/>
          <w:lang w:val="hy-AM"/>
        </w:rPr>
        <w:t>2</w:t>
      </w:r>
      <w:r w:rsidR="00D90C2D" w:rsidRPr="00AB55AC">
        <w:rPr>
          <w:rFonts w:ascii="GHEA Grapalat" w:hAnsi="GHEA Grapalat"/>
          <w:lang w:val="hy-AM"/>
        </w:rPr>
        <w:t xml:space="preserve"> և N</w:t>
      </w:r>
      <w:r w:rsidR="002D65AF" w:rsidRPr="00AB55AC">
        <w:rPr>
          <w:rFonts w:ascii="GHEA Grapalat" w:hAnsi="GHEA Grapalat"/>
          <w:lang w:val="hy-AM"/>
        </w:rPr>
        <w:t>3</w:t>
      </w:r>
      <w:r w:rsidR="00D90C2D" w:rsidRPr="00AB55AC">
        <w:rPr>
          <w:rFonts w:ascii="GHEA Grapalat" w:hAnsi="GHEA Grapalat"/>
          <w:lang w:val="hy-AM"/>
        </w:rPr>
        <w:t xml:space="preserve"> </w:t>
      </w:r>
      <w:r w:rsidR="006C003C" w:rsidRPr="00AB55AC">
        <w:rPr>
          <w:rFonts w:ascii="GHEA Grapalat" w:hAnsi="GHEA Grapalat"/>
          <w:lang w:val="hy-AM"/>
        </w:rPr>
        <w:t>հավելված</w:t>
      </w:r>
      <w:r w:rsidR="00D90C2D" w:rsidRPr="00AB55AC">
        <w:rPr>
          <w:rFonts w:ascii="GHEA Grapalat" w:hAnsi="GHEA Grapalat"/>
          <w:lang w:val="hy-AM"/>
        </w:rPr>
        <w:t>ներ</w:t>
      </w:r>
      <w:r w:rsidR="006C003C" w:rsidRPr="00AB55AC">
        <w:rPr>
          <w:rFonts w:ascii="GHEA Grapalat" w:hAnsi="GHEA Grapalat"/>
          <w:lang w:val="hy-AM"/>
        </w:rPr>
        <w:t>ի։</w:t>
      </w:r>
    </w:p>
    <w:p w:rsidR="00293AF6" w:rsidRPr="00AB55AC" w:rsidRDefault="00D90C2D" w:rsidP="00D90C2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lang w:val="hy-AM"/>
        </w:rPr>
      </w:pPr>
      <w:r w:rsidRPr="00AB55AC">
        <w:rPr>
          <w:rFonts w:ascii="GHEA Grapalat" w:hAnsi="GHEA Grapalat" w:cs="Sylfaen"/>
          <w:color w:val="000000"/>
          <w:lang w:val="hy-AM"/>
        </w:rPr>
        <w:t xml:space="preserve">2. </w:t>
      </w:r>
      <w:r w:rsidR="00293AF6" w:rsidRPr="00AB55AC">
        <w:rPr>
          <w:rFonts w:ascii="GHEA Grapalat" w:hAnsi="GHEA Grapalat" w:cs="Sylfaen"/>
          <w:color w:val="000000"/>
          <w:lang w:val="hy-AM"/>
        </w:rPr>
        <w:t>Սույն</w:t>
      </w:r>
      <w:r w:rsidR="00293AF6" w:rsidRPr="00AB55AC">
        <w:rPr>
          <w:rFonts w:ascii="GHEA Grapalat" w:hAnsi="GHEA Grapalat"/>
          <w:color w:val="000000"/>
          <w:lang w:val="hy-AM"/>
        </w:rPr>
        <w:t xml:space="preserve"> </w:t>
      </w:r>
      <w:r w:rsidR="00293AF6" w:rsidRPr="00AB55AC">
        <w:rPr>
          <w:rFonts w:ascii="GHEA Grapalat" w:hAnsi="GHEA Grapalat" w:cs="Sylfaen"/>
          <w:color w:val="000000"/>
          <w:lang w:val="hy-AM"/>
        </w:rPr>
        <w:t>որոշումն</w:t>
      </w:r>
      <w:r w:rsidR="00293AF6" w:rsidRPr="00AB55AC">
        <w:rPr>
          <w:rFonts w:ascii="GHEA Grapalat" w:hAnsi="GHEA Grapalat"/>
          <w:color w:val="000000"/>
          <w:lang w:val="hy-AM"/>
        </w:rPr>
        <w:t xml:space="preserve"> </w:t>
      </w:r>
      <w:r w:rsidR="00293AF6" w:rsidRPr="00AB55AC">
        <w:rPr>
          <w:rFonts w:ascii="GHEA Grapalat" w:hAnsi="GHEA Grapalat" w:cs="Sylfaen"/>
          <w:color w:val="000000"/>
          <w:lang w:val="hy-AM"/>
        </w:rPr>
        <w:t>ուժի</w:t>
      </w:r>
      <w:r w:rsidR="00293AF6" w:rsidRPr="00AB55AC">
        <w:rPr>
          <w:rFonts w:ascii="GHEA Grapalat" w:hAnsi="GHEA Grapalat"/>
          <w:color w:val="000000"/>
          <w:lang w:val="hy-AM"/>
        </w:rPr>
        <w:t xml:space="preserve"> </w:t>
      </w:r>
      <w:r w:rsidR="00293AF6" w:rsidRPr="00AB55AC">
        <w:rPr>
          <w:rFonts w:ascii="GHEA Grapalat" w:hAnsi="GHEA Grapalat" w:cs="Sylfaen"/>
          <w:color w:val="000000"/>
          <w:lang w:val="hy-AM"/>
        </w:rPr>
        <w:t>մեջ</w:t>
      </w:r>
      <w:r w:rsidR="00293AF6" w:rsidRPr="00AB55AC">
        <w:rPr>
          <w:rFonts w:ascii="GHEA Grapalat" w:hAnsi="GHEA Grapalat"/>
          <w:color w:val="000000"/>
          <w:lang w:val="hy-AM"/>
        </w:rPr>
        <w:t xml:space="preserve"> </w:t>
      </w:r>
      <w:r w:rsidR="00293AF6" w:rsidRPr="00AB55AC">
        <w:rPr>
          <w:rFonts w:ascii="GHEA Grapalat" w:hAnsi="GHEA Grapalat" w:cs="Sylfaen"/>
          <w:color w:val="000000"/>
          <w:lang w:val="hy-AM"/>
        </w:rPr>
        <w:t>է</w:t>
      </w:r>
      <w:r w:rsidR="00293AF6" w:rsidRPr="00AB55AC">
        <w:rPr>
          <w:rFonts w:ascii="GHEA Grapalat" w:hAnsi="GHEA Grapalat"/>
          <w:color w:val="000000"/>
          <w:lang w:val="hy-AM"/>
        </w:rPr>
        <w:t xml:space="preserve"> </w:t>
      </w:r>
      <w:r w:rsidR="00293AF6" w:rsidRPr="00AB55AC">
        <w:rPr>
          <w:rFonts w:ascii="GHEA Grapalat" w:hAnsi="GHEA Grapalat" w:cs="Sylfaen"/>
          <w:color w:val="000000"/>
          <w:lang w:val="hy-AM"/>
        </w:rPr>
        <w:t>մտնում</w:t>
      </w:r>
      <w:r w:rsidR="00293AF6" w:rsidRPr="00AB55AC">
        <w:rPr>
          <w:rFonts w:ascii="GHEA Grapalat" w:hAnsi="GHEA Grapalat"/>
          <w:lang w:val="hy-AM"/>
        </w:rPr>
        <w:t xml:space="preserve"> պաշտոնական</w:t>
      </w:r>
      <w:r w:rsidR="00293AF6" w:rsidRPr="00AB55AC">
        <w:rPr>
          <w:rFonts w:ascii="GHEA Grapalat" w:hAnsi="GHEA Grapalat"/>
          <w:color w:val="000000"/>
          <w:lang w:val="hy-AM"/>
        </w:rPr>
        <w:t xml:space="preserve"> </w:t>
      </w:r>
      <w:r w:rsidR="00293AF6" w:rsidRPr="00AB55AC">
        <w:rPr>
          <w:rFonts w:ascii="GHEA Grapalat" w:hAnsi="GHEA Grapalat" w:cs="Sylfaen"/>
          <w:color w:val="000000"/>
          <w:lang w:val="hy-AM"/>
        </w:rPr>
        <w:t>հրապարակմանը հաջորդող</w:t>
      </w:r>
      <w:r w:rsidR="00293AF6" w:rsidRPr="00AB55AC">
        <w:rPr>
          <w:rFonts w:ascii="GHEA Grapalat" w:hAnsi="GHEA Grapalat"/>
          <w:color w:val="000000"/>
          <w:lang w:val="hy-AM"/>
        </w:rPr>
        <w:t xml:space="preserve"> </w:t>
      </w:r>
      <w:r w:rsidR="00293AF6" w:rsidRPr="00AB55AC">
        <w:rPr>
          <w:rFonts w:ascii="GHEA Grapalat" w:hAnsi="GHEA Grapalat" w:cs="Sylfaen"/>
          <w:color w:val="000000"/>
          <w:lang w:val="hy-AM"/>
        </w:rPr>
        <w:t>օրվանից</w:t>
      </w:r>
      <w:r w:rsidR="00293AF6" w:rsidRPr="00AB55AC">
        <w:rPr>
          <w:rFonts w:ascii="GHEA Grapalat" w:hAnsi="GHEA Grapalat"/>
          <w:color w:val="000000"/>
          <w:lang w:val="hy-AM"/>
        </w:rPr>
        <w:t>:</w:t>
      </w:r>
    </w:p>
    <w:p w:rsidR="00AB55AC" w:rsidRPr="00AB55AC" w:rsidRDefault="00AB55AC" w:rsidP="009E398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HEA Grapalat" w:hAnsi="GHEA Grapalat"/>
          <w:color w:val="000000"/>
          <w:lang w:val="hy-AM"/>
        </w:rPr>
      </w:pPr>
    </w:p>
    <w:p w:rsidR="00CE3335" w:rsidRPr="00AB55AC" w:rsidRDefault="00CE3335" w:rsidP="00F10F75">
      <w:pPr>
        <w:pStyle w:val="Header"/>
        <w:spacing w:before="240"/>
        <w:jc w:val="both"/>
        <w:rPr>
          <w:rFonts w:ascii="GHEA Grapalat" w:hAnsi="GHEA Grapalat"/>
          <w:b/>
          <w:iCs/>
          <w:lang w:val="hy-AM"/>
        </w:rPr>
      </w:pPr>
      <w:r w:rsidRPr="00AB55AC">
        <w:rPr>
          <w:rFonts w:ascii="GHEA Grapalat" w:hAnsi="GHEA Grapalat"/>
          <w:b/>
          <w:iCs/>
          <w:lang w:val="hy-AM"/>
        </w:rPr>
        <w:t>ՀԱՅԱՍՏԱՆԻ ՀԱՆՐԱՊԵՏՈՒԹՅԱՆ ՀԱՆՐԱՅԻՆ</w:t>
      </w:r>
    </w:p>
    <w:p w:rsidR="00CE3335" w:rsidRPr="00AB55AC" w:rsidRDefault="002A6428" w:rsidP="00F10F75">
      <w:pPr>
        <w:pStyle w:val="Header"/>
        <w:jc w:val="both"/>
        <w:rPr>
          <w:rFonts w:ascii="GHEA Grapalat" w:hAnsi="GHEA Grapalat"/>
          <w:b/>
          <w:iCs/>
          <w:lang w:val="hy-AM"/>
        </w:rPr>
      </w:pPr>
      <w:r w:rsidRPr="00AB55AC">
        <w:rPr>
          <w:rFonts w:ascii="GHEA Grapalat" w:hAnsi="GHEA Grapalat"/>
          <w:b/>
          <w:iCs/>
          <w:lang w:val="hy-AM"/>
        </w:rPr>
        <w:t xml:space="preserve">     </w:t>
      </w:r>
      <w:r w:rsidR="00CE3335" w:rsidRPr="00AB55AC">
        <w:rPr>
          <w:rFonts w:ascii="GHEA Grapalat" w:hAnsi="GHEA Grapalat"/>
          <w:b/>
          <w:iCs/>
          <w:lang w:val="hy-AM"/>
        </w:rPr>
        <w:t>ԾԱՌԱՅՈՒԹՅՈՒՆՆԵՐԸ ԿԱՐԳԱՎՈՐՈՂ</w:t>
      </w:r>
      <w:r w:rsidR="00CE3335" w:rsidRPr="00AB55AC">
        <w:rPr>
          <w:rFonts w:ascii="GHEA Grapalat" w:hAnsi="GHEA Grapalat"/>
          <w:b/>
          <w:iCs/>
          <w:lang w:val="hy-AM"/>
        </w:rPr>
        <w:tab/>
      </w:r>
    </w:p>
    <w:p w:rsidR="00047261" w:rsidRPr="00AB55AC" w:rsidRDefault="002A6428" w:rsidP="00F10F75">
      <w:pPr>
        <w:pStyle w:val="Header"/>
        <w:jc w:val="both"/>
        <w:rPr>
          <w:rFonts w:ascii="GHEA Grapalat" w:hAnsi="GHEA Grapalat"/>
          <w:b/>
          <w:iCs/>
          <w:lang w:val="hy-AM"/>
        </w:rPr>
      </w:pPr>
      <w:r w:rsidRPr="00AB55AC">
        <w:rPr>
          <w:rFonts w:ascii="GHEA Grapalat" w:hAnsi="GHEA Grapalat"/>
          <w:b/>
          <w:iCs/>
          <w:lang w:val="hy-AM"/>
        </w:rPr>
        <w:t xml:space="preserve">             </w:t>
      </w:r>
      <w:r w:rsidR="00B5624C" w:rsidRPr="00AB55AC">
        <w:rPr>
          <w:rFonts w:ascii="GHEA Grapalat" w:hAnsi="GHEA Grapalat"/>
          <w:b/>
          <w:iCs/>
          <w:lang w:val="hy-AM"/>
        </w:rPr>
        <w:t xml:space="preserve">ՀԱՆՁՆԱԺՈՂՈՎԻ ՆԱԽԱԳԱՀ </w:t>
      </w:r>
      <w:r w:rsidR="00CE3335" w:rsidRPr="00AB55AC">
        <w:rPr>
          <w:rFonts w:ascii="GHEA Grapalat" w:hAnsi="GHEA Grapalat"/>
          <w:b/>
          <w:iCs/>
          <w:lang w:val="hy-AM"/>
        </w:rPr>
        <w:t xml:space="preserve">՝  </w:t>
      </w:r>
      <w:r w:rsidR="00CE3335" w:rsidRPr="00AB55AC">
        <w:rPr>
          <w:rFonts w:ascii="GHEA Grapalat" w:hAnsi="GHEA Grapalat"/>
          <w:b/>
          <w:iCs/>
          <w:lang w:val="hy-AM"/>
        </w:rPr>
        <w:tab/>
        <w:t xml:space="preserve">      </w:t>
      </w:r>
      <w:r w:rsidR="00833DFC" w:rsidRPr="00AB55AC">
        <w:rPr>
          <w:rFonts w:ascii="GHEA Grapalat" w:hAnsi="GHEA Grapalat"/>
          <w:b/>
          <w:iCs/>
          <w:lang w:val="hy-AM"/>
        </w:rPr>
        <w:t xml:space="preserve">         </w:t>
      </w:r>
      <w:r w:rsidR="00E65A89" w:rsidRPr="00AB55AC">
        <w:rPr>
          <w:rFonts w:ascii="GHEA Grapalat" w:hAnsi="GHEA Grapalat"/>
          <w:b/>
          <w:iCs/>
          <w:lang w:val="hy-AM"/>
        </w:rPr>
        <w:t xml:space="preserve">    </w:t>
      </w:r>
      <w:r w:rsidR="00B5624C" w:rsidRPr="00AB55AC">
        <w:rPr>
          <w:rFonts w:ascii="GHEA Grapalat" w:hAnsi="GHEA Grapalat"/>
          <w:b/>
          <w:iCs/>
          <w:lang w:val="hy-AM"/>
        </w:rPr>
        <w:t xml:space="preserve">    </w:t>
      </w:r>
      <w:r w:rsidRPr="00AB55AC">
        <w:rPr>
          <w:rFonts w:ascii="GHEA Grapalat" w:hAnsi="GHEA Grapalat"/>
          <w:b/>
          <w:iCs/>
          <w:lang w:val="hy-AM"/>
        </w:rPr>
        <w:t xml:space="preserve">                     </w:t>
      </w:r>
      <w:r w:rsidR="00B5624C" w:rsidRPr="00AB55AC">
        <w:rPr>
          <w:rFonts w:ascii="GHEA Grapalat" w:hAnsi="GHEA Grapalat"/>
          <w:b/>
          <w:iCs/>
          <w:lang w:val="hy-AM"/>
        </w:rPr>
        <w:t>Գ. ԲԱՂՐԱՄՅԱՆ</w:t>
      </w:r>
      <w:r w:rsidR="00CE3335" w:rsidRPr="00AB55AC">
        <w:rPr>
          <w:rFonts w:ascii="GHEA Grapalat" w:hAnsi="GHEA Grapalat"/>
          <w:b/>
          <w:iCs/>
          <w:lang w:val="hy-AM"/>
        </w:rPr>
        <w:t xml:space="preserve">     </w:t>
      </w:r>
    </w:p>
    <w:p w:rsidR="00AB55AC" w:rsidRPr="00AB55AC" w:rsidRDefault="00AB55AC" w:rsidP="00B76F69">
      <w:pPr>
        <w:pStyle w:val="Header"/>
        <w:rPr>
          <w:rFonts w:ascii="GHEA Grapalat" w:hAnsi="GHEA Grapalat"/>
          <w:bCs/>
          <w:iCs/>
          <w:sz w:val="18"/>
          <w:lang w:val="af-ZA"/>
        </w:rPr>
      </w:pPr>
    </w:p>
    <w:p w:rsidR="00AB55AC" w:rsidRPr="00AB55AC" w:rsidRDefault="00AB55AC" w:rsidP="00B76F69">
      <w:pPr>
        <w:pStyle w:val="Header"/>
        <w:rPr>
          <w:rFonts w:ascii="GHEA Grapalat" w:hAnsi="GHEA Grapalat"/>
          <w:bCs/>
          <w:iCs/>
          <w:sz w:val="18"/>
          <w:lang w:val="af-ZA"/>
        </w:rPr>
      </w:pPr>
    </w:p>
    <w:p w:rsidR="00B76F69" w:rsidRPr="009E3980" w:rsidRDefault="009E3980" w:rsidP="00B76F69">
      <w:pPr>
        <w:pStyle w:val="Header"/>
        <w:rPr>
          <w:rFonts w:ascii="GHEA Grapalat" w:hAnsi="GHEA Grapalat"/>
          <w:bCs/>
          <w:iCs/>
          <w:sz w:val="20"/>
          <w:lang w:val="af-ZA"/>
        </w:rPr>
      </w:pPr>
      <w:r>
        <w:rPr>
          <w:rFonts w:ascii="GHEA Grapalat" w:hAnsi="GHEA Grapalat"/>
          <w:bCs/>
          <w:iCs/>
          <w:sz w:val="20"/>
          <w:lang w:val="af-ZA"/>
        </w:rPr>
        <w:t xml:space="preserve">        </w:t>
      </w:r>
      <w:r w:rsidR="00B76F69" w:rsidRPr="009E3980">
        <w:rPr>
          <w:rFonts w:ascii="GHEA Grapalat" w:hAnsi="GHEA Grapalat"/>
          <w:bCs/>
          <w:iCs/>
          <w:sz w:val="20"/>
          <w:lang w:val="af-ZA"/>
        </w:rPr>
        <w:t>ք. Երևան</w:t>
      </w:r>
    </w:p>
    <w:p w:rsidR="00B76F69" w:rsidRPr="009E3980" w:rsidRDefault="00B76F69" w:rsidP="00B76F69">
      <w:pPr>
        <w:pStyle w:val="Header"/>
        <w:rPr>
          <w:rFonts w:ascii="GHEA Grapalat" w:hAnsi="GHEA Grapalat" w:cs="Sylfaen"/>
          <w:bCs/>
          <w:iCs/>
          <w:sz w:val="20"/>
          <w:lang w:val="af-ZA"/>
        </w:rPr>
      </w:pPr>
      <w:r w:rsidRPr="009E3980">
        <w:rPr>
          <w:rFonts w:ascii="GHEA Grapalat" w:hAnsi="GHEA Grapalat"/>
          <w:bCs/>
          <w:iCs/>
          <w:sz w:val="20"/>
          <w:lang w:val="hy-AM"/>
        </w:rPr>
        <w:t>14 հոկտեմբերի</w:t>
      </w:r>
      <w:r w:rsidRPr="009E3980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9E3980">
        <w:rPr>
          <w:rFonts w:ascii="GHEA Grapalat" w:hAnsi="GHEA Grapalat" w:cs="Sylfaen"/>
          <w:bCs/>
          <w:iCs/>
          <w:sz w:val="20"/>
          <w:lang w:val="af-ZA"/>
        </w:rPr>
        <w:t>20</w:t>
      </w:r>
      <w:r w:rsidRPr="009E3980">
        <w:rPr>
          <w:rFonts w:ascii="GHEA Grapalat" w:hAnsi="GHEA Grapalat" w:cs="Sylfaen"/>
          <w:bCs/>
          <w:iCs/>
          <w:sz w:val="20"/>
          <w:lang w:val="hy-AM"/>
        </w:rPr>
        <w:t>20</w:t>
      </w:r>
      <w:r w:rsidRPr="009E3980">
        <w:rPr>
          <w:rFonts w:ascii="GHEA Grapalat" w:hAnsi="GHEA Grapalat" w:cs="Sylfaen"/>
          <w:bCs/>
          <w:iCs/>
          <w:sz w:val="20"/>
          <w:lang w:val="af-ZA"/>
        </w:rPr>
        <w:t>թ.</w:t>
      </w:r>
      <w:bookmarkStart w:id="0" w:name="_GoBack"/>
      <w:bookmarkEnd w:id="0"/>
    </w:p>
    <w:sectPr w:rsidR="00B76F69" w:rsidRPr="009E3980" w:rsidSect="009E3980">
      <w:headerReference w:type="even" r:id="rId10"/>
      <w:footerReference w:type="even" r:id="rId11"/>
      <w:footerReference w:type="default" r:id="rId12"/>
      <w:pgSz w:w="11906" w:h="16838" w:code="9"/>
      <w:pgMar w:top="426" w:right="849" w:bottom="1276" w:left="993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F4" w:rsidRDefault="00795EF4" w:rsidP="008C6868">
      <w:r>
        <w:separator/>
      </w:r>
    </w:p>
  </w:endnote>
  <w:endnote w:type="continuationSeparator" w:id="0">
    <w:p w:rsidR="00795EF4" w:rsidRDefault="00795EF4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0E3" w:rsidRDefault="009E70E3">
    <w:pPr>
      <w:pStyle w:val="Footer"/>
      <w:ind w:right="360"/>
    </w:pPr>
  </w:p>
  <w:p w:rsidR="009E70E3" w:rsidRDefault="009E70E3"/>
  <w:p w:rsidR="009E70E3" w:rsidRDefault="009E70E3"/>
  <w:p w:rsidR="009E70E3" w:rsidRDefault="009E70E3"/>
  <w:p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 w:rsidP="00C5760C">
    <w:pPr>
      <w:pStyle w:val="Footer"/>
      <w:framePr w:wrap="around" w:vAnchor="text" w:hAnchor="margin" w:xAlign="right" w:y="1"/>
      <w:rPr>
        <w:rStyle w:val="PageNumber"/>
      </w:rPr>
    </w:pPr>
  </w:p>
  <w:p w:rsidR="009E70E3" w:rsidRDefault="009E70E3" w:rsidP="00C576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F4" w:rsidRDefault="00795EF4" w:rsidP="008C6868">
      <w:r>
        <w:separator/>
      </w:r>
    </w:p>
  </w:footnote>
  <w:footnote w:type="continuationSeparator" w:id="0">
    <w:p w:rsidR="00795EF4" w:rsidRDefault="00795EF4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/>
  <w:p w:rsidR="009E70E3" w:rsidRDefault="009E70E3"/>
  <w:p w:rsidR="009E70E3" w:rsidRDefault="009E70E3"/>
  <w:p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69C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2C60CF2"/>
    <w:multiLevelType w:val="hybridMultilevel"/>
    <w:tmpl w:val="2F1C8C1C"/>
    <w:lvl w:ilvl="0" w:tplc="7608AF00">
      <w:start w:val="2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9303D"/>
    <w:multiLevelType w:val="hybridMultilevel"/>
    <w:tmpl w:val="89B8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471B"/>
    <w:multiLevelType w:val="hybridMultilevel"/>
    <w:tmpl w:val="5C440772"/>
    <w:lvl w:ilvl="0" w:tplc="375E7C7E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B912D07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F41C7E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50A8063B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54CE2C34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59500BAB"/>
    <w:multiLevelType w:val="hybridMultilevel"/>
    <w:tmpl w:val="32C07CF6"/>
    <w:lvl w:ilvl="0" w:tplc="29142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9A6685"/>
    <w:multiLevelType w:val="multilevel"/>
    <w:tmpl w:val="B5BA526E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D4"/>
    <w:rsid w:val="00014FAB"/>
    <w:rsid w:val="000216D0"/>
    <w:rsid w:val="00024552"/>
    <w:rsid w:val="00027892"/>
    <w:rsid w:val="00031C20"/>
    <w:rsid w:val="00044A7D"/>
    <w:rsid w:val="0004677F"/>
    <w:rsid w:val="00047261"/>
    <w:rsid w:val="00062691"/>
    <w:rsid w:val="0006300A"/>
    <w:rsid w:val="000633E0"/>
    <w:rsid w:val="00064C40"/>
    <w:rsid w:val="00064C54"/>
    <w:rsid w:val="00066BC5"/>
    <w:rsid w:val="00066CAA"/>
    <w:rsid w:val="0007421B"/>
    <w:rsid w:val="00080F7D"/>
    <w:rsid w:val="00097D71"/>
    <w:rsid w:val="000A5A5A"/>
    <w:rsid w:val="000A6D7D"/>
    <w:rsid w:val="000C25F5"/>
    <w:rsid w:val="000D7394"/>
    <w:rsid w:val="000F0F54"/>
    <w:rsid w:val="000F62F0"/>
    <w:rsid w:val="00100091"/>
    <w:rsid w:val="00106BF8"/>
    <w:rsid w:val="001114CB"/>
    <w:rsid w:val="00124F21"/>
    <w:rsid w:val="0012589A"/>
    <w:rsid w:val="00135DA5"/>
    <w:rsid w:val="00145586"/>
    <w:rsid w:val="00154ADC"/>
    <w:rsid w:val="00166D3D"/>
    <w:rsid w:val="00176479"/>
    <w:rsid w:val="001957E1"/>
    <w:rsid w:val="00197E77"/>
    <w:rsid w:val="001A0CAE"/>
    <w:rsid w:val="001C018B"/>
    <w:rsid w:val="001D428B"/>
    <w:rsid w:val="001D4A5B"/>
    <w:rsid w:val="001D66EC"/>
    <w:rsid w:val="001D6E0D"/>
    <w:rsid w:val="001F3121"/>
    <w:rsid w:val="001F3753"/>
    <w:rsid w:val="001F3F97"/>
    <w:rsid w:val="00201188"/>
    <w:rsid w:val="002040AA"/>
    <w:rsid w:val="00207081"/>
    <w:rsid w:val="00210EC6"/>
    <w:rsid w:val="00220AA8"/>
    <w:rsid w:val="002255D5"/>
    <w:rsid w:val="00231B0B"/>
    <w:rsid w:val="00231C45"/>
    <w:rsid w:val="00237FFD"/>
    <w:rsid w:val="002431E1"/>
    <w:rsid w:val="00243BC8"/>
    <w:rsid w:val="0025175F"/>
    <w:rsid w:val="002637B3"/>
    <w:rsid w:val="00263B23"/>
    <w:rsid w:val="00265248"/>
    <w:rsid w:val="00284334"/>
    <w:rsid w:val="002851A9"/>
    <w:rsid w:val="0028670B"/>
    <w:rsid w:val="00287AD3"/>
    <w:rsid w:val="00293AF6"/>
    <w:rsid w:val="002A6428"/>
    <w:rsid w:val="002A6875"/>
    <w:rsid w:val="002B0BE9"/>
    <w:rsid w:val="002C1816"/>
    <w:rsid w:val="002C2536"/>
    <w:rsid w:val="002D2791"/>
    <w:rsid w:val="002D65AF"/>
    <w:rsid w:val="002E5483"/>
    <w:rsid w:val="002E6E7B"/>
    <w:rsid w:val="002F14D6"/>
    <w:rsid w:val="002F349E"/>
    <w:rsid w:val="002F61F4"/>
    <w:rsid w:val="002F73FF"/>
    <w:rsid w:val="0030249E"/>
    <w:rsid w:val="0030285D"/>
    <w:rsid w:val="0030721A"/>
    <w:rsid w:val="0031207B"/>
    <w:rsid w:val="00315C34"/>
    <w:rsid w:val="003238AA"/>
    <w:rsid w:val="0035758E"/>
    <w:rsid w:val="00362A71"/>
    <w:rsid w:val="00373EF3"/>
    <w:rsid w:val="00375354"/>
    <w:rsid w:val="0038428E"/>
    <w:rsid w:val="00390EBD"/>
    <w:rsid w:val="003A4650"/>
    <w:rsid w:val="003B7EF0"/>
    <w:rsid w:val="003D2F72"/>
    <w:rsid w:val="003D54E4"/>
    <w:rsid w:val="003D60A6"/>
    <w:rsid w:val="003E6D49"/>
    <w:rsid w:val="003F0E4E"/>
    <w:rsid w:val="003F11E7"/>
    <w:rsid w:val="004043CA"/>
    <w:rsid w:val="00407243"/>
    <w:rsid w:val="004116E9"/>
    <w:rsid w:val="00414C89"/>
    <w:rsid w:val="004535DA"/>
    <w:rsid w:val="0045405F"/>
    <w:rsid w:val="00457240"/>
    <w:rsid w:val="00465517"/>
    <w:rsid w:val="0047307D"/>
    <w:rsid w:val="0049038C"/>
    <w:rsid w:val="004A2B7A"/>
    <w:rsid w:val="004B18B8"/>
    <w:rsid w:val="004B27A3"/>
    <w:rsid w:val="004B6A76"/>
    <w:rsid w:val="004B6B69"/>
    <w:rsid w:val="004C06D4"/>
    <w:rsid w:val="004C1670"/>
    <w:rsid w:val="004C4A59"/>
    <w:rsid w:val="004D390A"/>
    <w:rsid w:val="004E1351"/>
    <w:rsid w:val="004E1F2E"/>
    <w:rsid w:val="004E2745"/>
    <w:rsid w:val="004E4FD5"/>
    <w:rsid w:val="004E51EC"/>
    <w:rsid w:val="00500ED4"/>
    <w:rsid w:val="00501FB2"/>
    <w:rsid w:val="005029BA"/>
    <w:rsid w:val="0051605F"/>
    <w:rsid w:val="00516952"/>
    <w:rsid w:val="00516FFB"/>
    <w:rsid w:val="005231EB"/>
    <w:rsid w:val="00527525"/>
    <w:rsid w:val="00540B0C"/>
    <w:rsid w:val="005502D3"/>
    <w:rsid w:val="0056768C"/>
    <w:rsid w:val="00580256"/>
    <w:rsid w:val="00580B7F"/>
    <w:rsid w:val="005908C7"/>
    <w:rsid w:val="0059166A"/>
    <w:rsid w:val="0059451A"/>
    <w:rsid w:val="005947A0"/>
    <w:rsid w:val="0059791E"/>
    <w:rsid w:val="005B54FE"/>
    <w:rsid w:val="005C180B"/>
    <w:rsid w:val="005D1D32"/>
    <w:rsid w:val="005E5F94"/>
    <w:rsid w:val="005F693E"/>
    <w:rsid w:val="00603350"/>
    <w:rsid w:val="00607C47"/>
    <w:rsid w:val="00607F6C"/>
    <w:rsid w:val="006124B1"/>
    <w:rsid w:val="006324A8"/>
    <w:rsid w:val="00634657"/>
    <w:rsid w:val="00652DF7"/>
    <w:rsid w:val="00653742"/>
    <w:rsid w:val="00660530"/>
    <w:rsid w:val="00661AC9"/>
    <w:rsid w:val="006634D9"/>
    <w:rsid w:val="00671426"/>
    <w:rsid w:val="006723B5"/>
    <w:rsid w:val="00676CF2"/>
    <w:rsid w:val="006A3D5E"/>
    <w:rsid w:val="006A4765"/>
    <w:rsid w:val="006B0EFF"/>
    <w:rsid w:val="006B2DA3"/>
    <w:rsid w:val="006B47B0"/>
    <w:rsid w:val="006B66A6"/>
    <w:rsid w:val="006C003C"/>
    <w:rsid w:val="006C181D"/>
    <w:rsid w:val="006C1FB8"/>
    <w:rsid w:val="006C37A4"/>
    <w:rsid w:val="006D4AF2"/>
    <w:rsid w:val="006E5FC8"/>
    <w:rsid w:val="006F4709"/>
    <w:rsid w:val="006F6965"/>
    <w:rsid w:val="0071443F"/>
    <w:rsid w:val="0071525D"/>
    <w:rsid w:val="00715B60"/>
    <w:rsid w:val="007263FC"/>
    <w:rsid w:val="007267BB"/>
    <w:rsid w:val="0073206F"/>
    <w:rsid w:val="00732242"/>
    <w:rsid w:val="0073779D"/>
    <w:rsid w:val="007516B8"/>
    <w:rsid w:val="0076146C"/>
    <w:rsid w:val="00763C74"/>
    <w:rsid w:val="007709A3"/>
    <w:rsid w:val="00773F4E"/>
    <w:rsid w:val="00782E69"/>
    <w:rsid w:val="00787346"/>
    <w:rsid w:val="00793AC5"/>
    <w:rsid w:val="00793F6A"/>
    <w:rsid w:val="00795EF4"/>
    <w:rsid w:val="007A7D11"/>
    <w:rsid w:val="007A7ED7"/>
    <w:rsid w:val="007C2C09"/>
    <w:rsid w:val="007C35DF"/>
    <w:rsid w:val="007C4C55"/>
    <w:rsid w:val="007D234E"/>
    <w:rsid w:val="007D6844"/>
    <w:rsid w:val="007E574E"/>
    <w:rsid w:val="007F3063"/>
    <w:rsid w:val="007F32AE"/>
    <w:rsid w:val="007F4F18"/>
    <w:rsid w:val="00801585"/>
    <w:rsid w:val="00802B5D"/>
    <w:rsid w:val="00807709"/>
    <w:rsid w:val="008119B9"/>
    <w:rsid w:val="0082213F"/>
    <w:rsid w:val="00822770"/>
    <w:rsid w:val="00831FD4"/>
    <w:rsid w:val="00832080"/>
    <w:rsid w:val="00833DFC"/>
    <w:rsid w:val="00854374"/>
    <w:rsid w:val="008656D6"/>
    <w:rsid w:val="00867AB3"/>
    <w:rsid w:val="00871314"/>
    <w:rsid w:val="008808F0"/>
    <w:rsid w:val="00885478"/>
    <w:rsid w:val="00885C98"/>
    <w:rsid w:val="00892BB2"/>
    <w:rsid w:val="00896451"/>
    <w:rsid w:val="008A12D2"/>
    <w:rsid w:val="008A12FF"/>
    <w:rsid w:val="008B03F5"/>
    <w:rsid w:val="008B3037"/>
    <w:rsid w:val="008C38FA"/>
    <w:rsid w:val="008C6868"/>
    <w:rsid w:val="009139A3"/>
    <w:rsid w:val="0091438D"/>
    <w:rsid w:val="00933A34"/>
    <w:rsid w:val="0094000C"/>
    <w:rsid w:val="00945997"/>
    <w:rsid w:val="00950ED3"/>
    <w:rsid w:val="0095606F"/>
    <w:rsid w:val="009848C6"/>
    <w:rsid w:val="00987005"/>
    <w:rsid w:val="00987A19"/>
    <w:rsid w:val="00997DDB"/>
    <w:rsid w:val="009A26AA"/>
    <w:rsid w:val="009A5704"/>
    <w:rsid w:val="009B03AF"/>
    <w:rsid w:val="009B0F64"/>
    <w:rsid w:val="009C1134"/>
    <w:rsid w:val="009D404F"/>
    <w:rsid w:val="009D40BC"/>
    <w:rsid w:val="009D4900"/>
    <w:rsid w:val="009D5A1C"/>
    <w:rsid w:val="009E31B9"/>
    <w:rsid w:val="009E3980"/>
    <w:rsid w:val="009E70E3"/>
    <w:rsid w:val="009F0D10"/>
    <w:rsid w:val="009F2333"/>
    <w:rsid w:val="009F2FC0"/>
    <w:rsid w:val="00A13C01"/>
    <w:rsid w:val="00A433D2"/>
    <w:rsid w:val="00A709D7"/>
    <w:rsid w:val="00A76C5D"/>
    <w:rsid w:val="00AA11E4"/>
    <w:rsid w:val="00AA750F"/>
    <w:rsid w:val="00AB2E69"/>
    <w:rsid w:val="00AB55AC"/>
    <w:rsid w:val="00AB6410"/>
    <w:rsid w:val="00AC5686"/>
    <w:rsid w:val="00AC7630"/>
    <w:rsid w:val="00AD3892"/>
    <w:rsid w:val="00AE7D50"/>
    <w:rsid w:val="00AF162B"/>
    <w:rsid w:val="00AF2826"/>
    <w:rsid w:val="00B22FC7"/>
    <w:rsid w:val="00B41C64"/>
    <w:rsid w:val="00B5624C"/>
    <w:rsid w:val="00B606A4"/>
    <w:rsid w:val="00B61021"/>
    <w:rsid w:val="00B64053"/>
    <w:rsid w:val="00B76F69"/>
    <w:rsid w:val="00B8746B"/>
    <w:rsid w:val="00B90897"/>
    <w:rsid w:val="00B953AE"/>
    <w:rsid w:val="00BA5BAE"/>
    <w:rsid w:val="00BC0C0F"/>
    <w:rsid w:val="00BD0962"/>
    <w:rsid w:val="00BD11A5"/>
    <w:rsid w:val="00BE2A32"/>
    <w:rsid w:val="00BE6C00"/>
    <w:rsid w:val="00BF6EE4"/>
    <w:rsid w:val="00C153C3"/>
    <w:rsid w:val="00C24E90"/>
    <w:rsid w:val="00C25DB0"/>
    <w:rsid w:val="00C27FC3"/>
    <w:rsid w:val="00C31528"/>
    <w:rsid w:val="00C33452"/>
    <w:rsid w:val="00C506B9"/>
    <w:rsid w:val="00C510A4"/>
    <w:rsid w:val="00C519C9"/>
    <w:rsid w:val="00C5760C"/>
    <w:rsid w:val="00C62BBB"/>
    <w:rsid w:val="00C722D1"/>
    <w:rsid w:val="00C745EC"/>
    <w:rsid w:val="00C74C6C"/>
    <w:rsid w:val="00C76330"/>
    <w:rsid w:val="00C937E5"/>
    <w:rsid w:val="00C957BD"/>
    <w:rsid w:val="00C965F0"/>
    <w:rsid w:val="00CA441D"/>
    <w:rsid w:val="00CA6758"/>
    <w:rsid w:val="00CE2C37"/>
    <w:rsid w:val="00CE3335"/>
    <w:rsid w:val="00CE72FF"/>
    <w:rsid w:val="00D029D1"/>
    <w:rsid w:val="00D20BE1"/>
    <w:rsid w:val="00D21B2D"/>
    <w:rsid w:val="00D24DD1"/>
    <w:rsid w:val="00D34CB9"/>
    <w:rsid w:val="00D37EE0"/>
    <w:rsid w:val="00D52DAB"/>
    <w:rsid w:val="00D6065B"/>
    <w:rsid w:val="00D61E8A"/>
    <w:rsid w:val="00D666EB"/>
    <w:rsid w:val="00D668DB"/>
    <w:rsid w:val="00D84349"/>
    <w:rsid w:val="00D90C2D"/>
    <w:rsid w:val="00DA396E"/>
    <w:rsid w:val="00DA7B43"/>
    <w:rsid w:val="00DB0360"/>
    <w:rsid w:val="00DB070D"/>
    <w:rsid w:val="00DC1240"/>
    <w:rsid w:val="00DC25B2"/>
    <w:rsid w:val="00DC4070"/>
    <w:rsid w:val="00DC76C4"/>
    <w:rsid w:val="00DE3899"/>
    <w:rsid w:val="00DE5288"/>
    <w:rsid w:val="00DE7283"/>
    <w:rsid w:val="00DF2242"/>
    <w:rsid w:val="00DF3E35"/>
    <w:rsid w:val="00DF3E8C"/>
    <w:rsid w:val="00E137AC"/>
    <w:rsid w:val="00E3148E"/>
    <w:rsid w:val="00E36F5B"/>
    <w:rsid w:val="00E43403"/>
    <w:rsid w:val="00E6398A"/>
    <w:rsid w:val="00E65A89"/>
    <w:rsid w:val="00E8155B"/>
    <w:rsid w:val="00E86B27"/>
    <w:rsid w:val="00E94DCE"/>
    <w:rsid w:val="00EB5D4D"/>
    <w:rsid w:val="00EC1D7B"/>
    <w:rsid w:val="00EC6591"/>
    <w:rsid w:val="00ED5E92"/>
    <w:rsid w:val="00EE2CE8"/>
    <w:rsid w:val="00EF26BD"/>
    <w:rsid w:val="00EF387A"/>
    <w:rsid w:val="00EF6CCA"/>
    <w:rsid w:val="00F0660C"/>
    <w:rsid w:val="00F10F75"/>
    <w:rsid w:val="00F17565"/>
    <w:rsid w:val="00F24D41"/>
    <w:rsid w:val="00F27192"/>
    <w:rsid w:val="00F33E0B"/>
    <w:rsid w:val="00F436DF"/>
    <w:rsid w:val="00F46574"/>
    <w:rsid w:val="00F5722B"/>
    <w:rsid w:val="00F738E0"/>
    <w:rsid w:val="00F809C3"/>
    <w:rsid w:val="00F81BA5"/>
    <w:rsid w:val="00F82D7A"/>
    <w:rsid w:val="00F82ECC"/>
    <w:rsid w:val="00FA0C27"/>
    <w:rsid w:val="00FB2733"/>
    <w:rsid w:val="00FB7AEF"/>
    <w:rsid w:val="00FB7C8E"/>
    <w:rsid w:val="00FC6FD1"/>
    <w:rsid w:val="00FC79B1"/>
    <w:rsid w:val="00FE7696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F03D3"/>
  <w15:docId w15:val="{6A8948EA-0C5C-4B52-A485-25268608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C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4C06D4"/>
  </w:style>
  <w:style w:type="paragraph" w:customStyle="1" w:styleId="gam">
    <w:name w:val="gam"/>
    <w:basedOn w:val="Normal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EnvelopeReturn">
    <w:name w:val="envelope return"/>
    <w:basedOn w:val="Normal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16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7C35DF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Strong">
    <w:name w:val="Strong"/>
    <w:basedOn w:val="DefaultParagraphFont"/>
    <w:uiPriority w:val="22"/>
    <w:qFormat/>
    <w:rsid w:val="00793A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B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833DFC"/>
    <w:pPr>
      <w:ind w:left="720"/>
      <w:contextualSpacing/>
    </w:pPr>
  </w:style>
  <w:style w:type="paragraph" w:customStyle="1" w:styleId="katarox">
    <w:name w:val="katarox"/>
    <w:basedOn w:val="Normal"/>
    <w:rsid w:val="00047261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NormalWeb">
    <w:name w:val="Normal (Web)"/>
    <w:basedOn w:val="Normal"/>
    <w:uiPriority w:val="99"/>
    <w:unhideWhenUsed/>
    <w:rsid w:val="00671426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59"/>
    <w:rsid w:val="0091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6C0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mak">
    <w:name w:val="namak"/>
    <w:basedOn w:val="Normal"/>
    <w:link w:val="namak0"/>
    <w:rsid w:val="00FC79B1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namak Знак"/>
    <w:link w:val="namak"/>
    <w:rsid w:val="00FC79B1"/>
    <w:rPr>
      <w:rFonts w:ascii="GHEA Grapalat" w:eastAsia="Times New Roman" w:hAnsi="GHEA Grapalat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7AAF-7FBC-4CD6-8506-972DA3E9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Badalyan</dc:creator>
  <cp:keywords>https:/mul2-psrc.gov.am/tasks/7999/oneclick/Naxagic.docx?token=ed2bb425be446fc4fe652e2a9a9a15f6</cp:keywords>
  <cp:lastModifiedBy>Oleg Gevorgyan</cp:lastModifiedBy>
  <cp:revision>14</cp:revision>
  <cp:lastPrinted>2020-10-14T10:42:00Z</cp:lastPrinted>
  <dcterms:created xsi:type="dcterms:W3CDTF">2020-09-30T07:38:00Z</dcterms:created>
  <dcterms:modified xsi:type="dcterms:W3CDTF">2022-02-25T09:18:00Z</dcterms:modified>
</cp:coreProperties>
</file>