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BA9BF" w14:textId="7BF64F37" w:rsidR="00865749" w:rsidRPr="00A92C39" w:rsidRDefault="0070789D" w:rsidP="00A92C39">
      <w:pPr>
        <w:pStyle w:val="Header"/>
        <w:ind w:right="90"/>
        <w:rPr>
          <w:rFonts w:ascii="GHEA Grapalat" w:hAnsi="GHEA Grapalat"/>
          <w:color w:val="000000" w:themeColor="text1"/>
          <w:sz w:val="28"/>
          <w:szCs w:val="28"/>
          <w:lang w:val="en-US"/>
        </w:rPr>
      </w:pPr>
      <w:r w:rsidRPr="00A92C39">
        <w:rPr>
          <w:rFonts w:ascii="GHEA Grapalat" w:hAnsi="GHEA Grapalat"/>
          <w:b/>
          <w:noProof/>
          <w:color w:val="000000" w:themeColor="text1"/>
          <w:sz w:val="28"/>
          <w:szCs w:val="28"/>
        </w:rPr>
        <w:t>600</w:t>
      </w:r>
      <w:r w:rsidRPr="00A92C39">
        <w:rPr>
          <w:rFonts w:ascii="GHEA Grapalat" w:hAnsi="GHEA Grapalat"/>
          <w:b/>
          <w:noProof/>
          <w:color w:val="000000" w:themeColor="text1"/>
          <w:sz w:val="28"/>
          <w:szCs w:val="28"/>
          <w:lang w:val="en-US"/>
        </w:rPr>
        <w:t>.</w:t>
      </w:r>
      <w:r w:rsidRPr="00A92C39">
        <w:rPr>
          <w:rFonts w:ascii="GHEA Grapalat" w:hAnsi="GHEA Grapalat"/>
          <w:b/>
          <w:noProof/>
          <w:color w:val="000000" w:themeColor="text1"/>
          <w:sz w:val="28"/>
          <w:szCs w:val="28"/>
        </w:rPr>
        <w:t>0</w:t>
      </w:r>
      <w:r w:rsidRPr="00A92C39">
        <w:rPr>
          <w:rFonts w:ascii="GHEA Grapalat" w:hAnsi="GHEA Grapalat"/>
          <w:b/>
          <w:noProof/>
          <w:color w:val="000000" w:themeColor="text1"/>
          <w:sz w:val="28"/>
          <w:szCs w:val="28"/>
          <w:lang w:val="en-US"/>
        </w:rPr>
        <w:t>095.</w:t>
      </w:r>
      <w:r w:rsidRPr="00A92C39">
        <w:rPr>
          <w:rFonts w:ascii="GHEA Grapalat" w:hAnsi="GHEA Grapalat"/>
          <w:b/>
          <w:noProof/>
          <w:color w:val="000000" w:themeColor="text1"/>
          <w:sz w:val="28"/>
          <w:szCs w:val="28"/>
          <w:lang w:val="hy-AM"/>
        </w:rPr>
        <w:t>31</w:t>
      </w:r>
      <w:r w:rsidRPr="00A92C39">
        <w:rPr>
          <w:rFonts w:ascii="GHEA Grapalat" w:hAnsi="GHEA Grapalat"/>
          <w:b/>
          <w:noProof/>
          <w:color w:val="000000" w:themeColor="text1"/>
          <w:sz w:val="28"/>
          <w:szCs w:val="28"/>
          <w:lang w:val="en-US"/>
        </w:rPr>
        <w:t>.03.21</w:t>
      </w:r>
      <w:r w:rsidRPr="00A92C39">
        <w:rPr>
          <w:rFonts w:ascii="GHEA Grapalat" w:hAnsi="GHEA Grapalat"/>
          <w:b/>
          <w:color w:val="000000" w:themeColor="text1"/>
          <w:sz w:val="28"/>
          <w:szCs w:val="28"/>
          <w:lang w:val="en-US"/>
        </w:rPr>
        <w:t xml:space="preserve"> </w:t>
      </w:r>
    </w:p>
    <w:p w14:paraId="432BD71C" w14:textId="77777777" w:rsidR="00865749" w:rsidRPr="00A92C39" w:rsidRDefault="00026E98" w:rsidP="00A92C39">
      <w:pPr>
        <w:ind w:right="90"/>
        <w:jc w:val="center"/>
        <w:rPr>
          <w:rFonts w:ascii="GHEA Grapalat" w:hAnsi="GHEA Grapalat"/>
          <w:lang w:val="en-US"/>
        </w:rPr>
      </w:pPr>
      <w:r w:rsidRPr="00A92C39">
        <w:rPr>
          <w:rFonts w:ascii="GHEA Grapalat" w:hAnsi="GHEA Grapalat"/>
        </w:rPr>
        <w:pict w14:anchorId="4896C6E5">
          <v:rect id="_x0000_s1037" style="position:absolute;left:0;text-align:left;margin-left:7.7pt;margin-top:69.3pt;width:502.5pt;height:51.7pt;z-index:251671552" filled="f" stroked="f" strokecolor="#595959" strokeweight="2pt">
            <v:textbox style="mso-next-textbox:#_x0000_s1037" inset="1pt,1pt,1pt,1pt">
              <w:txbxContent>
                <w:p w14:paraId="11A8BB94" w14:textId="77777777" w:rsidR="00865749" w:rsidRDefault="00865749" w:rsidP="00865749">
                  <w:pPr>
                    <w:jc w:val="center"/>
                    <w:rPr>
                      <w:rFonts w:ascii="Dallak Title" w:hAnsi="Dallak Title"/>
                      <w:sz w:val="16"/>
                      <w:lang w:val="en-US"/>
                    </w:rPr>
                  </w:pPr>
                </w:p>
                <w:p w14:paraId="1130E620" w14:textId="77777777" w:rsidR="00865749" w:rsidRPr="005075A7" w:rsidRDefault="00865749" w:rsidP="00865749">
                  <w:pPr>
                    <w:pStyle w:val="Heading4"/>
                    <w:rPr>
                      <w:rFonts w:ascii="GHEA Grapalat" w:hAnsi="GHEA Grapalat"/>
                      <w:b/>
                    </w:rPr>
                  </w:pPr>
                  <w:r w:rsidRPr="005075A7">
                    <w:rPr>
                      <w:rFonts w:ascii="GHEA Grapalat" w:hAnsi="GHEA Grapalat" w:cs="Sylfaen"/>
                      <w:b/>
                    </w:rPr>
                    <w:t>ՀԱՅԱՍՏԱՆԻ</w:t>
                  </w:r>
                  <w:r w:rsidRPr="005075A7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5075A7">
                    <w:rPr>
                      <w:rFonts w:ascii="GHEA Grapalat" w:hAnsi="GHEA Grapalat" w:cs="Sylfaen"/>
                      <w:b/>
                    </w:rPr>
                    <w:t>ՀԱՆՐԱՊԵՏՈՒԹՅԱՆ</w:t>
                  </w:r>
                </w:p>
                <w:p w14:paraId="1BF9066F" w14:textId="77777777" w:rsidR="00865749" w:rsidRPr="005075A7" w:rsidRDefault="00865749" w:rsidP="00865749">
                  <w:pPr>
                    <w:pStyle w:val="Heading4"/>
                    <w:rPr>
                      <w:rFonts w:ascii="GHEA Grapalat" w:hAnsi="GHEA Grapalat" w:cs="Sylfaen"/>
                      <w:b/>
                    </w:rPr>
                  </w:pPr>
                  <w:r w:rsidRPr="005075A7">
                    <w:rPr>
                      <w:rFonts w:ascii="GHEA Grapalat" w:hAnsi="GHEA Grapalat" w:cs="Sylfaen"/>
                      <w:b/>
                    </w:rPr>
                    <w:t>ՀԱՆՐԱՅԻՆ</w:t>
                  </w:r>
                  <w:r w:rsidRPr="005075A7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5075A7">
                    <w:rPr>
                      <w:rFonts w:ascii="GHEA Grapalat" w:hAnsi="GHEA Grapalat" w:cs="Sylfaen"/>
                      <w:b/>
                    </w:rPr>
                    <w:t>ԾԱՌԱՅՈՒԹՅՈՒՆՆԵՐԸ</w:t>
                  </w:r>
                  <w:r w:rsidRPr="005075A7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5075A7">
                    <w:rPr>
                      <w:rFonts w:ascii="GHEA Grapalat" w:hAnsi="GHEA Grapalat" w:cs="Sylfaen"/>
                      <w:b/>
                    </w:rPr>
                    <w:t>ԿԱՐԳԱՎՈՐՈՂ</w:t>
                  </w:r>
                  <w:r w:rsidRPr="005075A7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5075A7">
                    <w:rPr>
                      <w:rFonts w:ascii="GHEA Grapalat" w:hAnsi="GHEA Grapalat" w:cs="Sylfaen"/>
                      <w:b/>
                    </w:rPr>
                    <w:t>ՀԱՆՁՆԱԺՈՂՈՎ</w:t>
                  </w:r>
                </w:p>
                <w:p w14:paraId="3B789BA1" w14:textId="77777777" w:rsidR="00865749" w:rsidRDefault="00865749" w:rsidP="00865749">
                  <w:pPr>
                    <w:rPr>
                      <w:lang w:val="en-US"/>
                    </w:rPr>
                  </w:pPr>
                </w:p>
                <w:p w14:paraId="1CF73805" w14:textId="77777777" w:rsidR="00865749" w:rsidRDefault="00865749" w:rsidP="00865749">
                  <w:pPr>
                    <w:jc w:val="center"/>
                    <w:rPr>
                      <w:rFonts w:ascii="Dallak Title" w:hAnsi="Dallak Title"/>
                      <w:sz w:val="2"/>
                      <w:lang w:val="af-ZA"/>
                    </w:rPr>
                  </w:pPr>
                </w:p>
              </w:txbxContent>
            </v:textbox>
          </v:rect>
        </w:pict>
      </w:r>
      <w:r w:rsidR="00865749" w:rsidRPr="00A92C39">
        <w:rPr>
          <w:rFonts w:ascii="GHEA Grapalat" w:hAnsi="GHEA Grapalat"/>
        </w:rPr>
        <w:object w:dxaOrig="1605" w:dyaOrig="1485" w14:anchorId="5B5918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4.25pt" o:ole="">
            <v:imagedata r:id="rId8" o:title=""/>
          </v:shape>
          <o:OLEObject Type="Embed" ProgID="Word.Document.8" ShapeID="_x0000_i1025" DrawAspect="Content" ObjectID="_1708410961" r:id="rId9"/>
        </w:object>
      </w:r>
      <w:r w:rsidR="00865749" w:rsidRPr="00A92C39">
        <w:rPr>
          <w:rFonts w:ascii="GHEA Grapalat" w:hAnsi="GHEA Grapalat"/>
          <w:lang w:val="en-US"/>
        </w:rPr>
        <w:t xml:space="preserve"> </w:t>
      </w:r>
    </w:p>
    <w:p w14:paraId="03E81508" w14:textId="77777777" w:rsidR="00865749" w:rsidRPr="00A92C39" w:rsidRDefault="00865749" w:rsidP="00A92C39">
      <w:pPr>
        <w:pStyle w:val="Header"/>
        <w:ind w:right="90"/>
        <w:rPr>
          <w:rFonts w:ascii="GHEA Grapalat" w:hAnsi="GHEA Grapalat"/>
          <w:lang w:val="en-US"/>
        </w:rPr>
      </w:pPr>
    </w:p>
    <w:p w14:paraId="797B8ECC" w14:textId="77777777" w:rsidR="00865749" w:rsidRPr="00A92C39" w:rsidRDefault="00865749" w:rsidP="00A92C39">
      <w:pPr>
        <w:pStyle w:val="Header"/>
        <w:ind w:right="90"/>
        <w:rPr>
          <w:rFonts w:ascii="GHEA Grapalat" w:hAnsi="GHEA Grapalat"/>
          <w:lang w:val="en-US"/>
        </w:rPr>
      </w:pPr>
    </w:p>
    <w:p w14:paraId="14221F79" w14:textId="77777777" w:rsidR="00865749" w:rsidRPr="00A92C39" w:rsidRDefault="00865749" w:rsidP="00A92C39">
      <w:pPr>
        <w:pStyle w:val="Header"/>
        <w:ind w:right="90"/>
        <w:rPr>
          <w:rFonts w:ascii="GHEA Grapalat" w:hAnsi="GHEA Grapalat"/>
          <w:sz w:val="16"/>
          <w:lang w:val="en-US"/>
        </w:rPr>
      </w:pPr>
    </w:p>
    <w:p w14:paraId="7C1E2611" w14:textId="77777777" w:rsidR="00865749" w:rsidRPr="00A92C39" w:rsidRDefault="00865749" w:rsidP="00A92C39">
      <w:pPr>
        <w:pStyle w:val="Header"/>
        <w:ind w:right="90"/>
        <w:rPr>
          <w:rFonts w:ascii="GHEA Grapalat" w:hAnsi="GHEA Grapalat"/>
          <w:noProof/>
          <w:sz w:val="16"/>
          <w:lang w:val="af-ZA"/>
        </w:rPr>
      </w:pPr>
    </w:p>
    <w:p w14:paraId="2BA75476" w14:textId="63D79BF7" w:rsidR="00865749" w:rsidRPr="00A92C39" w:rsidRDefault="00865749" w:rsidP="00A92C39">
      <w:pPr>
        <w:pStyle w:val="Header"/>
        <w:ind w:right="90"/>
        <w:jc w:val="center"/>
        <w:rPr>
          <w:rFonts w:ascii="GHEA Grapalat" w:hAnsi="GHEA Grapalat"/>
          <w:b/>
          <w:sz w:val="32"/>
          <w:lang w:val="af-ZA"/>
        </w:rPr>
      </w:pPr>
      <w:r w:rsidRPr="00A92C39">
        <w:rPr>
          <w:rFonts w:ascii="GHEA Grapalat" w:hAnsi="GHEA Grapalat"/>
          <w:b/>
          <w:sz w:val="32"/>
          <w:lang w:val="af-ZA"/>
        </w:rPr>
        <w:t>Ո</w:t>
      </w:r>
      <w:r w:rsidR="00A92C39">
        <w:rPr>
          <w:rFonts w:ascii="GHEA Grapalat" w:hAnsi="GHEA Grapalat"/>
          <w:b/>
          <w:sz w:val="32"/>
          <w:lang w:val="af-ZA"/>
        </w:rPr>
        <w:t xml:space="preserve"> </w:t>
      </w:r>
      <w:r w:rsidRPr="00A92C39">
        <w:rPr>
          <w:rFonts w:ascii="GHEA Grapalat" w:hAnsi="GHEA Grapalat"/>
          <w:b/>
          <w:sz w:val="32"/>
          <w:lang w:val="af-ZA"/>
        </w:rPr>
        <w:t>Ր</w:t>
      </w:r>
      <w:r w:rsidR="00A92C39">
        <w:rPr>
          <w:rFonts w:ascii="GHEA Grapalat" w:hAnsi="GHEA Grapalat"/>
          <w:b/>
          <w:sz w:val="32"/>
          <w:lang w:val="af-ZA"/>
        </w:rPr>
        <w:t xml:space="preserve"> </w:t>
      </w:r>
      <w:r w:rsidRPr="00A92C39">
        <w:rPr>
          <w:rFonts w:ascii="GHEA Grapalat" w:hAnsi="GHEA Grapalat"/>
          <w:b/>
          <w:sz w:val="32"/>
          <w:lang w:val="af-ZA"/>
        </w:rPr>
        <w:t>Ո</w:t>
      </w:r>
      <w:r w:rsidR="00A92C39">
        <w:rPr>
          <w:rFonts w:ascii="GHEA Grapalat" w:hAnsi="GHEA Grapalat"/>
          <w:b/>
          <w:sz w:val="32"/>
          <w:lang w:val="af-ZA"/>
        </w:rPr>
        <w:t xml:space="preserve"> </w:t>
      </w:r>
      <w:r w:rsidRPr="00A92C39">
        <w:rPr>
          <w:rFonts w:ascii="GHEA Grapalat" w:hAnsi="GHEA Grapalat"/>
          <w:b/>
          <w:sz w:val="32"/>
          <w:lang w:val="af-ZA"/>
        </w:rPr>
        <w:t>Շ</w:t>
      </w:r>
      <w:r w:rsidR="00A92C39">
        <w:rPr>
          <w:rFonts w:ascii="GHEA Grapalat" w:hAnsi="GHEA Grapalat"/>
          <w:b/>
          <w:sz w:val="32"/>
          <w:lang w:val="af-ZA"/>
        </w:rPr>
        <w:t xml:space="preserve"> </w:t>
      </w:r>
      <w:r w:rsidRPr="00A92C39">
        <w:rPr>
          <w:rFonts w:ascii="GHEA Grapalat" w:hAnsi="GHEA Grapalat"/>
          <w:b/>
          <w:sz w:val="32"/>
          <w:lang w:val="af-ZA"/>
        </w:rPr>
        <w:t>ՈՒ</w:t>
      </w:r>
      <w:r w:rsidR="00A92C39">
        <w:rPr>
          <w:rFonts w:ascii="GHEA Grapalat" w:hAnsi="GHEA Grapalat"/>
          <w:b/>
          <w:sz w:val="32"/>
          <w:lang w:val="af-ZA"/>
        </w:rPr>
        <w:t xml:space="preserve"> </w:t>
      </w:r>
      <w:r w:rsidRPr="00A92C39">
        <w:rPr>
          <w:rFonts w:ascii="GHEA Grapalat" w:hAnsi="GHEA Grapalat"/>
          <w:b/>
          <w:sz w:val="32"/>
          <w:lang w:val="af-ZA"/>
        </w:rPr>
        <w:t>Մ</w:t>
      </w:r>
    </w:p>
    <w:p w14:paraId="4D5FF720" w14:textId="77777777" w:rsidR="00865749" w:rsidRPr="00A92C39" w:rsidRDefault="00865749" w:rsidP="00A92C39">
      <w:pPr>
        <w:pStyle w:val="Header"/>
        <w:ind w:right="90"/>
        <w:jc w:val="center"/>
        <w:rPr>
          <w:rFonts w:ascii="GHEA Grapalat" w:hAnsi="GHEA Grapalat"/>
          <w:b/>
          <w:sz w:val="2"/>
          <w:lang w:val="af-ZA"/>
        </w:rPr>
      </w:pPr>
    </w:p>
    <w:p w14:paraId="1C7A6F8C" w14:textId="77777777" w:rsidR="00A92C39" w:rsidRPr="00A92C39" w:rsidRDefault="00A92C39" w:rsidP="00A92C39">
      <w:pPr>
        <w:pStyle w:val="Header"/>
        <w:spacing w:line="160" w:lineRule="exact"/>
        <w:ind w:right="91"/>
        <w:jc w:val="center"/>
        <w:rPr>
          <w:rFonts w:ascii="GHEA Grapalat" w:hAnsi="GHEA Grapalat"/>
          <w:sz w:val="16"/>
          <w:szCs w:val="16"/>
          <w:lang w:val="hy-AM"/>
        </w:rPr>
      </w:pPr>
    </w:p>
    <w:p w14:paraId="759872AB" w14:textId="1D5E81DE" w:rsidR="00865749" w:rsidRPr="00A92C39" w:rsidRDefault="0070789D" w:rsidP="00A92C39">
      <w:pPr>
        <w:pStyle w:val="Header"/>
        <w:ind w:right="90"/>
        <w:jc w:val="center"/>
        <w:rPr>
          <w:rFonts w:ascii="GHEA Grapalat" w:hAnsi="GHEA Grapalat"/>
          <w:sz w:val="24"/>
          <w:lang w:val="hy-AM"/>
        </w:rPr>
      </w:pPr>
      <w:r w:rsidRPr="00A92C39">
        <w:rPr>
          <w:rFonts w:ascii="GHEA Grapalat" w:hAnsi="GHEA Grapalat"/>
          <w:sz w:val="24"/>
          <w:lang w:val="hy-AM"/>
        </w:rPr>
        <w:t>31</w:t>
      </w:r>
      <w:r w:rsidRPr="00A92C39">
        <w:rPr>
          <w:rFonts w:ascii="GHEA Grapalat" w:hAnsi="GHEA Grapalat"/>
          <w:sz w:val="24"/>
          <w:lang w:val="af-ZA"/>
        </w:rPr>
        <w:t xml:space="preserve"> մարտի</w:t>
      </w:r>
      <w:r w:rsidR="000C5FAC" w:rsidRPr="00A92C39">
        <w:rPr>
          <w:rFonts w:ascii="GHEA Grapalat" w:hAnsi="GHEA Grapalat"/>
          <w:sz w:val="24"/>
          <w:lang w:val="af-ZA"/>
        </w:rPr>
        <w:t xml:space="preserve"> 2021</w:t>
      </w:r>
      <w:r w:rsidR="00865749" w:rsidRPr="00A92C39">
        <w:rPr>
          <w:rFonts w:ascii="GHEA Grapalat" w:hAnsi="GHEA Grapalat"/>
          <w:sz w:val="24"/>
          <w:lang w:val="af-ZA"/>
        </w:rPr>
        <w:t xml:space="preserve"> թվականի </w:t>
      </w:r>
      <w:r w:rsidR="00B57C2C" w:rsidRPr="00A92C39">
        <w:rPr>
          <w:rFonts w:ascii="GHEA Grapalat" w:hAnsi="GHEA Grapalat"/>
          <w:sz w:val="24"/>
          <w:szCs w:val="24"/>
          <w:lang w:val="af-ZA"/>
        </w:rPr>
        <w:t>№</w:t>
      </w:r>
      <w:r w:rsidR="00A92C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39">
        <w:rPr>
          <w:rFonts w:ascii="GHEA Grapalat" w:hAnsi="GHEA Grapalat"/>
          <w:sz w:val="24"/>
          <w:szCs w:val="24"/>
          <w:lang w:val="af-ZA"/>
        </w:rPr>
        <w:t>95</w:t>
      </w:r>
      <w:r w:rsidR="009931F7" w:rsidRPr="00A92C39">
        <w:rPr>
          <w:rFonts w:ascii="GHEA Grapalat" w:hAnsi="GHEA Grapalat"/>
          <w:sz w:val="24"/>
          <w:szCs w:val="24"/>
          <w:lang w:val="hy-AM"/>
        </w:rPr>
        <w:t>Ն</w:t>
      </w:r>
    </w:p>
    <w:p w14:paraId="74740779" w14:textId="67756CAB" w:rsidR="00865749" w:rsidRPr="00A92C39" w:rsidRDefault="00865749" w:rsidP="00A92C39">
      <w:pPr>
        <w:pStyle w:val="Header"/>
        <w:ind w:right="90"/>
        <w:jc w:val="center"/>
        <w:rPr>
          <w:rFonts w:ascii="GHEA Grapalat" w:hAnsi="GHEA Grapalat"/>
          <w:sz w:val="24"/>
          <w:lang w:val="af-ZA"/>
        </w:rPr>
      </w:pPr>
      <w:r w:rsidRPr="00A92C39">
        <w:rPr>
          <w:rFonts w:ascii="GHEA Grapalat" w:hAnsi="GHEA Grapalat"/>
          <w:sz w:val="24"/>
          <w:lang w:val="af-ZA"/>
        </w:rPr>
        <w:t>ք.</w:t>
      </w:r>
      <w:r w:rsidR="005721B3" w:rsidRPr="00A92C39">
        <w:rPr>
          <w:rFonts w:ascii="GHEA Grapalat" w:hAnsi="GHEA Grapalat"/>
          <w:sz w:val="24"/>
          <w:lang w:val="af-ZA"/>
        </w:rPr>
        <w:t xml:space="preserve"> </w:t>
      </w:r>
      <w:r w:rsidRPr="00A92C39">
        <w:rPr>
          <w:rFonts w:ascii="GHEA Grapalat" w:hAnsi="GHEA Grapalat"/>
          <w:sz w:val="24"/>
          <w:lang w:val="af-ZA"/>
        </w:rPr>
        <w:t>Երևան</w:t>
      </w:r>
    </w:p>
    <w:p w14:paraId="07D0AB52" w14:textId="77777777" w:rsidR="00A92C39" w:rsidRPr="00A92C39" w:rsidRDefault="00A92C39" w:rsidP="00A92C39">
      <w:pPr>
        <w:ind w:right="-1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224FA8D1" w14:textId="20160529" w:rsidR="00AA3A20" w:rsidRPr="00A92C39" w:rsidRDefault="006068A1" w:rsidP="00A92C39">
      <w:pPr>
        <w:ind w:right="-1"/>
        <w:jc w:val="center"/>
        <w:rPr>
          <w:rFonts w:ascii="GHEA Grapalat" w:hAnsi="GHEA Grapalat"/>
          <w:b/>
          <w:lang w:val="af-ZA"/>
        </w:rPr>
      </w:pPr>
      <w:r w:rsidRPr="00A92C39">
        <w:rPr>
          <w:rFonts w:ascii="GHEA Grapalat" w:hAnsi="GHEA Grapalat"/>
          <w:b/>
          <w:lang w:val="hy-AM"/>
        </w:rPr>
        <w:t>ՀԱՅԱՍՏԱՆԻ</w:t>
      </w:r>
      <w:r w:rsidRPr="00A92C39">
        <w:rPr>
          <w:rFonts w:ascii="GHEA Grapalat" w:hAnsi="GHEA Grapalat"/>
          <w:b/>
          <w:lang w:val="af-ZA"/>
        </w:rPr>
        <w:t xml:space="preserve"> </w:t>
      </w:r>
      <w:r w:rsidRPr="00A92C39">
        <w:rPr>
          <w:rFonts w:ascii="GHEA Grapalat" w:hAnsi="GHEA Grapalat"/>
          <w:b/>
          <w:lang w:val="hy-AM"/>
        </w:rPr>
        <w:t>ՀԱՆՐԱՊԵՏՈՒԹՅԱՆ ՀԱՆՐԱՅԻՆ ԾԱՌԱՅՈՒԹՅՈՒՆՆԵՐԸ ԿԱՐԳԱՎՈՐՈՂ ՀԱՆՁՆԱԺՈՂՈՎԻ 2013 ԹՎԱԿԱՆԻ ՆՈՅԵՄԲԵՐԻ 1-Ի №374Ն ՈՐՈՇՄԱՆ ՄԵՋ ՓՈՓՈԽՈՒԹՅՈՒՆՆԵՐ</w:t>
      </w:r>
      <w:r w:rsidR="00896019" w:rsidRPr="00A92C39">
        <w:rPr>
          <w:rFonts w:ascii="GHEA Grapalat" w:hAnsi="GHEA Grapalat"/>
          <w:b/>
          <w:lang w:val="af-ZA"/>
        </w:rPr>
        <w:t xml:space="preserve"> </w:t>
      </w:r>
      <w:r w:rsidR="00896019" w:rsidRPr="00A92C39">
        <w:rPr>
          <w:rFonts w:ascii="GHEA Grapalat" w:hAnsi="GHEA Grapalat"/>
          <w:b/>
          <w:lang w:val="hy-AM"/>
        </w:rPr>
        <w:t>ԵՎ</w:t>
      </w:r>
      <w:r w:rsidR="00896019" w:rsidRPr="00A92C39">
        <w:rPr>
          <w:rFonts w:ascii="GHEA Grapalat" w:hAnsi="GHEA Grapalat"/>
          <w:b/>
          <w:lang w:val="af-ZA"/>
        </w:rPr>
        <w:t xml:space="preserve"> </w:t>
      </w:r>
      <w:r w:rsidR="00896019" w:rsidRPr="00A92C39">
        <w:rPr>
          <w:rFonts w:ascii="GHEA Grapalat" w:hAnsi="GHEA Grapalat"/>
          <w:b/>
          <w:lang w:val="hy-AM"/>
        </w:rPr>
        <w:t>ԼՐԱՑՈՒՄ</w:t>
      </w:r>
      <w:r w:rsidR="00CA3EED" w:rsidRPr="00A92C39">
        <w:rPr>
          <w:rFonts w:ascii="GHEA Grapalat" w:hAnsi="GHEA Grapalat"/>
          <w:b/>
          <w:lang w:val="hy-AM"/>
        </w:rPr>
        <w:t>ՆԵՐ</w:t>
      </w:r>
      <w:r w:rsidRPr="00A92C39">
        <w:rPr>
          <w:rFonts w:ascii="GHEA Grapalat" w:hAnsi="GHEA Grapalat"/>
          <w:b/>
          <w:lang w:val="hy-AM"/>
        </w:rPr>
        <w:t xml:space="preserve"> ԿԱՏԱՐԵԼՈՒ ՄԱՍԻՆ</w:t>
      </w:r>
    </w:p>
    <w:p w14:paraId="650C1724" w14:textId="77777777" w:rsidR="00AA3A20" w:rsidRPr="00A92C39" w:rsidRDefault="00AA3A20" w:rsidP="00A92C39">
      <w:pPr>
        <w:pStyle w:val="Header"/>
        <w:jc w:val="center"/>
        <w:rPr>
          <w:rFonts w:ascii="GHEA Grapalat" w:hAnsi="GHEA Grapalat"/>
          <w:b/>
          <w:lang w:val="af-ZA"/>
        </w:rPr>
      </w:pPr>
    </w:p>
    <w:p w14:paraId="51850180" w14:textId="77777777" w:rsidR="006D1879" w:rsidRPr="00A92C39" w:rsidRDefault="006068A1" w:rsidP="00A92C39">
      <w:pPr>
        <w:spacing w:line="360" w:lineRule="auto"/>
        <w:ind w:right="-1" w:firstLine="270"/>
        <w:jc w:val="both"/>
        <w:rPr>
          <w:rFonts w:ascii="GHEA Grapalat" w:hAnsi="GHEA Grapalat"/>
          <w:b/>
          <w:noProof/>
          <w:lang w:val="af-ZA"/>
        </w:rPr>
      </w:pPr>
      <w:r w:rsidRPr="00A92C39">
        <w:rPr>
          <w:rFonts w:ascii="GHEA Grapalat" w:hAnsi="GHEA Grapalat"/>
          <w:lang w:val="af-ZA"/>
        </w:rPr>
        <w:t xml:space="preserve"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 </w:t>
      </w:r>
      <w:r w:rsidR="00AA3A20" w:rsidRPr="00A92C39">
        <w:rPr>
          <w:rFonts w:ascii="GHEA Grapalat" w:hAnsi="GHEA Grapalat"/>
          <w:b/>
          <w:noProof/>
          <w:lang w:val="af-ZA"/>
        </w:rPr>
        <w:t>որոշում է.</w:t>
      </w:r>
    </w:p>
    <w:p w14:paraId="14CAE389" w14:textId="6DA42C8D" w:rsidR="00AA3A20" w:rsidRPr="00A92C39" w:rsidRDefault="006068A1" w:rsidP="00A92C39">
      <w:pPr>
        <w:pStyle w:val="ListParagraph"/>
        <w:numPr>
          <w:ilvl w:val="0"/>
          <w:numId w:val="7"/>
        </w:numPr>
        <w:spacing w:line="360" w:lineRule="auto"/>
        <w:ind w:left="270" w:right="-1" w:hanging="270"/>
        <w:jc w:val="both"/>
        <w:rPr>
          <w:rFonts w:ascii="GHEA Grapalat" w:hAnsi="GHEA Grapalat"/>
          <w:lang w:val="af-ZA"/>
        </w:rPr>
      </w:pPr>
      <w:r w:rsidRPr="00A92C39">
        <w:rPr>
          <w:rFonts w:ascii="GHEA Grapalat" w:hAnsi="GHEA Grapalat" w:cs="Sylfaen"/>
          <w:lang w:val="af-ZA"/>
        </w:rPr>
        <w:t>Հայաստանի</w:t>
      </w:r>
      <w:r w:rsidRPr="00A92C39">
        <w:rPr>
          <w:rFonts w:ascii="GHEA Grapalat" w:hAnsi="GHEA Grapalat"/>
          <w:lang w:val="af-ZA"/>
        </w:rPr>
        <w:t xml:space="preserve"> </w:t>
      </w:r>
      <w:r w:rsidR="005627EA" w:rsidRPr="00A92C39">
        <w:rPr>
          <w:rFonts w:ascii="GHEA Grapalat" w:hAnsi="GHEA Grapalat" w:cs="Sylfaen"/>
          <w:lang w:val="af-ZA"/>
        </w:rPr>
        <w:t>Հ</w:t>
      </w:r>
      <w:r w:rsidRPr="00A92C39">
        <w:rPr>
          <w:rFonts w:ascii="GHEA Grapalat" w:hAnsi="GHEA Grapalat" w:cs="Sylfaen"/>
          <w:lang w:val="af-ZA"/>
        </w:rPr>
        <w:t>անրապետության</w:t>
      </w:r>
      <w:r w:rsidRPr="00A92C39">
        <w:rPr>
          <w:rFonts w:ascii="GHEA Grapalat" w:hAnsi="GHEA Grapalat"/>
          <w:lang w:val="af-ZA"/>
        </w:rPr>
        <w:t xml:space="preserve"> </w:t>
      </w:r>
      <w:r w:rsidRPr="00A92C39">
        <w:rPr>
          <w:rFonts w:ascii="GHEA Grapalat" w:hAnsi="GHEA Grapalat" w:cs="Sylfaen"/>
          <w:lang w:val="af-ZA"/>
        </w:rPr>
        <w:t>հանրային</w:t>
      </w:r>
      <w:r w:rsidR="00A92C39">
        <w:rPr>
          <w:rFonts w:ascii="GHEA Grapalat" w:hAnsi="GHEA Grapalat"/>
          <w:lang w:val="af-ZA"/>
        </w:rPr>
        <w:t xml:space="preserve"> </w:t>
      </w:r>
      <w:bookmarkStart w:id="0" w:name="_GoBack"/>
      <w:bookmarkEnd w:id="0"/>
      <w:r w:rsidRPr="00A92C39">
        <w:rPr>
          <w:rFonts w:ascii="GHEA Grapalat" w:hAnsi="GHEA Grapalat" w:cs="Sylfaen"/>
          <w:lang w:val="af-ZA"/>
        </w:rPr>
        <w:t>ծառայությունները</w:t>
      </w:r>
      <w:r w:rsidRPr="00A92C39">
        <w:rPr>
          <w:rFonts w:ascii="GHEA Grapalat" w:hAnsi="GHEA Grapalat"/>
          <w:lang w:val="af-ZA"/>
        </w:rPr>
        <w:t xml:space="preserve"> </w:t>
      </w:r>
      <w:r w:rsidRPr="00A92C39">
        <w:rPr>
          <w:rFonts w:ascii="GHEA Grapalat" w:hAnsi="GHEA Grapalat" w:cs="Sylfaen"/>
          <w:lang w:val="af-ZA"/>
        </w:rPr>
        <w:t>կարգավորող</w:t>
      </w:r>
      <w:r w:rsidRPr="00A92C39">
        <w:rPr>
          <w:rFonts w:ascii="GHEA Grapalat" w:hAnsi="GHEA Grapalat"/>
          <w:lang w:val="af-ZA"/>
        </w:rPr>
        <w:t xml:space="preserve"> </w:t>
      </w:r>
      <w:r w:rsidRPr="00A92C39">
        <w:rPr>
          <w:rFonts w:ascii="GHEA Grapalat" w:hAnsi="GHEA Grapalat" w:cs="Sylfaen"/>
          <w:lang w:val="af-ZA"/>
        </w:rPr>
        <w:t>հանձնաժողովի</w:t>
      </w:r>
      <w:r w:rsidRPr="00A92C39">
        <w:rPr>
          <w:rFonts w:ascii="GHEA Grapalat" w:hAnsi="GHEA Grapalat"/>
          <w:lang w:val="af-ZA"/>
        </w:rPr>
        <w:t xml:space="preserve"> 2013 </w:t>
      </w:r>
      <w:r w:rsidRPr="00A92C39">
        <w:rPr>
          <w:rFonts w:ascii="GHEA Grapalat" w:hAnsi="GHEA Grapalat" w:cs="Sylfaen"/>
          <w:lang w:val="af-ZA"/>
        </w:rPr>
        <w:t>թվականի</w:t>
      </w:r>
      <w:r w:rsidRPr="00A92C39">
        <w:rPr>
          <w:rFonts w:ascii="GHEA Grapalat" w:hAnsi="GHEA Grapalat"/>
          <w:lang w:val="af-ZA"/>
        </w:rPr>
        <w:t xml:space="preserve"> նոյեմբերի 1-ի «Էներգետիկայի բնագավառում գործունեության լիցենզավորման կարգը հաստատելու և մի շարք որոշումներ ուժը կորցրած ճանաչելու մասին» </w:t>
      </w:r>
      <w:bookmarkStart w:id="1" w:name="_Hlk49165473"/>
      <w:r w:rsidRPr="00A92C39">
        <w:rPr>
          <w:rFonts w:ascii="GHEA Grapalat" w:hAnsi="GHEA Grapalat"/>
          <w:lang w:val="af-ZA"/>
        </w:rPr>
        <w:t>№</w:t>
      </w:r>
      <w:bookmarkEnd w:id="1"/>
      <w:r w:rsidRPr="00A92C39">
        <w:rPr>
          <w:rFonts w:ascii="GHEA Grapalat" w:hAnsi="GHEA Grapalat"/>
          <w:lang w:val="af-ZA"/>
        </w:rPr>
        <w:t>374Ն որոշման 1-ին կետով հաստատված՝ էներգետիկայի բնագավառում գործունեության լիցենզավորման կարգում</w:t>
      </w:r>
      <w:r w:rsidR="00F20AB8" w:rsidRPr="00A92C39">
        <w:rPr>
          <w:rFonts w:ascii="GHEA Grapalat" w:hAnsi="GHEA Grapalat"/>
          <w:lang w:val="af-ZA"/>
        </w:rPr>
        <w:t xml:space="preserve"> </w:t>
      </w:r>
      <w:r w:rsidRPr="00A92C39">
        <w:rPr>
          <w:rFonts w:ascii="GHEA Grapalat" w:hAnsi="GHEA Grapalat"/>
          <w:lang w:val="af-ZA"/>
        </w:rPr>
        <w:t>(այսուհետ՝ Կարգ) կատարել հետևյալ փոփոխությունները և</w:t>
      </w:r>
      <w:r w:rsidR="00AA3A20" w:rsidRPr="00A92C39">
        <w:rPr>
          <w:rFonts w:ascii="GHEA Grapalat" w:hAnsi="GHEA Grapalat"/>
          <w:lang w:val="af-ZA"/>
        </w:rPr>
        <w:t xml:space="preserve"> </w:t>
      </w:r>
      <w:r w:rsidRPr="00A92C39">
        <w:rPr>
          <w:rFonts w:ascii="GHEA Grapalat" w:hAnsi="GHEA Grapalat"/>
          <w:lang w:val="af-ZA"/>
        </w:rPr>
        <w:t>լրացում</w:t>
      </w:r>
      <w:r w:rsidR="00CA3EED" w:rsidRPr="00A92C39">
        <w:rPr>
          <w:rFonts w:ascii="GHEA Grapalat" w:hAnsi="GHEA Grapalat"/>
          <w:lang w:val="hy-AM"/>
        </w:rPr>
        <w:t>ներ</w:t>
      </w:r>
      <w:r w:rsidRPr="00A92C39">
        <w:rPr>
          <w:rFonts w:ascii="GHEA Grapalat" w:hAnsi="GHEA Grapalat"/>
          <w:lang w:val="af-ZA"/>
        </w:rPr>
        <w:t>ը.</w:t>
      </w:r>
    </w:p>
    <w:p w14:paraId="06385E4B" w14:textId="5E7EEAF3" w:rsidR="0036639B" w:rsidRPr="00A92C39" w:rsidRDefault="0036639B" w:rsidP="00A92C39">
      <w:pPr>
        <w:pStyle w:val="EnvelopeReturn"/>
        <w:numPr>
          <w:ilvl w:val="0"/>
          <w:numId w:val="4"/>
        </w:numPr>
        <w:tabs>
          <w:tab w:val="left" w:pos="630"/>
        </w:tabs>
        <w:spacing w:line="360" w:lineRule="auto"/>
        <w:ind w:left="630"/>
        <w:jc w:val="both"/>
        <w:rPr>
          <w:rFonts w:ascii="GHEA Grapalat" w:hAnsi="GHEA Grapalat"/>
          <w:sz w:val="24"/>
          <w:szCs w:val="24"/>
          <w:lang w:val="af-ZA"/>
        </w:rPr>
      </w:pPr>
      <w:r w:rsidRPr="00A92C39">
        <w:rPr>
          <w:rFonts w:ascii="GHEA Grapalat" w:hAnsi="GHEA Grapalat"/>
          <w:sz w:val="24"/>
          <w:szCs w:val="24"/>
          <w:lang w:val="af-ZA"/>
        </w:rPr>
        <w:t xml:space="preserve">Կարգի </w:t>
      </w:r>
      <w:r w:rsidRPr="00A92C39">
        <w:rPr>
          <w:rFonts w:ascii="GHEA Grapalat" w:hAnsi="GHEA Grapalat"/>
          <w:sz w:val="24"/>
          <w:szCs w:val="24"/>
          <w:lang w:val="hy-AM"/>
        </w:rPr>
        <w:t>15</w:t>
      </w:r>
      <w:r w:rsidRPr="00A92C39">
        <w:rPr>
          <w:rFonts w:ascii="GHEA Grapalat" w:hAnsi="GHEA Grapalat"/>
          <w:sz w:val="24"/>
          <w:szCs w:val="24"/>
          <w:lang w:val="af-ZA"/>
        </w:rPr>
        <w:t xml:space="preserve">.1-րդ </w:t>
      </w:r>
      <w:r w:rsidRPr="00A92C39">
        <w:rPr>
          <w:rFonts w:ascii="GHEA Grapalat" w:hAnsi="GHEA Grapalat"/>
          <w:sz w:val="24"/>
          <w:szCs w:val="24"/>
          <w:lang w:val="hy-AM"/>
        </w:rPr>
        <w:t>կետ</w:t>
      </w:r>
      <w:r w:rsidR="00E22049" w:rsidRPr="00A92C39">
        <w:rPr>
          <w:rFonts w:ascii="GHEA Grapalat" w:hAnsi="GHEA Grapalat"/>
          <w:sz w:val="24"/>
          <w:szCs w:val="24"/>
          <w:lang w:val="hy-AM"/>
        </w:rPr>
        <w:t xml:space="preserve">ում «15-օրյա ժամկետում» բառերը փոխարինել </w:t>
      </w:r>
      <w:r w:rsidR="0070789D" w:rsidRPr="00A92C39">
        <w:rPr>
          <w:rFonts w:ascii="GHEA Grapalat" w:hAnsi="GHEA Grapalat"/>
          <w:sz w:val="24"/>
          <w:szCs w:val="24"/>
          <w:lang w:val="hy-AM"/>
        </w:rPr>
        <w:br/>
      </w:r>
      <w:r w:rsidR="00E22049" w:rsidRPr="00A92C39">
        <w:rPr>
          <w:rFonts w:ascii="GHEA Grapalat" w:hAnsi="GHEA Grapalat"/>
          <w:sz w:val="24"/>
          <w:szCs w:val="24"/>
          <w:lang w:val="hy-AM"/>
        </w:rPr>
        <w:t>«15 աշխատանքային օրվա ընթացքում» բառերով</w:t>
      </w:r>
      <w:r w:rsidR="003C368C" w:rsidRPr="00A92C39">
        <w:rPr>
          <w:rFonts w:ascii="GHEA Grapalat" w:hAnsi="GHEA Grapalat"/>
          <w:sz w:val="24"/>
          <w:szCs w:val="24"/>
          <w:lang w:val="af-ZA"/>
        </w:rPr>
        <w:t>.</w:t>
      </w:r>
      <w:r w:rsidR="00E22049" w:rsidRPr="00A92C39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A9D9328" w14:textId="75DBB33D" w:rsidR="000F34DF" w:rsidRPr="00A92C39" w:rsidRDefault="000F34DF" w:rsidP="00A92C39">
      <w:pPr>
        <w:pStyle w:val="EnvelopeReturn"/>
        <w:numPr>
          <w:ilvl w:val="0"/>
          <w:numId w:val="4"/>
        </w:numPr>
        <w:tabs>
          <w:tab w:val="left" w:pos="630"/>
        </w:tabs>
        <w:spacing w:line="360" w:lineRule="auto"/>
        <w:ind w:left="630"/>
        <w:jc w:val="both"/>
        <w:rPr>
          <w:rFonts w:ascii="GHEA Grapalat" w:hAnsi="GHEA Grapalat"/>
          <w:sz w:val="24"/>
          <w:szCs w:val="24"/>
          <w:lang w:val="af-ZA"/>
        </w:rPr>
      </w:pPr>
      <w:r w:rsidRPr="00A92C39">
        <w:rPr>
          <w:rFonts w:ascii="GHEA Grapalat" w:hAnsi="GHEA Grapalat"/>
          <w:sz w:val="24"/>
          <w:szCs w:val="24"/>
          <w:lang w:val="af-ZA"/>
        </w:rPr>
        <w:t>Կարգ</w:t>
      </w:r>
      <w:r w:rsidR="005C457E" w:rsidRPr="00A92C39">
        <w:rPr>
          <w:rFonts w:ascii="GHEA Grapalat" w:hAnsi="GHEA Grapalat"/>
          <w:sz w:val="24"/>
          <w:szCs w:val="24"/>
          <w:lang w:val="hy-AM"/>
        </w:rPr>
        <w:t>ը լրացնել հետևյալ բովանդակությամբ</w:t>
      </w:r>
      <w:r w:rsidR="00E87561" w:rsidRPr="00A92C39">
        <w:rPr>
          <w:rFonts w:ascii="GHEA Grapalat" w:hAnsi="GHEA Grapalat"/>
          <w:sz w:val="24"/>
          <w:szCs w:val="24"/>
        </w:rPr>
        <w:t>՝</w:t>
      </w:r>
      <w:r w:rsidR="005C457E" w:rsidRPr="00A92C39">
        <w:rPr>
          <w:rFonts w:ascii="GHEA Grapalat" w:hAnsi="GHEA Grapalat"/>
          <w:sz w:val="24"/>
          <w:szCs w:val="24"/>
          <w:lang w:val="hy-AM"/>
        </w:rPr>
        <w:t xml:space="preserve"> 15</w:t>
      </w:r>
      <w:r w:rsidR="003C368C" w:rsidRPr="00A92C39">
        <w:rPr>
          <w:rFonts w:ascii="GHEA Grapalat" w:hAnsi="GHEA Grapalat"/>
          <w:sz w:val="24"/>
          <w:szCs w:val="24"/>
          <w:lang w:val="hy-AM"/>
        </w:rPr>
        <w:t>.</w:t>
      </w:r>
      <w:r w:rsidR="005C457E" w:rsidRPr="00A92C39">
        <w:rPr>
          <w:rFonts w:ascii="GHEA Grapalat" w:hAnsi="GHEA Grapalat"/>
          <w:sz w:val="24"/>
          <w:szCs w:val="24"/>
          <w:lang w:val="hy-AM"/>
        </w:rPr>
        <w:t>2 կետով</w:t>
      </w:r>
      <w:r w:rsidR="003C368C" w:rsidRPr="00A92C39">
        <w:rPr>
          <w:rFonts w:ascii="GHEA Grapalat" w:hAnsi="GHEA Grapalat"/>
          <w:sz w:val="24"/>
          <w:szCs w:val="24"/>
          <w:lang w:val="hy-AM"/>
        </w:rPr>
        <w:t>.</w:t>
      </w:r>
    </w:p>
    <w:p w14:paraId="3AA88EC2" w14:textId="204BEFED" w:rsidR="005C457E" w:rsidRPr="00A92C39" w:rsidRDefault="005C457E" w:rsidP="00A92C39">
      <w:pPr>
        <w:pStyle w:val="EnvelopeReturn"/>
        <w:tabs>
          <w:tab w:val="left" w:pos="630"/>
          <w:tab w:val="left" w:pos="1170"/>
        </w:tabs>
        <w:spacing w:line="360" w:lineRule="auto"/>
        <w:ind w:left="630"/>
        <w:jc w:val="both"/>
        <w:rPr>
          <w:rFonts w:ascii="GHEA Grapalat" w:hAnsi="GHEA Grapalat"/>
          <w:kern w:val="0"/>
          <w:sz w:val="24"/>
          <w:szCs w:val="24"/>
          <w:lang w:val="hy-AM"/>
        </w:rPr>
      </w:pPr>
      <w:r w:rsidRPr="00A92C39">
        <w:rPr>
          <w:rFonts w:ascii="GHEA Grapalat" w:hAnsi="GHEA Grapalat"/>
          <w:kern w:val="0"/>
          <w:sz w:val="24"/>
          <w:szCs w:val="24"/>
          <w:lang w:val="hy-AM"/>
        </w:rPr>
        <w:t>«15</w:t>
      </w:r>
      <w:r w:rsidR="003C368C" w:rsidRPr="00A92C39">
        <w:rPr>
          <w:rFonts w:ascii="GHEA Grapalat" w:hAnsi="GHEA Grapalat"/>
          <w:kern w:val="0"/>
          <w:sz w:val="24"/>
          <w:szCs w:val="24"/>
          <w:lang w:val="hy-AM"/>
        </w:rPr>
        <w:t>.</w:t>
      </w:r>
      <w:r w:rsidRPr="00A92C39">
        <w:rPr>
          <w:rFonts w:ascii="GHEA Grapalat" w:hAnsi="GHEA Grapalat"/>
          <w:kern w:val="0"/>
          <w:sz w:val="24"/>
          <w:szCs w:val="24"/>
          <w:lang w:val="hy-AM"/>
        </w:rPr>
        <w:t>2</w:t>
      </w:r>
      <w:r w:rsidR="003C368C" w:rsidRPr="00A92C39">
        <w:rPr>
          <w:rFonts w:ascii="GHEA Grapalat" w:hAnsi="GHEA Grapalat"/>
          <w:kern w:val="0"/>
          <w:sz w:val="24"/>
          <w:szCs w:val="24"/>
          <w:lang w:val="hy-AM"/>
        </w:rPr>
        <w:t>.</w:t>
      </w:r>
      <w:r w:rsidRPr="00A92C39">
        <w:rPr>
          <w:rFonts w:ascii="GHEA Grapalat" w:hAnsi="GHEA Grapalat"/>
          <w:kern w:val="0"/>
          <w:sz w:val="24"/>
          <w:szCs w:val="24"/>
          <w:lang w:val="hy-AM"/>
        </w:rPr>
        <w:t xml:space="preserve"> Սույն կարգով նախատեսված հայտը </w:t>
      </w:r>
      <w:r w:rsidRPr="00A92C39">
        <w:rPr>
          <w:rFonts w:ascii="GHEA Grapalat" w:hAnsi="GHEA Grapalat"/>
          <w:kern w:val="0"/>
          <w:sz w:val="24"/>
          <w:szCs w:val="24"/>
          <w:lang w:val="af-ZA"/>
        </w:rPr>
        <w:t>(</w:t>
      </w:r>
      <w:r w:rsidRPr="00A92C39">
        <w:rPr>
          <w:rFonts w:ascii="GHEA Grapalat" w:hAnsi="GHEA Grapalat"/>
          <w:kern w:val="0"/>
          <w:sz w:val="24"/>
          <w:szCs w:val="24"/>
          <w:lang w:val="hy-AM"/>
        </w:rPr>
        <w:t>դիմումը</w:t>
      </w:r>
      <w:r w:rsidRPr="00A92C39">
        <w:rPr>
          <w:rFonts w:ascii="GHEA Grapalat" w:hAnsi="GHEA Grapalat"/>
          <w:kern w:val="0"/>
          <w:sz w:val="24"/>
          <w:szCs w:val="24"/>
          <w:lang w:val="af-ZA"/>
        </w:rPr>
        <w:t>)</w:t>
      </w:r>
      <w:r w:rsidRPr="00A92C39">
        <w:rPr>
          <w:rFonts w:ascii="GHEA Grapalat" w:hAnsi="GHEA Grapalat"/>
          <w:kern w:val="0"/>
          <w:sz w:val="24"/>
          <w:szCs w:val="24"/>
          <w:lang w:val="hy-AM"/>
        </w:rPr>
        <w:t xml:space="preserve"> ուսումնասիրության չընդունվելուց կամ մերժվելուց հետո կրկին ներկայացման դեպքում համարվում է նոր հայտ </w:t>
      </w:r>
      <w:r w:rsidRPr="00A92C39">
        <w:rPr>
          <w:rFonts w:ascii="GHEA Grapalat" w:hAnsi="GHEA Grapalat"/>
          <w:kern w:val="0"/>
          <w:sz w:val="24"/>
          <w:szCs w:val="24"/>
          <w:lang w:val="af-ZA"/>
        </w:rPr>
        <w:t>(</w:t>
      </w:r>
      <w:r w:rsidRPr="00A92C39">
        <w:rPr>
          <w:rFonts w:ascii="GHEA Grapalat" w:hAnsi="GHEA Grapalat"/>
          <w:kern w:val="0"/>
          <w:sz w:val="24"/>
          <w:szCs w:val="24"/>
          <w:lang w:val="hy-AM"/>
        </w:rPr>
        <w:t>նոր դիմում</w:t>
      </w:r>
      <w:r w:rsidRPr="00A92C39">
        <w:rPr>
          <w:rFonts w:ascii="GHEA Grapalat" w:hAnsi="GHEA Grapalat"/>
          <w:kern w:val="0"/>
          <w:sz w:val="24"/>
          <w:szCs w:val="24"/>
          <w:lang w:val="af-ZA"/>
        </w:rPr>
        <w:t>)</w:t>
      </w:r>
      <w:r w:rsidRPr="00A92C39">
        <w:rPr>
          <w:rFonts w:ascii="GHEA Grapalat" w:hAnsi="GHEA Grapalat"/>
          <w:kern w:val="0"/>
          <w:sz w:val="24"/>
          <w:szCs w:val="24"/>
          <w:lang w:val="hy-AM"/>
        </w:rPr>
        <w:t>։»</w:t>
      </w:r>
      <w:r w:rsidR="003C368C" w:rsidRPr="00A92C39">
        <w:rPr>
          <w:rFonts w:ascii="GHEA Grapalat" w:hAnsi="GHEA Grapalat"/>
          <w:kern w:val="0"/>
          <w:sz w:val="24"/>
          <w:szCs w:val="24"/>
          <w:lang w:val="hy-AM"/>
        </w:rPr>
        <w:t>.</w:t>
      </w:r>
    </w:p>
    <w:p w14:paraId="1C3E0794" w14:textId="052754EA" w:rsidR="002F1832" w:rsidRPr="00A92C39" w:rsidRDefault="00D462AC" w:rsidP="00A92C39">
      <w:pPr>
        <w:pStyle w:val="EnvelopeReturn"/>
        <w:numPr>
          <w:ilvl w:val="0"/>
          <w:numId w:val="4"/>
        </w:numPr>
        <w:tabs>
          <w:tab w:val="left" w:pos="630"/>
        </w:tabs>
        <w:spacing w:line="360" w:lineRule="auto"/>
        <w:ind w:left="630"/>
        <w:jc w:val="both"/>
        <w:rPr>
          <w:rFonts w:ascii="GHEA Grapalat" w:hAnsi="GHEA Grapalat"/>
          <w:kern w:val="0"/>
          <w:sz w:val="24"/>
          <w:szCs w:val="24"/>
          <w:lang w:val="af-ZA"/>
        </w:rPr>
      </w:pPr>
      <w:r w:rsidRPr="00A92C39">
        <w:rPr>
          <w:rFonts w:ascii="GHEA Grapalat" w:hAnsi="GHEA Grapalat"/>
          <w:kern w:val="0"/>
          <w:sz w:val="24"/>
          <w:szCs w:val="24"/>
          <w:lang w:val="af-ZA"/>
        </w:rPr>
        <w:t xml:space="preserve">Կարգի </w:t>
      </w:r>
      <w:r w:rsidR="003C368C" w:rsidRPr="00A92C39">
        <w:rPr>
          <w:rFonts w:ascii="GHEA Grapalat" w:hAnsi="GHEA Grapalat"/>
          <w:kern w:val="0"/>
          <w:sz w:val="24"/>
          <w:szCs w:val="24"/>
          <w:lang w:val="af-ZA"/>
        </w:rPr>
        <w:t>33.1</w:t>
      </w:r>
      <w:r w:rsidRPr="00A92C39">
        <w:rPr>
          <w:rFonts w:ascii="GHEA Grapalat" w:hAnsi="GHEA Grapalat"/>
          <w:kern w:val="0"/>
          <w:sz w:val="24"/>
          <w:szCs w:val="24"/>
          <w:lang w:val="af-ZA"/>
        </w:rPr>
        <w:t xml:space="preserve"> կետի </w:t>
      </w:r>
      <w:r w:rsidR="00267F46" w:rsidRPr="00A92C39">
        <w:rPr>
          <w:rFonts w:ascii="GHEA Grapalat" w:hAnsi="GHEA Grapalat"/>
          <w:kern w:val="0"/>
          <w:sz w:val="24"/>
          <w:szCs w:val="24"/>
          <w:lang w:val="af-ZA"/>
        </w:rPr>
        <w:t>3-</w:t>
      </w:r>
      <w:r w:rsidRPr="00A92C39">
        <w:rPr>
          <w:rFonts w:ascii="GHEA Grapalat" w:hAnsi="GHEA Grapalat"/>
          <w:kern w:val="0"/>
          <w:sz w:val="24"/>
          <w:szCs w:val="24"/>
          <w:lang w:val="af-ZA"/>
        </w:rPr>
        <w:t>րդ ենթակետ</w:t>
      </w:r>
      <w:r w:rsidR="00267F46" w:rsidRPr="00A92C39">
        <w:rPr>
          <w:rFonts w:ascii="GHEA Grapalat" w:hAnsi="GHEA Grapalat"/>
          <w:kern w:val="0"/>
          <w:sz w:val="24"/>
          <w:szCs w:val="24"/>
          <w:lang w:val="af-ZA"/>
        </w:rPr>
        <w:t xml:space="preserve">ում </w:t>
      </w:r>
      <w:r w:rsidR="002F1832" w:rsidRPr="00A92C39">
        <w:rPr>
          <w:rFonts w:ascii="GHEA Grapalat" w:hAnsi="GHEA Grapalat"/>
          <w:kern w:val="0"/>
          <w:sz w:val="24"/>
          <w:szCs w:val="24"/>
          <w:lang w:val="af-ZA"/>
        </w:rPr>
        <w:t>«(փորձաքննություն անցած նախագծի)» բառերը փոխարինել «(կայանի կառուցման նախագծի)»</w:t>
      </w:r>
      <w:r w:rsidR="002F1832" w:rsidRPr="00A92C39">
        <w:rPr>
          <w:rFonts w:ascii="GHEA Grapalat" w:hAnsi="GHEA Grapalat"/>
          <w:kern w:val="0"/>
          <w:sz w:val="24"/>
          <w:szCs w:val="24"/>
          <w:lang w:val="hy-AM"/>
        </w:rPr>
        <w:t xml:space="preserve"> բառերով</w:t>
      </w:r>
      <w:r w:rsidR="003C368C" w:rsidRPr="00A92C39">
        <w:rPr>
          <w:rFonts w:ascii="GHEA Grapalat" w:hAnsi="GHEA Grapalat"/>
          <w:kern w:val="0"/>
          <w:sz w:val="24"/>
          <w:szCs w:val="24"/>
          <w:lang w:val="hy-AM"/>
        </w:rPr>
        <w:t>.</w:t>
      </w:r>
    </w:p>
    <w:p w14:paraId="07D68A06" w14:textId="08781650" w:rsidR="00BD10B8" w:rsidRPr="00A92C39" w:rsidRDefault="00BD10B8" w:rsidP="00A92C39">
      <w:pPr>
        <w:pStyle w:val="EnvelopeReturn"/>
        <w:numPr>
          <w:ilvl w:val="0"/>
          <w:numId w:val="4"/>
        </w:numPr>
        <w:tabs>
          <w:tab w:val="left" w:pos="630"/>
        </w:tabs>
        <w:spacing w:line="360" w:lineRule="auto"/>
        <w:ind w:left="630"/>
        <w:jc w:val="both"/>
        <w:rPr>
          <w:rFonts w:ascii="GHEA Grapalat" w:hAnsi="GHEA Grapalat"/>
          <w:kern w:val="0"/>
          <w:sz w:val="24"/>
          <w:szCs w:val="24"/>
          <w:lang w:val="af-ZA"/>
        </w:rPr>
      </w:pPr>
      <w:r w:rsidRPr="00A92C39">
        <w:rPr>
          <w:rFonts w:ascii="GHEA Grapalat" w:hAnsi="GHEA Grapalat"/>
          <w:kern w:val="0"/>
          <w:sz w:val="24"/>
          <w:szCs w:val="24"/>
          <w:lang w:val="af-ZA"/>
        </w:rPr>
        <w:t>Կարգի 34-րդ կետը լրացնել հետևյալ բովանդակությամբ</w:t>
      </w:r>
      <w:r w:rsidR="00E87561" w:rsidRPr="00A92C39">
        <w:rPr>
          <w:rFonts w:ascii="GHEA Grapalat" w:hAnsi="GHEA Grapalat"/>
          <w:kern w:val="0"/>
          <w:sz w:val="24"/>
          <w:szCs w:val="24"/>
          <w:lang w:val="af-ZA"/>
        </w:rPr>
        <w:t>՝</w:t>
      </w:r>
      <w:r w:rsidRPr="00A92C39">
        <w:rPr>
          <w:rFonts w:ascii="GHEA Grapalat" w:hAnsi="GHEA Grapalat"/>
          <w:kern w:val="0"/>
          <w:sz w:val="24"/>
          <w:szCs w:val="24"/>
          <w:lang w:val="af-ZA"/>
        </w:rPr>
        <w:t xml:space="preserve"> 4-րդ ենթակետով.</w:t>
      </w:r>
    </w:p>
    <w:p w14:paraId="068F8E8B" w14:textId="51FB4913" w:rsidR="00BD10B8" w:rsidRPr="00A92C39" w:rsidRDefault="00A849EA" w:rsidP="00A92C39">
      <w:pPr>
        <w:pStyle w:val="EnvelopeReturn"/>
        <w:tabs>
          <w:tab w:val="left" w:pos="630"/>
        </w:tabs>
        <w:spacing w:line="360" w:lineRule="auto"/>
        <w:ind w:left="630"/>
        <w:jc w:val="both"/>
        <w:rPr>
          <w:rFonts w:ascii="GHEA Grapalat" w:hAnsi="GHEA Grapalat"/>
          <w:kern w:val="0"/>
          <w:sz w:val="24"/>
          <w:szCs w:val="24"/>
          <w:lang w:val="af-ZA"/>
        </w:rPr>
      </w:pPr>
      <w:r w:rsidRPr="00A92C39">
        <w:rPr>
          <w:rFonts w:ascii="GHEA Grapalat" w:hAnsi="GHEA Grapalat"/>
          <w:kern w:val="0"/>
          <w:sz w:val="24"/>
          <w:szCs w:val="24"/>
          <w:lang w:val="af-ZA"/>
        </w:rPr>
        <w:t xml:space="preserve">«4) </w:t>
      </w:r>
      <w:r w:rsidR="00BD57BF" w:rsidRPr="00A92C39">
        <w:rPr>
          <w:rFonts w:ascii="GHEA Grapalat" w:hAnsi="GHEA Grapalat"/>
          <w:kern w:val="0"/>
          <w:sz w:val="24"/>
          <w:szCs w:val="24"/>
          <w:lang w:val="af-ZA"/>
        </w:rPr>
        <w:t>համայնքային ոչ առևտրային կազմակերպություն</w:t>
      </w:r>
      <w:r w:rsidRPr="00A92C39">
        <w:rPr>
          <w:rFonts w:ascii="GHEA Grapalat" w:hAnsi="GHEA Grapalat"/>
          <w:kern w:val="0"/>
          <w:sz w:val="24"/>
          <w:szCs w:val="24"/>
          <w:lang w:val="af-ZA"/>
        </w:rPr>
        <w:t>ներին</w:t>
      </w:r>
      <w:r w:rsidR="00BD10B8" w:rsidRPr="00A92C39">
        <w:rPr>
          <w:rFonts w:ascii="GHEA Grapalat" w:hAnsi="GHEA Grapalat"/>
          <w:kern w:val="0"/>
          <w:sz w:val="24"/>
          <w:szCs w:val="24"/>
          <w:lang w:val="af-ZA"/>
        </w:rPr>
        <w:t>՝ մինչև 1 ՄՎտ տեղակայվող (տեղակայված) հզորությամբ կայաններում էլեկտրական էներգիայի արտադրության գործունեության համար:».</w:t>
      </w:r>
    </w:p>
    <w:p w14:paraId="6B1C2D58" w14:textId="77777777" w:rsidR="006D1879" w:rsidRPr="00A92C39" w:rsidRDefault="006D1879" w:rsidP="00A92C39">
      <w:pPr>
        <w:pStyle w:val="EnvelopeReturn"/>
        <w:tabs>
          <w:tab w:val="left" w:pos="630"/>
        </w:tabs>
        <w:spacing w:line="360" w:lineRule="auto"/>
        <w:ind w:left="630"/>
        <w:jc w:val="both"/>
        <w:rPr>
          <w:rFonts w:ascii="GHEA Grapalat" w:hAnsi="GHEA Grapalat"/>
          <w:kern w:val="0"/>
          <w:sz w:val="24"/>
          <w:szCs w:val="24"/>
          <w:lang w:val="af-ZA"/>
        </w:rPr>
      </w:pPr>
    </w:p>
    <w:p w14:paraId="33047B63" w14:textId="77777777" w:rsidR="006D1879" w:rsidRPr="00A92C39" w:rsidRDefault="006D1879" w:rsidP="00A92C39">
      <w:pPr>
        <w:pStyle w:val="EnvelopeReturn"/>
        <w:tabs>
          <w:tab w:val="left" w:pos="630"/>
        </w:tabs>
        <w:spacing w:line="360" w:lineRule="auto"/>
        <w:ind w:left="630"/>
        <w:jc w:val="both"/>
        <w:rPr>
          <w:rFonts w:ascii="GHEA Grapalat" w:hAnsi="GHEA Grapalat"/>
          <w:kern w:val="0"/>
          <w:sz w:val="24"/>
          <w:szCs w:val="24"/>
          <w:lang w:val="af-ZA"/>
        </w:rPr>
      </w:pPr>
    </w:p>
    <w:p w14:paraId="43458745" w14:textId="241FB8C9" w:rsidR="009858BE" w:rsidRPr="00A92C39" w:rsidRDefault="00BD10B8" w:rsidP="00A92C39">
      <w:pPr>
        <w:pStyle w:val="EnvelopeReturn"/>
        <w:numPr>
          <w:ilvl w:val="0"/>
          <w:numId w:val="4"/>
        </w:numPr>
        <w:tabs>
          <w:tab w:val="left" w:pos="630"/>
        </w:tabs>
        <w:spacing w:line="360" w:lineRule="auto"/>
        <w:ind w:left="630"/>
        <w:jc w:val="both"/>
        <w:rPr>
          <w:rFonts w:ascii="GHEA Grapalat" w:hAnsi="GHEA Grapalat"/>
          <w:kern w:val="0"/>
          <w:sz w:val="24"/>
          <w:szCs w:val="24"/>
          <w:lang w:val="af-ZA"/>
        </w:rPr>
      </w:pPr>
      <w:r w:rsidRPr="00A92C39">
        <w:rPr>
          <w:rFonts w:ascii="GHEA Grapalat" w:hAnsi="GHEA Grapalat"/>
          <w:kern w:val="0"/>
          <w:sz w:val="24"/>
          <w:szCs w:val="24"/>
          <w:lang w:val="af-ZA"/>
        </w:rPr>
        <w:t>Կարգի 35-րդ կետում «1-2-րդ ենթակետերով» բառերը փոխարինել «1-ին, 2-րդ և 4-րդ ենթակետերով» բառերով, և կետը լրացնել հետևյալ բովանդակությամբ</w:t>
      </w:r>
      <w:r w:rsidR="00913B2B" w:rsidRPr="00A92C39">
        <w:rPr>
          <w:rFonts w:ascii="GHEA Grapalat" w:hAnsi="GHEA Grapalat"/>
          <w:kern w:val="0"/>
          <w:sz w:val="24"/>
          <w:szCs w:val="24"/>
          <w:lang w:val="af-ZA"/>
        </w:rPr>
        <w:t>՝</w:t>
      </w:r>
      <w:r w:rsidRPr="00A92C39">
        <w:rPr>
          <w:rFonts w:ascii="GHEA Grapalat" w:hAnsi="GHEA Grapalat"/>
          <w:kern w:val="0"/>
          <w:sz w:val="24"/>
          <w:szCs w:val="24"/>
          <w:lang w:val="af-ZA"/>
        </w:rPr>
        <w:t xml:space="preserve"> 5-րդ ենթակետով.</w:t>
      </w:r>
      <w:r w:rsidR="00F36B33" w:rsidRPr="00A92C39">
        <w:rPr>
          <w:rFonts w:ascii="GHEA Grapalat" w:hAnsi="GHEA Grapalat"/>
          <w:kern w:val="0"/>
          <w:sz w:val="24"/>
          <w:szCs w:val="24"/>
          <w:lang w:val="af-ZA"/>
        </w:rPr>
        <w:br/>
      </w:r>
      <w:r w:rsidR="009858BE" w:rsidRPr="00A92C39">
        <w:rPr>
          <w:rFonts w:ascii="GHEA Grapalat" w:hAnsi="GHEA Grapalat"/>
          <w:kern w:val="0"/>
          <w:sz w:val="24"/>
          <w:szCs w:val="24"/>
          <w:lang w:val="af-ZA"/>
        </w:rPr>
        <w:t>«5) համայնքային</w:t>
      </w:r>
      <w:r w:rsidR="00A849EA" w:rsidRPr="00A92C39">
        <w:rPr>
          <w:rFonts w:ascii="GHEA Grapalat" w:hAnsi="GHEA Grapalat"/>
          <w:kern w:val="0"/>
          <w:sz w:val="24"/>
          <w:szCs w:val="24"/>
          <w:lang w:val="af-ZA"/>
        </w:rPr>
        <w:t xml:space="preserve"> ոչ</w:t>
      </w:r>
      <w:r w:rsidR="009858BE" w:rsidRPr="00A92C39">
        <w:rPr>
          <w:rFonts w:ascii="GHEA Grapalat" w:hAnsi="GHEA Grapalat"/>
          <w:kern w:val="0"/>
          <w:sz w:val="24"/>
          <w:szCs w:val="24"/>
          <w:lang w:val="af-ZA"/>
        </w:rPr>
        <w:t xml:space="preserve"> առևտրային կազմակերպությունների դեպքում՝ 15 ՄՎտ-ը։».</w:t>
      </w:r>
    </w:p>
    <w:p w14:paraId="4A40AF10" w14:textId="08DE9821" w:rsidR="00FB6D66" w:rsidRPr="00A92C39" w:rsidRDefault="00FB6D66" w:rsidP="00A92C39">
      <w:pPr>
        <w:pStyle w:val="EnvelopeReturn"/>
        <w:numPr>
          <w:ilvl w:val="0"/>
          <w:numId w:val="4"/>
        </w:numPr>
        <w:tabs>
          <w:tab w:val="left" w:pos="630"/>
          <w:tab w:val="left" w:pos="900"/>
        </w:tabs>
        <w:spacing w:line="360" w:lineRule="auto"/>
        <w:ind w:left="630"/>
        <w:jc w:val="both"/>
        <w:rPr>
          <w:rFonts w:ascii="GHEA Grapalat" w:hAnsi="GHEA Grapalat"/>
          <w:sz w:val="24"/>
          <w:szCs w:val="24"/>
          <w:lang w:val="hy-AM"/>
        </w:rPr>
      </w:pPr>
      <w:r w:rsidRPr="00A92C39">
        <w:rPr>
          <w:rFonts w:ascii="GHEA Grapalat" w:hAnsi="GHEA Grapalat"/>
          <w:sz w:val="24"/>
          <w:szCs w:val="24"/>
          <w:lang w:val="hy-AM"/>
        </w:rPr>
        <w:t>Կարգի 46-րդ կետում «(ժամանակա</w:t>
      </w:r>
      <w:r w:rsidR="0070789D" w:rsidRPr="00A92C39">
        <w:rPr>
          <w:rFonts w:ascii="GHEA Grapalat" w:hAnsi="GHEA Grapalat"/>
          <w:sz w:val="24"/>
          <w:szCs w:val="24"/>
          <w:lang w:val="hy-AM"/>
        </w:rPr>
        <w:t xml:space="preserve">հատվածները)» բառից հետո լրացնել </w:t>
      </w:r>
      <w:r w:rsidR="0070789D" w:rsidRPr="00A92C39">
        <w:rPr>
          <w:rFonts w:ascii="GHEA Grapalat" w:hAnsi="GHEA Grapalat"/>
          <w:sz w:val="24"/>
          <w:szCs w:val="24"/>
          <w:lang w:val="hy-AM"/>
        </w:rPr>
        <w:br/>
      </w:r>
      <w:r w:rsidRPr="00A92C39">
        <w:rPr>
          <w:rFonts w:ascii="GHEA Grapalat" w:hAnsi="GHEA Grapalat"/>
          <w:sz w:val="24"/>
          <w:szCs w:val="24"/>
          <w:lang w:val="hy-AM"/>
        </w:rPr>
        <w:t xml:space="preserve">«՝ </w:t>
      </w:r>
      <w:r w:rsidRPr="00A92C39">
        <w:rPr>
          <w:rFonts w:ascii="GHEA Grapalat" w:hAnsi="GHEA Grapalat"/>
          <w:kern w:val="0"/>
          <w:sz w:val="24"/>
          <w:szCs w:val="24"/>
          <w:lang w:val="hy-AM"/>
        </w:rPr>
        <w:t xml:space="preserve">համապատասխան փոփոխություն կատարելով </w:t>
      </w:r>
      <w:r w:rsidR="004D5C4B" w:rsidRPr="00A92C39">
        <w:rPr>
          <w:rFonts w:ascii="GHEA Grapalat" w:hAnsi="GHEA Grapalat"/>
          <w:kern w:val="0"/>
          <w:sz w:val="24"/>
          <w:szCs w:val="24"/>
          <w:lang w:val="hy-AM"/>
        </w:rPr>
        <w:t xml:space="preserve">նաև </w:t>
      </w:r>
      <w:r w:rsidRPr="00A92C39">
        <w:rPr>
          <w:rFonts w:ascii="GHEA Grapalat" w:hAnsi="GHEA Grapalat"/>
          <w:kern w:val="0"/>
          <w:sz w:val="24"/>
          <w:szCs w:val="24"/>
          <w:lang w:val="hy-AM"/>
        </w:rPr>
        <w:t>լիցենզիայի ժամկետում</w:t>
      </w:r>
      <w:r w:rsidRPr="00A92C39">
        <w:rPr>
          <w:rFonts w:ascii="GHEA Grapalat" w:hAnsi="GHEA Grapalat"/>
          <w:sz w:val="24"/>
          <w:szCs w:val="24"/>
          <w:lang w:val="hy-AM"/>
        </w:rPr>
        <w:t>»</w:t>
      </w:r>
      <w:r w:rsidR="003C368C" w:rsidRPr="00A92C39">
        <w:rPr>
          <w:rFonts w:ascii="GHEA Grapalat" w:hAnsi="GHEA Grapalat"/>
          <w:sz w:val="24"/>
          <w:szCs w:val="24"/>
          <w:lang w:val="hy-AM"/>
        </w:rPr>
        <w:t>.</w:t>
      </w:r>
    </w:p>
    <w:p w14:paraId="4D39BED3" w14:textId="39D68739" w:rsidR="007C61F9" w:rsidRPr="00A92C39" w:rsidRDefault="007C61F9" w:rsidP="00A92C39">
      <w:pPr>
        <w:pStyle w:val="EnvelopeReturn"/>
        <w:numPr>
          <w:ilvl w:val="0"/>
          <w:numId w:val="4"/>
        </w:numPr>
        <w:tabs>
          <w:tab w:val="left" w:pos="630"/>
          <w:tab w:val="left" w:pos="900"/>
        </w:tabs>
        <w:spacing w:line="360" w:lineRule="auto"/>
        <w:ind w:left="630"/>
        <w:jc w:val="both"/>
        <w:rPr>
          <w:rFonts w:ascii="GHEA Grapalat" w:hAnsi="GHEA Grapalat"/>
          <w:sz w:val="24"/>
          <w:szCs w:val="24"/>
          <w:lang w:val="hy-AM"/>
        </w:rPr>
      </w:pPr>
      <w:r w:rsidRPr="00A92C39">
        <w:rPr>
          <w:rFonts w:ascii="GHEA Grapalat" w:hAnsi="GHEA Grapalat"/>
          <w:sz w:val="24"/>
          <w:szCs w:val="24"/>
          <w:lang w:val="hy-AM"/>
        </w:rPr>
        <w:t>Կարգը լրացնել հետևյալ բովանդակությամբ</w:t>
      </w:r>
      <w:r w:rsidR="00E87561" w:rsidRPr="00A92C39">
        <w:rPr>
          <w:rFonts w:ascii="GHEA Grapalat" w:hAnsi="GHEA Grapalat"/>
          <w:sz w:val="24"/>
          <w:szCs w:val="24"/>
          <w:lang w:val="hy-AM"/>
        </w:rPr>
        <w:t>՝</w:t>
      </w:r>
      <w:r w:rsidRPr="00A92C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39">
        <w:rPr>
          <w:rFonts w:ascii="GHEA Grapalat" w:hAnsi="GHEA Grapalat"/>
          <w:sz w:val="24"/>
          <w:szCs w:val="24"/>
          <w:lang w:val="hy-AM"/>
        </w:rPr>
        <w:t>75</w:t>
      </w:r>
      <w:r w:rsidR="003C368C" w:rsidRPr="00A92C39">
        <w:rPr>
          <w:rFonts w:ascii="GHEA Grapalat" w:hAnsi="GHEA Grapalat" w:cs="Cambria Math"/>
          <w:sz w:val="24"/>
          <w:szCs w:val="24"/>
          <w:lang w:val="hy-AM"/>
        </w:rPr>
        <w:t>.</w:t>
      </w:r>
      <w:r w:rsidRPr="00A92C39">
        <w:rPr>
          <w:rFonts w:ascii="GHEA Grapalat" w:hAnsi="GHEA Grapalat"/>
          <w:sz w:val="24"/>
          <w:szCs w:val="24"/>
          <w:lang w:val="hy-AM"/>
        </w:rPr>
        <w:t>1 կետով</w:t>
      </w:r>
      <w:r w:rsidRPr="00A92C39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3B5A8682" w14:textId="75D90FB3" w:rsidR="007C61F9" w:rsidRPr="00A92C39" w:rsidRDefault="007C61F9" w:rsidP="00A92C39">
      <w:pPr>
        <w:pStyle w:val="EnvelopeReturn"/>
        <w:tabs>
          <w:tab w:val="left" w:pos="630"/>
        </w:tabs>
        <w:spacing w:line="360" w:lineRule="auto"/>
        <w:ind w:left="630"/>
        <w:jc w:val="both"/>
        <w:rPr>
          <w:rFonts w:ascii="GHEA Grapalat" w:hAnsi="GHEA Grapalat"/>
          <w:sz w:val="24"/>
          <w:szCs w:val="24"/>
          <w:lang w:val="hy-AM"/>
        </w:rPr>
      </w:pPr>
      <w:r w:rsidRPr="00A92C39">
        <w:rPr>
          <w:rFonts w:ascii="GHEA Grapalat" w:hAnsi="GHEA Grapalat"/>
          <w:sz w:val="24"/>
          <w:szCs w:val="24"/>
          <w:lang w:val="af-ZA"/>
        </w:rPr>
        <w:t>«</w:t>
      </w:r>
      <w:r w:rsidR="003C368C" w:rsidRPr="00A92C39">
        <w:rPr>
          <w:rFonts w:ascii="GHEA Grapalat" w:hAnsi="GHEA Grapalat"/>
          <w:sz w:val="24"/>
          <w:szCs w:val="24"/>
          <w:lang w:val="hy-AM"/>
        </w:rPr>
        <w:t>75.1.</w:t>
      </w:r>
      <w:r w:rsidRPr="00A92C39">
        <w:rPr>
          <w:rFonts w:ascii="GHEA Grapalat" w:hAnsi="GHEA Grapalat"/>
          <w:sz w:val="24"/>
          <w:szCs w:val="24"/>
          <w:lang w:val="af-ZA"/>
        </w:rPr>
        <w:t xml:space="preserve"> swis.</w:t>
      </w:r>
      <w:hyperlink r:id="rId10" w:history="1">
        <w:r w:rsidRPr="00A92C39">
          <w:rPr>
            <w:rFonts w:ascii="GHEA Grapalat" w:hAnsi="GHEA Grapalat"/>
            <w:sz w:val="24"/>
            <w:szCs w:val="24"/>
            <w:lang w:val="af-ZA"/>
          </w:rPr>
          <w:t>trade.gov.am</w:t>
        </w:r>
      </w:hyperlink>
      <w:r w:rsidRPr="00A92C39">
        <w:rPr>
          <w:rFonts w:ascii="GHEA Grapalat" w:hAnsi="GHEA Grapalat"/>
          <w:sz w:val="24"/>
          <w:szCs w:val="24"/>
          <w:lang w:val="af-ZA"/>
        </w:rPr>
        <w:t xml:space="preserve"> համացանցային կայքէջում հասանելի «Միասնական հայտ»  էլեկտրոնային համակարգի պաշտոնական գործարկման օրվանից Հայտատուի կողմից բնական գազի ներկրման ու արտահանման լիցենզիաների</w:t>
      </w:r>
      <w:r w:rsidRPr="00A92C39">
        <w:rPr>
          <w:rFonts w:ascii="GHEA Grapalat" w:hAnsi="GHEA Grapalat"/>
          <w:sz w:val="24"/>
          <w:szCs w:val="24"/>
          <w:lang w:val="hy-AM"/>
        </w:rPr>
        <w:t xml:space="preserve"> ստացման</w:t>
      </w:r>
      <w:r w:rsidRPr="00A92C39">
        <w:rPr>
          <w:rFonts w:ascii="GHEA Grapalat" w:hAnsi="GHEA Grapalat"/>
          <w:sz w:val="24"/>
          <w:szCs w:val="24"/>
          <w:lang w:val="af-ZA"/>
        </w:rPr>
        <w:t xml:space="preserve"> հայտի և դրան կից փաստաթղթերի </w:t>
      </w:r>
      <w:r w:rsidRPr="00A92C39">
        <w:rPr>
          <w:rFonts w:ascii="GHEA Grapalat" w:hAnsi="GHEA Grapalat"/>
          <w:sz w:val="24"/>
          <w:szCs w:val="24"/>
          <w:lang w:val="hy-AM"/>
        </w:rPr>
        <w:t>ներկայացումը</w:t>
      </w:r>
      <w:r w:rsidRPr="00A92C3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92C39">
        <w:rPr>
          <w:rFonts w:ascii="GHEA Grapalat" w:hAnsi="GHEA Grapalat"/>
          <w:sz w:val="24"/>
          <w:szCs w:val="24"/>
          <w:lang w:val="hy-AM"/>
        </w:rPr>
        <w:t xml:space="preserve">հայտի </w:t>
      </w:r>
      <w:r w:rsidRPr="00A92C39">
        <w:rPr>
          <w:rFonts w:ascii="GHEA Grapalat" w:hAnsi="GHEA Grapalat"/>
          <w:sz w:val="24"/>
          <w:szCs w:val="24"/>
          <w:lang w:val="af-ZA"/>
        </w:rPr>
        <w:t>մերժումը (ուսումնասիրության չընդունումը), այդ լիցենզիայի տրամադրումը, դրա ժամկետի երկարաձգումը, վերաձևակերպումը, փոփոխությունը, գործողության կասեցումը և դադարեցումը կարող է կատարվել նաև «Միասնական հայտ» էլեկտրոնային համակարգի միջոցով</w:t>
      </w:r>
      <w:r w:rsidRPr="00A92C39">
        <w:rPr>
          <w:rFonts w:ascii="GHEA Grapalat" w:hAnsi="GHEA Grapalat"/>
          <w:sz w:val="24"/>
          <w:szCs w:val="24"/>
          <w:lang w:val="hy-AM"/>
        </w:rPr>
        <w:t>՝ սույն կարգով սահմանված ընթացակարգով և ժամկետներում</w:t>
      </w:r>
      <w:r w:rsidRPr="00A92C39">
        <w:rPr>
          <w:rFonts w:ascii="GHEA Grapalat" w:hAnsi="GHEA Grapalat"/>
          <w:sz w:val="24"/>
          <w:szCs w:val="24"/>
          <w:lang w:val="af-ZA"/>
        </w:rPr>
        <w:t>:»</w:t>
      </w:r>
      <w:r w:rsidR="003C368C" w:rsidRPr="00A92C39">
        <w:rPr>
          <w:rFonts w:ascii="GHEA Grapalat" w:hAnsi="GHEA Grapalat"/>
          <w:sz w:val="24"/>
          <w:szCs w:val="24"/>
          <w:lang w:val="hy-AM"/>
        </w:rPr>
        <w:t>.</w:t>
      </w:r>
    </w:p>
    <w:p w14:paraId="5380FDEC" w14:textId="2EB04924" w:rsidR="00531009" w:rsidRPr="00A92C39" w:rsidRDefault="00531009" w:rsidP="00A92C39">
      <w:pPr>
        <w:pStyle w:val="EnvelopeReturn"/>
        <w:numPr>
          <w:ilvl w:val="0"/>
          <w:numId w:val="4"/>
        </w:numPr>
        <w:tabs>
          <w:tab w:val="left" w:pos="630"/>
        </w:tabs>
        <w:spacing w:line="360" w:lineRule="auto"/>
        <w:ind w:left="630"/>
        <w:jc w:val="both"/>
        <w:rPr>
          <w:rFonts w:ascii="GHEA Grapalat" w:hAnsi="GHEA Grapalat"/>
          <w:kern w:val="0"/>
          <w:sz w:val="24"/>
          <w:szCs w:val="24"/>
          <w:u w:val="single"/>
          <w:lang w:val="af-ZA"/>
        </w:rPr>
      </w:pPr>
      <w:r w:rsidRPr="00A92C39">
        <w:rPr>
          <w:rFonts w:ascii="GHEA Grapalat" w:hAnsi="GHEA Grapalat"/>
          <w:kern w:val="0"/>
          <w:sz w:val="24"/>
          <w:szCs w:val="24"/>
          <w:lang w:val="hy-AM"/>
        </w:rPr>
        <w:t>Կարգի 77-րդ կետի</w:t>
      </w:r>
      <w:r w:rsidR="007120C3" w:rsidRPr="00A92C39">
        <w:rPr>
          <w:rFonts w:ascii="GHEA Grapalat" w:hAnsi="GHEA Grapalat"/>
          <w:kern w:val="0"/>
          <w:sz w:val="24"/>
          <w:szCs w:val="24"/>
          <w:lang w:val="hy-AM"/>
        </w:rPr>
        <w:t xml:space="preserve"> 1-ին ենթակետում «կառուցման» բառ</w:t>
      </w:r>
      <w:r w:rsidR="00F36B33" w:rsidRPr="00A92C39">
        <w:rPr>
          <w:rFonts w:ascii="GHEA Grapalat" w:hAnsi="GHEA Grapalat"/>
          <w:kern w:val="0"/>
          <w:sz w:val="24"/>
          <w:szCs w:val="24"/>
          <w:lang w:val="hy-AM"/>
        </w:rPr>
        <w:t>եր</w:t>
      </w:r>
      <w:r w:rsidR="007120C3" w:rsidRPr="00A92C39">
        <w:rPr>
          <w:rFonts w:ascii="GHEA Grapalat" w:hAnsi="GHEA Grapalat"/>
          <w:kern w:val="0"/>
          <w:sz w:val="24"/>
          <w:szCs w:val="24"/>
          <w:lang w:val="hy-AM"/>
        </w:rPr>
        <w:t>ից հետո</w:t>
      </w:r>
      <w:r w:rsidR="001734AF" w:rsidRPr="00A92C39">
        <w:rPr>
          <w:rFonts w:ascii="GHEA Grapalat" w:hAnsi="GHEA Grapalat"/>
          <w:kern w:val="0"/>
          <w:sz w:val="24"/>
          <w:szCs w:val="24"/>
          <w:lang w:val="hy-AM"/>
        </w:rPr>
        <w:t xml:space="preserve"> լրացնել «(վերակառուցման)» բառը</w:t>
      </w:r>
      <w:r w:rsidR="003C368C" w:rsidRPr="00A92C39">
        <w:rPr>
          <w:rFonts w:ascii="GHEA Grapalat" w:hAnsi="GHEA Grapalat"/>
          <w:kern w:val="0"/>
          <w:sz w:val="24"/>
          <w:szCs w:val="24"/>
          <w:lang w:val="hy-AM"/>
        </w:rPr>
        <w:t>.</w:t>
      </w:r>
    </w:p>
    <w:p w14:paraId="466F16D3" w14:textId="01FCA4F4" w:rsidR="006316CB" w:rsidRPr="00A92C39" w:rsidRDefault="00531009" w:rsidP="00A92C39">
      <w:pPr>
        <w:pStyle w:val="EnvelopeReturn"/>
        <w:numPr>
          <w:ilvl w:val="0"/>
          <w:numId w:val="4"/>
        </w:numPr>
        <w:tabs>
          <w:tab w:val="left" w:pos="630"/>
        </w:tabs>
        <w:spacing w:line="360" w:lineRule="auto"/>
        <w:ind w:left="630"/>
        <w:jc w:val="both"/>
        <w:rPr>
          <w:rFonts w:ascii="GHEA Grapalat" w:hAnsi="GHEA Grapalat"/>
          <w:kern w:val="0"/>
          <w:sz w:val="24"/>
          <w:szCs w:val="24"/>
          <w:lang w:val="af-ZA"/>
        </w:rPr>
      </w:pPr>
      <w:r w:rsidRPr="00A92C39">
        <w:rPr>
          <w:rFonts w:ascii="GHEA Grapalat" w:hAnsi="GHEA Grapalat"/>
          <w:kern w:val="0"/>
          <w:sz w:val="24"/>
          <w:szCs w:val="24"/>
          <w:lang w:val="hy-AM"/>
        </w:rPr>
        <w:t>Կարգի 78-րդ կետ</w:t>
      </w:r>
      <w:r w:rsidR="005627EA" w:rsidRPr="00A92C39">
        <w:rPr>
          <w:rFonts w:ascii="GHEA Grapalat" w:hAnsi="GHEA Grapalat"/>
          <w:kern w:val="0"/>
          <w:sz w:val="24"/>
          <w:szCs w:val="24"/>
          <w:lang w:val="hy-AM"/>
        </w:rPr>
        <w:t>ը լրացնել հետևյալ բովանդակությ</w:t>
      </w:r>
      <w:r w:rsidR="005627EA" w:rsidRPr="00A92C39">
        <w:rPr>
          <w:rFonts w:ascii="GHEA Grapalat" w:hAnsi="GHEA Grapalat"/>
          <w:kern w:val="0"/>
          <w:sz w:val="24"/>
          <w:szCs w:val="24"/>
        </w:rPr>
        <w:t>ա</w:t>
      </w:r>
      <w:r w:rsidR="005627EA" w:rsidRPr="00A92C39">
        <w:rPr>
          <w:rFonts w:ascii="GHEA Grapalat" w:hAnsi="GHEA Grapalat"/>
          <w:kern w:val="0"/>
          <w:sz w:val="24"/>
          <w:szCs w:val="24"/>
          <w:lang w:val="hy-AM"/>
        </w:rPr>
        <w:t>մբ</w:t>
      </w:r>
      <w:r w:rsidR="00E87561" w:rsidRPr="00A92C39">
        <w:rPr>
          <w:rFonts w:ascii="GHEA Grapalat" w:hAnsi="GHEA Grapalat"/>
          <w:kern w:val="0"/>
          <w:sz w:val="24"/>
          <w:szCs w:val="24"/>
        </w:rPr>
        <w:t>՝</w:t>
      </w:r>
      <w:r w:rsidR="005627EA" w:rsidRPr="00A92C39">
        <w:rPr>
          <w:rFonts w:ascii="GHEA Grapalat" w:hAnsi="GHEA Grapalat"/>
          <w:kern w:val="0"/>
          <w:sz w:val="24"/>
          <w:szCs w:val="24"/>
          <w:lang w:val="hy-AM"/>
        </w:rPr>
        <w:t xml:space="preserve"> նոր նախադասությամբ.</w:t>
      </w:r>
      <w:r w:rsidR="008B7685" w:rsidRPr="00A92C39">
        <w:rPr>
          <w:rFonts w:ascii="GHEA Grapalat" w:hAnsi="GHEA Grapalat"/>
          <w:kern w:val="0"/>
          <w:sz w:val="24"/>
          <w:szCs w:val="24"/>
          <w:lang w:val="af-ZA"/>
        </w:rPr>
        <w:br/>
      </w:r>
      <w:r w:rsidRPr="00A92C39">
        <w:rPr>
          <w:rFonts w:ascii="GHEA Grapalat" w:hAnsi="GHEA Grapalat"/>
          <w:kern w:val="0"/>
          <w:sz w:val="24"/>
          <w:szCs w:val="24"/>
          <w:lang w:val="hy-AM"/>
        </w:rPr>
        <w:t>«Կառուցման ժամանակահատվածի երկարաձգման դեպքում</w:t>
      </w:r>
      <w:r w:rsidRPr="00A92C39">
        <w:rPr>
          <w:rFonts w:ascii="GHEA Grapalat" w:hAnsi="GHEA Grapalat"/>
          <w:kern w:val="0"/>
          <w:sz w:val="24"/>
          <w:szCs w:val="24"/>
          <w:lang w:val="af-ZA"/>
        </w:rPr>
        <w:t xml:space="preserve"> </w:t>
      </w:r>
      <w:r w:rsidR="00F639F0" w:rsidRPr="00A92C39">
        <w:rPr>
          <w:rFonts w:ascii="GHEA Grapalat" w:hAnsi="GHEA Grapalat"/>
          <w:kern w:val="0"/>
          <w:sz w:val="24"/>
          <w:szCs w:val="24"/>
          <w:lang w:val="hy-AM"/>
        </w:rPr>
        <w:t xml:space="preserve">միաժամանակ </w:t>
      </w:r>
      <w:r w:rsidR="00963B6C" w:rsidRPr="00A92C39">
        <w:rPr>
          <w:rFonts w:ascii="GHEA Grapalat" w:hAnsi="GHEA Grapalat"/>
          <w:kern w:val="0"/>
          <w:sz w:val="24"/>
          <w:szCs w:val="24"/>
          <w:lang w:val="hy-AM"/>
        </w:rPr>
        <w:t>նույն ժամկետի չափով</w:t>
      </w:r>
      <w:r w:rsidR="001734AF" w:rsidRPr="00A92C39">
        <w:rPr>
          <w:rFonts w:ascii="GHEA Grapalat" w:hAnsi="GHEA Grapalat"/>
          <w:kern w:val="0"/>
          <w:sz w:val="24"/>
          <w:szCs w:val="24"/>
          <w:lang w:val="hy-AM"/>
        </w:rPr>
        <w:t xml:space="preserve"> ճշգրտվում է </w:t>
      </w:r>
      <w:r w:rsidR="00963B6C" w:rsidRPr="00A92C39">
        <w:rPr>
          <w:rFonts w:ascii="GHEA Grapalat" w:hAnsi="GHEA Grapalat"/>
          <w:kern w:val="0"/>
          <w:sz w:val="24"/>
          <w:szCs w:val="24"/>
          <w:lang w:val="hy-AM"/>
        </w:rPr>
        <w:t xml:space="preserve">նաև </w:t>
      </w:r>
      <w:r w:rsidR="001734AF" w:rsidRPr="00A92C39">
        <w:rPr>
          <w:rFonts w:ascii="GHEA Grapalat" w:hAnsi="GHEA Grapalat"/>
          <w:kern w:val="0"/>
          <w:sz w:val="24"/>
          <w:szCs w:val="24"/>
          <w:lang w:val="hy-AM"/>
        </w:rPr>
        <w:t>արտադրության ժամանակահատված</w:t>
      </w:r>
      <w:r w:rsidR="00963B6C" w:rsidRPr="00A92C39">
        <w:rPr>
          <w:rFonts w:ascii="GHEA Grapalat" w:hAnsi="GHEA Grapalat"/>
          <w:kern w:val="0"/>
          <w:sz w:val="24"/>
          <w:szCs w:val="24"/>
          <w:lang w:val="hy-AM"/>
        </w:rPr>
        <w:t>ը</w:t>
      </w:r>
      <w:r w:rsidR="001734AF" w:rsidRPr="00A92C39">
        <w:rPr>
          <w:rFonts w:ascii="GHEA Grapalat" w:hAnsi="GHEA Grapalat"/>
          <w:kern w:val="0"/>
          <w:sz w:val="24"/>
          <w:szCs w:val="24"/>
          <w:lang w:val="hy-AM"/>
        </w:rPr>
        <w:t xml:space="preserve">՝ </w:t>
      </w:r>
      <w:r w:rsidR="00963B6C" w:rsidRPr="00A92C39">
        <w:rPr>
          <w:rFonts w:ascii="GHEA Grapalat" w:hAnsi="GHEA Grapalat"/>
          <w:kern w:val="0"/>
          <w:sz w:val="24"/>
          <w:szCs w:val="24"/>
          <w:lang w:val="hy-AM"/>
        </w:rPr>
        <w:t>համապատասխան փոփոխություն կատարելով լիցենզիայի ժամկետում</w:t>
      </w:r>
      <w:r w:rsidR="00F639F0" w:rsidRPr="00A92C39">
        <w:rPr>
          <w:rFonts w:ascii="GHEA Grapalat" w:hAnsi="GHEA Grapalat"/>
          <w:kern w:val="0"/>
          <w:sz w:val="24"/>
          <w:szCs w:val="24"/>
          <w:lang w:val="hy-AM"/>
        </w:rPr>
        <w:t>։</w:t>
      </w:r>
      <w:r w:rsidR="00963B6C" w:rsidRPr="00A92C39">
        <w:rPr>
          <w:rFonts w:ascii="GHEA Grapalat" w:hAnsi="GHEA Grapalat"/>
          <w:kern w:val="0"/>
          <w:sz w:val="24"/>
          <w:szCs w:val="24"/>
          <w:lang w:val="hy-AM"/>
        </w:rPr>
        <w:t>»</w:t>
      </w:r>
      <w:r w:rsidR="003C368C" w:rsidRPr="00A92C39">
        <w:rPr>
          <w:rFonts w:ascii="GHEA Grapalat" w:hAnsi="GHEA Grapalat"/>
          <w:kern w:val="0"/>
          <w:sz w:val="24"/>
          <w:szCs w:val="24"/>
          <w:lang w:val="hy-AM"/>
        </w:rPr>
        <w:t>.</w:t>
      </w:r>
      <w:r w:rsidRPr="00A92C39">
        <w:rPr>
          <w:rFonts w:ascii="GHEA Grapalat" w:hAnsi="GHEA Grapalat"/>
          <w:kern w:val="0"/>
          <w:sz w:val="24"/>
          <w:szCs w:val="24"/>
          <w:lang w:val="hy-AM"/>
        </w:rPr>
        <w:t xml:space="preserve"> </w:t>
      </w:r>
    </w:p>
    <w:p w14:paraId="6EC2A935" w14:textId="2ECB80D5" w:rsidR="008F6DD9" w:rsidRPr="00A92C39" w:rsidRDefault="00502CF9" w:rsidP="00A92C39">
      <w:pPr>
        <w:pStyle w:val="EnvelopeReturn"/>
        <w:numPr>
          <w:ilvl w:val="0"/>
          <w:numId w:val="4"/>
        </w:numPr>
        <w:tabs>
          <w:tab w:val="left" w:pos="630"/>
        </w:tabs>
        <w:spacing w:line="360" w:lineRule="auto"/>
        <w:ind w:left="630"/>
        <w:jc w:val="both"/>
        <w:rPr>
          <w:rFonts w:ascii="GHEA Grapalat" w:hAnsi="GHEA Grapalat"/>
          <w:kern w:val="0"/>
          <w:sz w:val="24"/>
          <w:szCs w:val="24"/>
          <w:lang w:val="af-ZA"/>
        </w:rPr>
      </w:pPr>
      <w:r w:rsidRPr="00A92C39">
        <w:rPr>
          <w:rFonts w:ascii="GHEA Grapalat" w:hAnsi="GHEA Grapalat"/>
          <w:kern w:val="0"/>
          <w:sz w:val="24"/>
          <w:szCs w:val="24"/>
          <w:lang w:val="hy-AM"/>
        </w:rPr>
        <w:t>Կարգի 81.1-րդ կետ</w:t>
      </w:r>
      <w:r w:rsidR="00F36B33" w:rsidRPr="00A92C39">
        <w:rPr>
          <w:rFonts w:ascii="GHEA Grapalat" w:hAnsi="GHEA Grapalat"/>
          <w:kern w:val="0"/>
          <w:sz w:val="24"/>
          <w:szCs w:val="24"/>
          <w:lang w:val="hy-AM"/>
        </w:rPr>
        <w:t>ում «</w:t>
      </w:r>
      <w:r w:rsidR="00B841C2" w:rsidRPr="00A92C39">
        <w:rPr>
          <w:rFonts w:ascii="GHEA Grapalat" w:hAnsi="GHEA Grapalat"/>
          <w:kern w:val="0"/>
          <w:sz w:val="24"/>
          <w:szCs w:val="24"/>
          <w:lang w:val="hy-AM"/>
        </w:rPr>
        <w:t>կազմի 6 ամիս» բառերից հետո լրացնել «, բացառությամբ սույն կարգի 81-րդ կետի 4-րդ ենթակետի համաձայն ավելի պակաս ժամկետի հայցման դեպքի</w:t>
      </w:r>
      <w:r w:rsidR="00C15961" w:rsidRPr="00A92C39">
        <w:rPr>
          <w:rFonts w:ascii="GHEA Grapalat" w:hAnsi="GHEA Grapalat"/>
          <w:kern w:val="0"/>
          <w:sz w:val="24"/>
          <w:szCs w:val="24"/>
          <w:lang w:val="hy-AM"/>
        </w:rPr>
        <w:t xml:space="preserve">» </w:t>
      </w:r>
      <w:r w:rsidR="00B841C2" w:rsidRPr="00A92C39">
        <w:rPr>
          <w:rFonts w:ascii="GHEA Grapalat" w:hAnsi="GHEA Grapalat"/>
          <w:kern w:val="0"/>
          <w:sz w:val="24"/>
          <w:szCs w:val="24"/>
          <w:lang w:val="hy-AM"/>
        </w:rPr>
        <w:t>և</w:t>
      </w:r>
      <w:r w:rsidRPr="00A92C39">
        <w:rPr>
          <w:rFonts w:ascii="GHEA Grapalat" w:hAnsi="GHEA Grapalat"/>
          <w:kern w:val="0"/>
          <w:sz w:val="24"/>
          <w:szCs w:val="24"/>
          <w:lang w:val="hy-AM"/>
        </w:rPr>
        <w:t xml:space="preserve"> </w:t>
      </w:r>
      <w:r w:rsidR="00B841C2" w:rsidRPr="00A92C39">
        <w:rPr>
          <w:rFonts w:ascii="GHEA Grapalat" w:hAnsi="GHEA Grapalat"/>
          <w:kern w:val="0"/>
          <w:sz w:val="24"/>
          <w:szCs w:val="24"/>
          <w:lang w:val="hy-AM"/>
        </w:rPr>
        <w:t xml:space="preserve">կետը լրացնել հետևյալ </w:t>
      </w:r>
      <w:r w:rsidRPr="00A92C39">
        <w:rPr>
          <w:rFonts w:ascii="GHEA Grapalat" w:hAnsi="GHEA Grapalat"/>
          <w:kern w:val="0"/>
          <w:sz w:val="24"/>
          <w:szCs w:val="24"/>
          <w:lang w:val="hy-AM"/>
        </w:rPr>
        <w:t>նախադասությամբ՝</w:t>
      </w:r>
    </w:p>
    <w:p w14:paraId="35C6A302" w14:textId="6EC08241" w:rsidR="00BF2B04" w:rsidRPr="00A92C39" w:rsidRDefault="00502CF9" w:rsidP="00A92C39">
      <w:pPr>
        <w:pStyle w:val="EnvelopeReturn"/>
        <w:tabs>
          <w:tab w:val="left" w:pos="630"/>
        </w:tabs>
        <w:spacing w:line="360" w:lineRule="auto"/>
        <w:ind w:left="630"/>
        <w:jc w:val="both"/>
        <w:rPr>
          <w:rFonts w:ascii="GHEA Grapalat" w:hAnsi="GHEA Grapalat"/>
          <w:kern w:val="0"/>
          <w:sz w:val="24"/>
          <w:szCs w:val="24"/>
          <w:lang w:val="hy-AM"/>
        </w:rPr>
      </w:pPr>
      <w:r w:rsidRPr="00A92C39">
        <w:rPr>
          <w:rFonts w:ascii="GHEA Grapalat" w:hAnsi="GHEA Grapalat"/>
          <w:kern w:val="0"/>
          <w:sz w:val="24"/>
          <w:szCs w:val="24"/>
          <w:lang w:val="hy-AM"/>
        </w:rPr>
        <w:t>«</w:t>
      </w:r>
      <w:r w:rsidR="00BF2B04" w:rsidRPr="00A92C39">
        <w:rPr>
          <w:rFonts w:ascii="GHEA Grapalat" w:hAnsi="GHEA Grapalat"/>
          <w:kern w:val="0"/>
          <w:sz w:val="24"/>
          <w:szCs w:val="24"/>
          <w:lang w:val="hy-AM"/>
        </w:rPr>
        <w:t xml:space="preserve">Լիցենզավորված անձի դիմումի </w:t>
      </w:r>
      <w:r w:rsidR="008A7598" w:rsidRPr="00A92C39">
        <w:rPr>
          <w:rFonts w:ascii="GHEA Grapalat" w:hAnsi="GHEA Grapalat"/>
          <w:kern w:val="0"/>
          <w:sz w:val="24"/>
          <w:szCs w:val="24"/>
          <w:lang w:val="hy-AM"/>
        </w:rPr>
        <w:t>հիման վրա</w:t>
      </w:r>
      <w:r w:rsidR="00BF2B04" w:rsidRPr="00A92C39">
        <w:rPr>
          <w:rFonts w:ascii="GHEA Grapalat" w:hAnsi="GHEA Grapalat"/>
          <w:kern w:val="0"/>
          <w:sz w:val="24"/>
          <w:szCs w:val="24"/>
          <w:lang w:val="hy-AM"/>
        </w:rPr>
        <w:t xml:space="preserve"> կառուցման (վերակառուցման) ժամանակահատվածը </w:t>
      </w:r>
      <w:r w:rsidR="008A7598" w:rsidRPr="00A92C39">
        <w:rPr>
          <w:rFonts w:ascii="GHEA Grapalat" w:hAnsi="GHEA Grapalat"/>
          <w:kern w:val="0"/>
          <w:sz w:val="24"/>
          <w:szCs w:val="24"/>
          <w:lang w:val="hy-AM"/>
        </w:rPr>
        <w:t xml:space="preserve">սույն կարգի 81-րդ կետի 4-րդ ենթակետի համաձայն </w:t>
      </w:r>
      <w:r w:rsidR="00BF2B04" w:rsidRPr="00A92C39">
        <w:rPr>
          <w:rFonts w:ascii="GHEA Grapalat" w:hAnsi="GHEA Grapalat"/>
          <w:kern w:val="0"/>
          <w:sz w:val="24"/>
          <w:szCs w:val="24"/>
          <w:lang w:val="hy-AM"/>
        </w:rPr>
        <w:t>6 ամսից պակաս ժա</w:t>
      </w:r>
      <w:r w:rsidR="008A7598" w:rsidRPr="00A92C39">
        <w:rPr>
          <w:rFonts w:ascii="GHEA Grapalat" w:hAnsi="GHEA Grapalat"/>
          <w:kern w:val="0"/>
          <w:sz w:val="24"/>
          <w:szCs w:val="24"/>
          <w:lang w:val="hy-AM"/>
        </w:rPr>
        <w:t>մկետով երկարաձգվելուց հետո հաջորդ անգամը կարող է երկարաձգվել առավելագույնը 6 ամսով։»</w:t>
      </w:r>
      <w:r w:rsidR="003C368C" w:rsidRPr="00A92C39">
        <w:rPr>
          <w:rFonts w:ascii="GHEA Grapalat" w:hAnsi="GHEA Grapalat"/>
          <w:kern w:val="0"/>
          <w:sz w:val="24"/>
          <w:szCs w:val="24"/>
          <w:lang w:val="hy-AM"/>
        </w:rPr>
        <w:t>.</w:t>
      </w:r>
      <w:r w:rsidR="008A7598" w:rsidRPr="00A92C39">
        <w:rPr>
          <w:rFonts w:ascii="GHEA Grapalat" w:hAnsi="GHEA Grapalat"/>
          <w:kern w:val="0"/>
          <w:sz w:val="24"/>
          <w:szCs w:val="24"/>
          <w:lang w:val="hy-AM"/>
        </w:rPr>
        <w:t xml:space="preserve"> </w:t>
      </w:r>
    </w:p>
    <w:p w14:paraId="60DD0113" w14:textId="0ADC8493" w:rsidR="000B7885" w:rsidRPr="00A92C39" w:rsidRDefault="00531009" w:rsidP="00A92C39">
      <w:pPr>
        <w:pStyle w:val="EnvelopeReturn"/>
        <w:numPr>
          <w:ilvl w:val="0"/>
          <w:numId w:val="4"/>
        </w:numPr>
        <w:tabs>
          <w:tab w:val="left" w:pos="630"/>
        </w:tabs>
        <w:spacing w:line="360" w:lineRule="auto"/>
        <w:ind w:left="630"/>
        <w:jc w:val="both"/>
        <w:rPr>
          <w:rFonts w:ascii="GHEA Grapalat" w:hAnsi="GHEA Grapalat"/>
          <w:kern w:val="0"/>
          <w:sz w:val="24"/>
          <w:szCs w:val="24"/>
          <w:lang w:val="hy-AM"/>
        </w:rPr>
      </w:pPr>
      <w:r w:rsidRPr="00A92C39">
        <w:rPr>
          <w:rFonts w:ascii="GHEA Grapalat" w:hAnsi="GHEA Grapalat"/>
          <w:kern w:val="0"/>
          <w:sz w:val="24"/>
          <w:szCs w:val="24"/>
          <w:lang w:val="hy-AM"/>
        </w:rPr>
        <w:lastRenderedPageBreak/>
        <w:t xml:space="preserve">Կարգի </w:t>
      </w:r>
      <w:r w:rsidRPr="00A92C39">
        <w:rPr>
          <w:rFonts w:ascii="GHEA Grapalat" w:hAnsi="GHEA Grapalat"/>
          <w:kern w:val="0"/>
          <w:sz w:val="24"/>
          <w:szCs w:val="24"/>
          <w:lang w:val="af-ZA"/>
        </w:rPr>
        <w:t xml:space="preserve">№2 </w:t>
      </w:r>
      <w:r w:rsidR="00BC2F82" w:rsidRPr="00A92C39">
        <w:rPr>
          <w:rFonts w:ascii="GHEA Grapalat" w:hAnsi="GHEA Grapalat"/>
          <w:kern w:val="0"/>
          <w:sz w:val="24"/>
          <w:szCs w:val="24"/>
          <w:lang w:val="hy-AM"/>
        </w:rPr>
        <w:t xml:space="preserve">հավելվածի </w:t>
      </w:r>
      <w:r w:rsidRPr="00A92C39">
        <w:rPr>
          <w:rFonts w:ascii="GHEA Grapalat" w:hAnsi="GHEA Grapalat"/>
          <w:kern w:val="0"/>
          <w:sz w:val="24"/>
          <w:szCs w:val="24"/>
          <w:lang w:val="hy-AM"/>
        </w:rPr>
        <w:t>1-ին կետի</w:t>
      </w:r>
      <w:r w:rsidR="00672B3E" w:rsidRPr="00A92C39">
        <w:rPr>
          <w:rFonts w:ascii="GHEA Grapalat" w:hAnsi="GHEA Grapalat"/>
          <w:kern w:val="0"/>
          <w:sz w:val="24"/>
          <w:szCs w:val="24"/>
          <w:lang w:val="hy-AM"/>
        </w:rPr>
        <w:t xml:space="preserve"> 1-ին ենթակետում «հավելվածի» բառից հետո լրացնել «</w:t>
      </w:r>
      <w:r w:rsidR="0009417E" w:rsidRPr="00A92C39">
        <w:rPr>
          <w:rFonts w:ascii="GHEA Grapalat" w:hAnsi="GHEA Grapalat"/>
          <w:kern w:val="0"/>
          <w:sz w:val="24"/>
          <w:szCs w:val="24"/>
          <w:lang w:val="hy-AM"/>
        </w:rPr>
        <w:t xml:space="preserve">կամ </w:t>
      </w:r>
      <w:r w:rsidR="00672B3E" w:rsidRPr="00A92C39">
        <w:rPr>
          <w:rFonts w:ascii="GHEA Grapalat" w:hAnsi="GHEA Grapalat"/>
          <w:kern w:val="0"/>
          <w:sz w:val="24"/>
          <w:szCs w:val="24"/>
          <w:lang w:val="hy-AM"/>
        </w:rPr>
        <w:t>կայանի կառուցման նախագիծը» բառեր</w:t>
      </w:r>
      <w:r w:rsidR="00C33EA2" w:rsidRPr="00A92C39">
        <w:rPr>
          <w:rFonts w:ascii="GHEA Grapalat" w:hAnsi="GHEA Grapalat"/>
          <w:kern w:val="0"/>
          <w:sz w:val="24"/>
          <w:szCs w:val="24"/>
          <w:lang w:val="hy-AM"/>
        </w:rPr>
        <w:t>ը</w:t>
      </w:r>
      <w:r w:rsidR="003C368C" w:rsidRPr="00A92C39">
        <w:rPr>
          <w:rFonts w:ascii="GHEA Grapalat" w:hAnsi="GHEA Grapalat" w:cs="Cambria Math"/>
          <w:kern w:val="0"/>
          <w:sz w:val="24"/>
          <w:szCs w:val="24"/>
          <w:lang w:val="hy-AM"/>
        </w:rPr>
        <w:t>.</w:t>
      </w:r>
    </w:p>
    <w:p w14:paraId="1E6B30BD" w14:textId="47081B20" w:rsidR="00B95B67" w:rsidRPr="00A92C39" w:rsidRDefault="00FD321C" w:rsidP="00A92C39">
      <w:pPr>
        <w:pStyle w:val="EnvelopeReturn"/>
        <w:numPr>
          <w:ilvl w:val="0"/>
          <w:numId w:val="4"/>
        </w:numPr>
        <w:spacing w:line="360" w:lineRule="auto"/>
        <w:ind w:left="540" w:hanging="270"/>
        <w:jc w:val="both"/>
        <w:rPr>
          <w:rFonts w:ascii="GHEA Grapalat" w:hAnsi="GHEA Grapalat"/>
          <w:kern w:val="0"/>
          <w:sz w:val="24"/>
          <w:szCs w:val="24"/>
          <w:lang w:val="hy-AM"/>
        </w:rPr>
      </w:pPr>
      <w:r w:rsidRPr="00A92C39">
        <w:rPr>
          <w:rFonts w:ascii="GHEA Grapalat" w:hAnsi="GHEA Grapalat"/>
          <w:kern w:val="0"/>
          <w:sz w:val="24"/>
          <w:szCs w:val="24"/>
          <w:lang w:val="hy-AM"/>
        </w:rPr>
        <w:t>Ուժը կորցրած ճանա</w:t>
      </w:r>
      <w:r w:rsidR="007E1E7D" w:rsidRPr="00A92C39">
        <w:rPr>
          <w:rFonts w:ascii="GHEA Grapalat" w:hAnsi="GHEA Grapalat"/>
          <w:kern w:val="0"/>
          <w:sz w:val="24"/>
          <w:szCs w:val="24"/>
          <w:lang w:val="hy-AM"/>
        </w:rPr>
        <w:t>չ</w:t>
      </w:r>
      <w:r w:rsidRPr="00A92C39">
        <w:rPr>
          <w:rFonts w:ascii="GHEA Grapalat" w:hAnsi="GHEA Grapalat"/>
          <w:kern w:val="0"/>
          <w:sz w:val="24"/>
          <w:szCs w:val="24"/>
          <w:lang w:val="hy-AM"/>
        </w:rPr>
        <w:t xml:space="preserve">ել Կարգի </w:t>
      </w:r>
      <w:r w:rsidRPr="00A92C39">
        <w:rPr>
          <w:rFonts w:ascii="GHEA Grapalat" w:hAnsi="GHEA Grapalat"/>
          <w:kern w:val="0"/>
          <w:sz w:val="24"/>
          <w:szCs w:val="24"/>
          <w:lang w:val="af-ZA"/>
        </w:rPr>
        <w:t>№</w:t>
      </w:r>
      <w:r w:rsidRPr="00A92C39">
        <w:rPr>
          <w:rFonts w:ascii="GHEA Grapalat" w:hAnsi="GHEA Grapalat"/>
          <w:kern w:val="0"/>
          <w:sz w:val="24"/>
          <w:szCs w:val="24"/>
          <w:lang w:val="hy-AM"/>
        </w:rPr>
        <w:t>3</w:t>
      </w:r>
      <w:r w:rsidRPr="00A92C39">
        <w:rPr>
          <w:rFonts w:ascii="GHEA Grapalat" w:hAnsi="GHEA Grapalat"/>
          <w:kern w:val="0"/>
          <w:sz w:val="24"/>
          <w:szCs w:val="24"/>
          <w:lang w:val="af-ZA"/>
        </w:rPr>
        <w:t xml:space="preserve"> </w:t>
      </w:r>
      <w:r w:rsidRPr="00A92C39">
        <w:rPr>
          <w:rFonts w:ascii="GHEA Grapalat" w:hAnsi="GHEA Grapalat"/>
          <w:kern w:val="0"/>
          <w:sz w:val="24"/>
          <w:szCs w:val="24"/>
          <w:lang w:val="hy-AM"/>
        </w:rPr>
        <w:t>հավելվածի 10-րդ կետի 3-րդ ենթակետը</w:t>
      </w:r>
      <w:r w:rsidR="00B95B67" w:rsidRPr="00A92C39">
        <w:rPr>
          <w:rFonts w:ascii="GHEA Grapalat" w:hAnsi="GHEA Grapalat"/>
          <w:kern w:val="0"/>
          <w:sz w:val="24"/>
          <w:szCs w:val="24"/>
          <w:lang w:val="hy-AM"/>
        </w:rPr>
        <w:t>.</w:t>
      </w:r>
    </w:p>
    <w:p w14:paraId="60FA42B4" w14:textId="5450C65C" w:rsidR="006706CB" w:rsidRPr="00A92C39" w:rsidRDefault="006706CB" w:rsidP="00A92C39">
      <w:pPr>
        <w:pStyle w:val="EnvelopeReturn"/>
        <w:numPr>
          <w:ilvl w:val="0"/>
          <w:numId w:val="4"/>
        </w:numPr>
        <w:spacing w:line="360" w:lineRule="auto"/>
        <w:ind w:left="540" w:hanging="270"/>
        <w:jc w:val="both"/>
        <w:rPr>
          <w:rFonts w:ascii="GHEA Grapalat" w:hAnsi="GHEA Grapalat"/>
          <w:kern w:val="0"/>
          <w:sz w:val="24"/>
          <w:szCs w:val="24"/>
          <w:lang w:val="hy-AM"/>
        </w:rPr>
      </w:pPr>
      <w:r w:rsidRPr="00A92C39">
        <w:rPr>
          <w:rFonts w:ascii="GHEA Grapalat" w:hAnsi="GHEA Grapalat"/>
          <w:kern w:val="0"/>
          <w:sz w:val="24"/>
          <w:szCs w:val="24"/>
          <w:lang w:val="hy-AM"/>
        </w:rPr>
        <w:t xml:space="preserve">Կարգի </w:t>
      </w:r>
      <w:r w:rsidRPr="00A92C39">
        <w:rPr>
          <w:rFonts w:ascii="GHEA Grapalat" w:hAnsi="GHEA Grapalat"/>
          <w:kern w:val="0"/>
          <w:sz w:val="24"/>
          <w:szCs w:val="24"/>
          <w:lang w:val="af-ZA"/>
        </w:rPr>
        <w:t>№</w:t>
      </w:r>
      <w:r w:rsidRPr="00A92C39">
        <w:rPr>
          <w:rFonts w:ascii="GHEA Grapalat" w:hAnsi="GHEA Grapalat"/>
          <w:kern w:val="0"/>
          <w:sz w:val="24"/>
          <w:szCs w:val="24"/>
          <w:lang w:val="hy-AM"/>
        </w:rPr>
        <w:t>3</w:t>
      </w:r>
      <w:r w:rsidRPr="00A92C39">
        <w:rPr>
          <w:rFonts w:ascii="GHEA Grapalat" w:hAnsi="GHEA Grapalat"/>
          <w:kern w:val="0"/>
          <w:sz w:val="24"/>
          <w:szCs w:val="24"/>
          <w:lang w:val="af-ZA"/>
        </w:rPr>
        <w:t xml:space="preserve"> </w:t>
      </w:r>
      <w:r w:rsidRPr="00A92C39">
        <w:rPr>
          <w:rFonts w:ascii="GHEA Grapalat" w:hAnsi="GHEA Grapalat"/>
          <w:kern w:val="0"/>
          <w:sz w:val="24"/>
          <w:szCs w:val="24"/>
          <w:lang w:val="hy-AM"/>
        </w:rPr>
        <w:t>հավելվածը լրացնել հետևյալ բովանդակությամբ</w:t>
      </w:r>
      <w:r w:rsidR="00E87561" w:rsidRPr="00A92C39">
        <w:rPr>
          <w:rFonts w:ascii="GHEA Grapalat" w:hAnsi="GHEA Grapalat"/>
          <w:kern w:val="0"/>
          <w:sz w:val="24"/>
          <w:szCs w:val="24"/>
          <w:lang w:val="hy-AM"/>
        </w:rPr>
        <w:t>՝</w:t>
      </w:r>
      <w:r w:rsidRPr="00A92C39">
        <w:rPr>
          <w:rFonts w:ascii="GHEA Grapalat" w:hAnsi="GHEA Grapalat"/>
          <w:kern w:val="0"/>
          <w:sz w:val="24"/>
          <w:szCs w:val="24"/>
          <w:lang w:val="hy-AM"/>
        </w:rPr>
        <w:t xml:space="preserve"> 10</w:t>
      </w:r>
      <w:r w:rsidR="003C368C" w:rsidRPr="00A92C39">
        <w:rPr>
          <w:rFonts w:ascii="GHEA Grapalat" w:hAnsi="GHEA Grapalat"/>
          <w:kern w:val="0"/>
          <w:sz w:val="24"/>
          <w:szCs w:val="24"/>
          <w:lang w:val="hy-AM"/>
        </w:rPr>
        <w:t>.</w:t>
      </w:r>
      <w:r w:rsidRPr="00A92C39">
        <w:rPr>
          <w:rFonts w:ascii="GHEA Grapalat" w:hAnsi="GHEA Grapalat"/>
          <w:kern w:val="0"/>
          <w:sz w:val="24"/>
          <w:szCs w:val="24"/>
          <w:lang w:val="hy-AM"/>
        </w:rPr>
        <w:t>1 կետով</w:t>
      </w:r>
      <w:r w:rsidRPr="00A92C39">
        <w:rPr>
          <w:rFonts w:ascii="Cambria Math" w:eastAsia="MS Mincho" w:hAnsi="Cambria Math" w:cs="Cambria Math"/>
          <w:kern w:val="0"/>
          <w:sz w:val="24"/>
          <w:szCs w:val="24"/>
          <w:lang w:val="hy-AM"/>
        </w:rPr>
        <w:t>․</w:t>
      </w:r>
    </w:p>
    <w:p w14:paraId="11BB6FBD" w14:textId="1AA3725E" w:rsidR="00857931" w:rsidRPr="00A92C39" w:rsidRDefault="003C368C" w:rsidP="00A92C39">
      <w:pPr>
        <w:pStyle w:val="EnvelopeReturn"/>
        <w:spacing w:line="360" w:lineRule="auto"/>
        <w:ind w:left="720"/>
        <w:jc w:val="both"/>
        <w:rPr>
          <w:rFonts w:ascii="GHEA Grapalat" w:hAnsi="GHEA Grapalat"/>
          <w:kern w:val="0"/>
          <w:sz w:val="24"/>
          <w:szCs w:val="24"/>
          <w:lang w:val="hy-AM"/>
        </w:rPr>
      </w:pPr>
      <w:r w:rsidRPr="00A92C39">
        <w:rPr>
          <w:rFonts w:ascii="GHEA Grapalat" w:hAnsi="GHEA Grapalat"/>
          <w:kern w:val="0"/>
          <w:sz w:val="24"/>
          <w:szCs w:val="24"/>
          <w:lang w:val="hy-AM"/>
        </w:rPr>
        <w:t xml:space="preserve">«10.1. </w:t>
      </w:r>
      <w:r w:rsidR="0015570F" w:rsidRPr="00A92C39">
        <w:rPr>
          <w:rFonts w:ascii="GHEA Grapalat" w:hAnsi="GHEA Grapalat"/>
          <w:kern w:val="0"/>
          <w:sz w:val="24"/>
          <w:szCs w:val="24"/>
          <w:lang w:val="hy-AM"/>
        </w:rPr>
        <w:t>Լիցենզիայի պայմանների չկատարումը կամ ոչ պատշաճ կատարումը ֆորս մաժոր</w:t>
      </w:r>
      <w:r w:rsidR="0060643D" w:rsidRPr="00A92C39">
        <w:rPr>
          <w:rFonts w:ascii="GHEA Grapalat" w:hAnsi="GHEA Grapalat"/>
          <w:kern w:val="0"/>
          <w:sz w:val="24"/>
          <w:szCs w:val="24"/>
          <w:lang w:val="hy-AM"/>
        </w:rPr>
        <w:t>ի հետևանք</w:t>
      </w:r>
      <w:r w:rsidR="0015570F" w:rsidRPr="00A92C39">
        <w:rPr>
          <w:rFonts w:ascii="GHEA Grapalat" w:hAnsi="GHEA Grapalat"/>
          <w:kern w:val="0"/>
          <w:sz w:val="24"/>
          <w:szCs w:val="24"/>
          <w:lang w:val="hy-AM"/>
        </w:rPr>
        <w:t xml:space="preserve"> լինելու հանգամանքը</w:t>
      </w:r>
      <w:r w:rsidR="006706CB" w:rsidRPr="00A92C39">
        <w:rPr>
          <w:rFonts w:ascii="GHEA Grapalat" w:hAnsi="GHEA Grapalat"/>
          <w:kern w:val="0"/>
          <w:sz w:val="24"/>
          <w:szCs w:val="24"/>
          <w:lang w:val="hy-AM"/>
        </w:rPr>
        <w:t xml:space="preserve"> ենթակա է հիմնավորման լիցենզավորված անձի կողմից։»։</w:t>
      </w:r>
      <w:r w:rsidR="007E1E7D" w:rsidRPr="00A92C39">
        <w:rPr>
          <w:rFonts w:ascii="GHEA Grapalat" w:hAnsi="GHEA Grapalat"/>
          <w:kern w:val="0"/>
          <w:sz w:val="24"/>
          <w:szCs w:val="24"/>
          <w:lang w:val="hy-AM"/>
        </w:rPr>
        <w:t xml:space="preserve"> </w:t>
      </w:r>
    </w:p>
    <w:p w14:paraId="574DD70B" w14:textId="74909E77" w:rsidR="0009417E" w:rsidRPr="00A92C39" w:rsidRDefault="00AA3A20" w:rsidP="00A92C39">
      <w:pPr>
        <w:pStyle w:val="EnvelopeReturn"/>
        <w:numPr>
          <w:ilvl w:val="0"/>
          <w:numId w:val="7"/>
        </w:numPr>
        <w:spacing w:line="360" w:lineRule="auto"/>
        <w:ind w:left="360"/>
        <w:jc w:val="both"/>
        <w:rPr>
          <w:rFonts w:ascii="GHEA Grapalat" w:hAnsi="GHEA Grapalat"/>
          <w:sz w:val="24"/>
          <w:szCs w:val="24"/>
          <w:lang w:val="af-ZA"/>
        </w:rPr>
      </w:pPr>
      <w:r w:rsidRPr="00A92C39">
        <w:rPr>
          <w:rFonts w:ascii="GHEA Grapalat" w:hAnsi="GHEA Grapalat"/>
          <w:noProof/>
          <w:sz w:val="24"/>
          <w:szCs w:val="24"/>
          <w:lang w:val="af-ZA"/>
        </w:rPr>
        <w:t xml:space="preserve">Սույն որոշումն ուժի մեջ է մտնում </w:t>
      </w:r>
      <w:r w:rsidR="006068A1" w:rsidRPr="00A92C39">
        <w:rPr>
          <w:rFonts w:ascii="GHEA Grapalat" w:hAnsi="GHEA Grapalat"/>
          <w:noProof/>
          <w:sz w:val="24"/>
          <w:szCs w:val="24"/>
          <w:lang w:val="hy-AM"/>
        </w:rPr>
        <w:t>պաշտոնական հրապարակմանը հաջորդող</w:t>
      </w:r>
      <w:r w:rsidR="006068A1" w:rsidRPr="00A92C39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6068A1" w:rsidRPr="00A92C39">
        <w:rPr>
          <w:rFonts w:ascii="GHEA Grapalat" w:hAnsi="GHEA Grapalat"/>
          <w:noProof/>
          <w:sz w:val="24"/>
          <w:szCs w:val="24"/>
          <w:lang w:val="hy-AM"/>
        </w:rPr>
        <w:t>օրվանից</w:t>
      </w:r>
      <w:r w:rsidRPr="00A92C39">
        <w:rPr>
          <w:rFonts w:ascii="GHEA Grapalat" w:hAnsi="GHEA Grapalat"/>
          <w:sz w:val="24"/>
          <w:szCs w:val="24"/>
          <w:lang w:val="af-ZA"/>
        </w:rPr>
        <w:t>։</w:t>
      </w:r>
    </w:p>
    <w:p w14:paraId="1E0E01DB" w14:textId="77777777" w:rsidR="001C5EF0" w:rsidRPr="00A92C39" w:rsidRDefault="001C5EF0" w:rsidP="00A92C39">
      <w:pPr>
        <w:pStyle w:val="Header"/>
        <w:ind w:right="180"/>
        <w:jc w:val="both"/>
        <w:rPr>
          <w:rFonts w:ascii="GHEA Grapalat" w:hAnsi="GHEA Grapalat"/>
          <w:b/>
          <w:iCs/>
          <w:sz w:val="24"/>
          <w:lang w:val="af-ZA"/>
        </w:rPr>
      </w:pPr>
    </w:p>
    <w:p w14:paraId="4AC2B476" w14:textId="4D6551F3" w:rsidR="006D0D9C" w:rsidRPr="00A92C39" w:rsidRDefault="006D0D9C" w:rsidP="00A92C39">
      <w:pPr>
        <w:pStyle w:val="Header"/>
        <w:ind w:right="180"/>
        <w:jc w:val="both"/>
        <w:rPr>
          <w:rFonts w:ascii="GHEA Grapalat" w:hAnsi="GHEA Grapalat"/>
          <w:b/>
          <w:iCs/>
          <w:sz w:val="24"/>
          <w:lang w:val="hy-AM"/>
        </w:rPr>
      </w:pPr>
      <w:r w:rsidRPr="00A92C39">
        <w:rPr>
          <w:rFonts w:ascii="GHEA Grapalat" w:hAnsi="GHEA Grapalat"/>
          <w:b/>
          <w:iCs/>
          <w:sz w:val="24"/>
          <w:lang w:val="af-ZA"/>
        </w:rPr>
        <w:t>ՀԱՅԱՍՏԱՆԻ ՀԱՆՐԱՊԵՏՈՒԹՅԱՆ</w:t>
      </w:r>
      <w:r w:rsidRPr="00A92C39">
        <w:rPr>
          <w:rFonts w:ascii="GHEA Grapalat" w:hAnsi="GHEA Grapalat"/>
          <w:b/>
          <w:iCs/>
          <w:sz w:val="24"/>
          <w:lang w:val="hy-AM"/>
        </w:rPr>
        <w:t xml:space="preserve"> </w:t>
      </w:r>
      <w:r w:rsidRPr="00A92C39">
        <w:rPr>
          <w:rFonts w:ascii="GHEA Grapalat" w:hAnsi="GHEA Grapalat"/>
          <w:b/>
          <w:iCs/>
          <w:sz w:val="24"/>
          <w:lang w:val="af-ZA"/>
        </w:rPr>
        <w:t>ՀԱՆՐԱՅԻՆ</w:t>
      </w:r>
    </w:p>
    <w:p w14:paraId="2A91FD44" w14:textId="5814CC49" w:rsidR="006D0D9C" w:rsidRPr="00A92C39" w:rsidRDefault="006D0D9C" w:rsidP="00A92C39">
      <w:pPr>
        <w:pStyle w:val="Header"/>
        <w:ind w:right="90"/>
        <w:jc w:val="both"/>
        <w:rPr>
          <w:rFonts w:ascii="GHEA Grapalat" w:hAnsi="GHEA Grapalat"/>
          <w:b/>
          <w:iCs/>
          <w:sz w:val="24"/>
          <w:lang w:val="af-ZA"/>
        </w:rPr>
      </w:pPr>
      <w:r w:rsidRPr="00A92C39">
        <w:rPr>
          <w:rFonts w:ascii="GHEA Grapalat" w:hAnsi="GHEA Grapalat"/>
          <w:b/>
          <w:iCs/>
          <w:sz w:val="24"/>
          <w:lang w:val="hy-AM"/>
        </w:rPr>
        <w:t xml:space="preserve">    </w:t>
      </w:r>
      <w:r w:rsidRPr="00A92C39">
        <w:rPr>
          <w:rFonts w:ascii="GHEA Grapalat" w:hAnsi="GHEA Grapalat"/>
          <w:b/>
          <w:iCs/>
          <w:sz w:val="24"/>
          <w:lang w:val="af-ZA"/>
        </w:rPr>
        <w:t>ԾԱՌԱՅՈՒԹՅՈՒՆՆԵՐԸ ԿԱՐԳԱՎՈՐՈՂ</w:t>
      </w:r>
    </w:p>
    <w:p w14:paraId="3DADF0D8" w14:textId="764338D0" w:rsidR="00FB301A" w:rsidRPr="00A92C39" w:rsidRDefault="006D0D9C" w:rsidP="00A92C39">
      <w:pPr>
        <w:pStyle w:val="Header"/>
        <w:jc w:val="both"/>
        <w:rPr>
          <w:rFonts w:ascii="GHEA Grapalat" w:hAnsi="GHEA Grapalat"/>
          <w:b/>
          <w:iCs/>
          <w:sz w:val="24"/>
          <w:lang w:val="hy-AM"/>
        </w:rPr>
      </w:pPr>
      <w:r w:rsidRPr="00A92C39">
        <w:rPr>
          <w:rFonts w:ascii="GHEA Grapalat" w:hAnsi="GHEA Grapalat"/>
          <w:b/>
          <w:iCs/>
          <w:sz w:val="24"/>
          <w:lang w:val="hy-AM"/>
        </w:rPr>
        <w:t xml:space="preserve">         </w:t>
      </w:r>
      <w:r w:rsidR="00520075" w:rsidRPr="00A92C39">
        <w:rPr>
          <w:rFonts w:ascii="GHEA Grapalat" w:hAnsi="GHEA Grapalat"/>
          <w:b/>
          <w:iCs/>
          <w:sz w:val="24"/>
          <w:lang w:val="af-ZA"/>
        </w:rPr>
        <w:t>ՀԱՆՁՆԱԺՈՂՈՎԻ ՆԱԽԱԳԱՀ</w:t>
      </w:r>
      <w:r w:rsidRPr="00A92C39">
        <w:rPr>
          <w:rFonts w:ascii="GHEA Grapalat" w:hAnsi="GHEA Grapalat"/>
          <w:b/>
          <w:iCs/>
          <w:sz w:val="24"/>
          <w:lang w:val="af-ZA"/>
        </w:rPr>
        <w:t>՝</w:t>
      </w:r>
      <w:r w:rsidR="00520075" w:rsidRPr="00A92C39">
        <w:rPr>
          <w:rFonts w:ascii="GHEA Grapalat" w:hAnsi="GHEA Grapalat"/>
          <w:b/>
          <w:iCs/>
          <w:sz w:val="24"/>
          <w:lang w:val="af-ZA"/>
        </w:rPr>
        <w:t xml:space="preserve"> </w:t>
      </w:r>
      <w:r w:rsidRPr="00A92C39">
        <w:rPr>
          <w:rFonts w:ascii="GHEA Grapalat" w:hAnsi="GHEA Grapalat"/>
          <w:b/>
          <w:iCs/>
          <w:sz w:val="24"/>
          <w:lang w:val="af-ZA"/>
        </w:rPr>
        <w:t xml:space="preserve">               </w:t>
      </w:r>
      <w:r w:rsidRPr="00A92C39">
        <w:rPr>
          <w:rFonts w:ascii="GHEA Grapalat" w:hAnsi="GHEA Grapalat"/>
          <w:b/>
          <w:iCs/>
          <w:sz w:val="24"/>
          <w:lang w:val="hy-AM"/>
        </w:rPr>
        <w:t xml:space="preserve">                           </w:t>
      </w:r>
      <w:r w:rsidR="005075A7" w:rsidRPr="00A92C39">
        <w:rPr>
          <w:rFonts w:ascii="GHEA Grapalat" w:hAnsi="GHEA Grapalat"/>
          <w:b/>
          <w:iCs/>
          <w:sz w:val="24"/>
          <w:lang w:val="hy-AM"/>
        </w:rPr>
        <w:t xml:space="preserve">      </w:t>
      </w:r>
      <w:r w:rsidRPr="00A92C39">
        <w:rPr>
          <w:rFonts w:ascii="GHEA Grapalat" w:hAnsi="GHEA Grapalat"/>
          <w:b/>
          <w:iCs/>
          <w:sz w:val="24"/>
          <w:lang w:val="hy-AM"/>
        </w:rPr>
        <w:t xml:space="preserve">   </w:t>
      </w:r>
      <w:r w:rsidR="00477221" w:rsidRPr="00A92C39">
        <w:rPr>
          <w:rFonts w:ascii="GHEA Grapalat" w:hAnsi="GHEA Grapalat"/>
          <w:b/>
          <w:iCs/>
          <w:sz w:val="24"/>
          <w:lang w:val="hy-AM"/>
        </w:rPr>
        <w:t xml:space="preserve"> </w:t>
      </w:r>
      <w:r w:rsidRPr="00A92C39">
        <w:rPr>
          <w:rFonts w:ascii="GHEA Grapalat" w:hAnsi="GHEA Grapalat"/>
          <w:b/>
          <w:iCs/>
          <w:sz w:val="24"/>
          <w:lang w:val="hy-AM"/>
        </w:rPr>
        <w:t xml:space="preserve"> Գ. ԲԱՂՐԱՄ</w:t>
      </w:r>
      <w:r w:rsidRPr="00A92C39">
        <w:rPr>
          <w:rFonts w:ascii="GHEA Grapalat" w:hAnsi="GHEA Grapalat" w:cs="Sylfaen"/>
          <w:b/>
          <w:iCs/>
          <w:sz w:val="24"/>
          <w:lang w:val="hy-AM"/>
        </w:rPr>
        <w:t>ՅԱ</w:t>
      </w:r>
      <w:r w:rsidRPr="00A92C39">
        <w:rPr>
          <w:rFonts w:ascii="GHEA Grapalat" w:hAnsi="GHEA Grapalat"/>
          <w:b/>
          <w:iCs/>
          <w:sz w:val="24"/>
          <w:lang w:val="hy-AM"/>
        </w:rPr>
        <w:t>Ն</w:t>
      </w:r>
    </w:p>
    <w:p w14:paraId="54FD71D3" w14:textId="77777777" w:rsidR="0047180B" w:rsidRPr="00A92C39" w:rsidRDefault="006D0D9C" w:rsidP="00A92C39">
      <w:pPr>
        <w:pStyle w:val="Header"/>
        <w:jc w:val="both"/>
        <w:rPr>
          <w:rFonts w:ascii="GHEA Grapalat" w:hAnsi="GHEA Grapalat"/>
          <w:b/>
          <w:iCs/>
          <w:sz w:val="24"/>
          <w:lang w:val="af-ZA"/>
        </w:rPr>
      </w:pPr>
      <w:r w:rsidRPr="00A92C39">
        <w:rPr>
          <w:rFonts w:ascii="GHEA Grapalat" w:hAnsi="GHEA Grapalat"/>
          <w:b/>
          <w:iCs/>
          <w:sz w:val="24"/>
          <w:lang w:val="af-ZA"/>
        </w:rPr>
        <w:t xml:space="preserve">   </w:t>
      </w:r>
    </w:p>
    <w:p w14:paraId="0BE76E0A" w14:textId="77777777" w:rsidR="0070789D" w:rsidRPr="00A92C39" w:rsidRDefault="0070789D" w:rsidP="00A92C39">
      <w:pPr>
        <w:tabs>
          <w:tab w:val="center" w:pos="4153"/>
          <w:tab w:val="right" w:pos="8306"/>
        </w:tabs>
        <w:rPr>
          <w:rFonts w:ascii="GHEA Grapalat" w:hAnsi="GHEA Grapalat"/>
          <w:bCs/>
          <w:iCs/>
          <w:sz w:val="20"/>
          <w:szCs w:val="20"/>
          <w:lang w:val="af-ZA"/>
        </w:rPr>
      </w:pPr>
      <w:bookmarkStart w:id="2" w:name="_Hlk50312600"/>
      <w:bookmarkStart w:id="3" w:name="_Hlk55995272"/>
    </w:p>
    <w:p w14:paraId="48752D74" w14:textId="5B7728B8" w:rsidR="0070789D" w:rsidRPr="00A92C39" w:rsidRDefault="0070789D" w:rsidP="00A92C39">
      <w:pPr>
        <w:tabs>
          <w:tab w:val="center" w:pos="4153"/>
          <w:tab w:val="right" w:pos="8306"/>
        </w:tabs>
        <w:rPr>
          <w:rFonts w:ascii="GHEA Grapalat" w:hAnsi="GHEA Grapalat"/>
          <w:bCs/>
          <w:iCs/>
          <w:sz w:val="20"/>
          <w:szCs w:val="20"/>
          <w:lang w:val="af-ZA"/>
        </w:rPr>
      </w:pPr>
      <w:r w:rsidRPr="00A92C39">
        <w:rPr>
          <w:rFonts w:ascii="GHEA Grapalat" w:hAnsi="GHEA Grapalat"/>
          <w:bCs/>
          <w:iCs/>
          <w:sz w:val="20"/>
          <w:szCs w:val="20"/>
          <w:lang w:val="af-ZA"/>
        </w:rPr>
        <w:t xml:space="preserve">           </w:t>
      </w:r>
      <w:r w:rsidRPr="00A92C39">
        <w:rPr>
          <w:rFonts w:ascii="GHEA Grapalat" w:hAnsi="GHEA Grapalat"/>
          <w:bCs/>
          <w:iCs/>
          <w:sz w:val="20"/>
          <w:szCs w:val="20"/>
          <w:lang w:val="hy-AM"/>
        </w:rPr>
        <w:t xml:space="preserve"> </w:t>
      </w:r>
      <w:r w:rsidRPr="00A92C39">
        <w:rPr>
          <w:rFonts w:ascii="GHEA Grapalat" w:hAnsi="GHEA Grapalat"/>
          <w:bCs/>
          <w:iCs/>
          <w:sz w:val="20"/>
          <w:szCs w:val="20"/>
          <w:lang w:val="af-ZA"/>
        </w:rPr>
        <w:t xml:space="preserve">  ք. Երևան</w:t>
      </w:r>
    </w:p>
    <w:p w14:paraId="525DA158" w14:textId="3D75EE1C" w:rsidR="0070789D" w:rsidRPr="00A92C39" w:rsidRDefault="0070789D" w:rsidP="00A92C39">
      <w:pPr>
        <w:tabs>
          <w:tab w:val="center" w:pos="4153"/>
          <w:tab w:val="right" w:pos="8306"/>
        </w:tabs>
        <w:rPr>
          <w:rFonts w:ascii="GHEA Grapalat" w:hAnsi="GHEA Grapalat" w:cs="Sylfaen"/>
          <w:bCs/>
          <w:iCs/>
          <w:sz w:val="20"/>
          <w:szCs w:val="20"/>
          <w:lang w:val="af-ZA"/>
        </w:rPr>
      </w:pPr>
      <w:r w:rsidRPr="00A92C39">
        <w:rPr>
          <w:rFonts w:ascii="GHEA Grapalat" w:hAnsi="GHEA Grapalat"/>
          <w:bCs/>
          <w:iCs/>
          <w:sz w:val="20"/>
          <w:szCs w:val="20"/>
          <w:lang w:val="af-ZA"/>
        </w:rPr>
        <w:t xml:space="preserve">        31 </w:t>
      </w:r>
      <w:r w:rsidRPr="00A92C39">
        <w:rPr>
          <w:rFonts w:ascii="GHEA Grapalat" w:hAnsi="GHEA Grapalat"/>
          <w:bCs/>
          <w:iCs/>
          <w:sz w:val="20"/>
          <w:szCs w:val="20"/>
          <w:lang w:val="hy-AM"/>
        </w:rPr>
        <w:t>մարտի</w:t>
      </w:r>
      <w:r w:rsidRPr="00A92C39">
        <w:rPr>
          <w:rFonts w:ascii="GHEA Grapalat" w:hAnsi="GHEA Grapalat"/>
          <w:bCs/>
          <w:iCs/>
          <w:sz w:val="20"/>
          <w:szCs w:val="20"/>
          <w:lang w:val="af-ZA"/>
        </w:rPr>
        <w:t xml:space="preserve"> </w:t>
      </w:r>
      <w:r w:rsidRPr="00A92C39">
        <w:rPr>
          <w:rFonts w:ascii="GHEA Grapalat" w:hAnsi="GHEA Grapalat" w:cs="Sylfaen"/>
          <w:bCs/>
          <w:iCs/>
          <w:sz w:val="20"/>
          <w:szCs w:val="20"/>
          <w:lang w:val="af-ZA"/>
        </w:rPr>
        <w:t>2021թ.</w:t>
      </w:r>
      <w:bookmarkEnd w:id="2"/>
      <w:bookmarkEnd w:id="3"/>
    </w:p>
    <w:p w14:paraId="6D037D84" w14:textId="77777777" w:rsidR="0070789D" w:rsidRPr="00A92C39" w:rsidRDefault="0070789D" w:rsidP="00A92C39">
      <w:pPr>
        <w:tabs>
          <w:tab w:val="center" w:pos="4153"/>
          <w:tab w:val="right" w:pos="8306"/>
        </w:tabs>
        <w:rPr>
          <w:rFonts w:ascii="GHEA Grapalat" w:hAnsi="GHEA Grapalat" w:cs="Sylfaen"/>
          <w:bCs/>
          <w:iCs/>
          <w:sz w:val="20"/>
          <w:szCs w:val="20"/>
          <w:lang w:val="af-ZA"/>
        </w:rPr>
      </w:pPr>
    </w:p>
    <w:p w14:paraId="1A047FF3" w14:textId="77777777" w:rsidR="0047180B" w:rsidRPr="00A92C39" w:rsidRDefault="0047180B" w:rsidP="00A92C39">
      <w:pPr>
        <w:pStyle w:val="Header"/>
        <w:jc w:val="both"/>
        <w:rPr>
          <w:rFonts w:ascii="GHEA Grapalat" w:hAnsi="GHEA Grapalat"/>
          <w:b/>
          <w:iCs/>
          <w:sz w:val="24"/>
          <w:lang w:val="af-ZA"/>
        </w:rPr>
      </w:pPr>
    </w:p>
    <w:p w14:paraId="2D74A7DC" w14:textId="42A19F52" w:rsidR="00254216" w:rsidRPr="00A92C39" w:rsidRDefault="002A71C5" w:rsidP="00A92C39">
      <w:pPr>
        <w:pStyle w:val="Header"/>
        <w:jc w:val="both"/>
        <w:rPr>
          <w:rFonts w:ascii="GHEA Grapalat" w:hAnsi="GHEA Grapalat"/>
          <w:b/>
          <w:iCs/>
          <w:sz w:val="24"/>
          <w:lang w:val="af-ZA"/>
        </w:rPr>
      </w:pPr>
      <w:r w:rsidRPr="00A92C39">
        <w:rPr>
          <w:rFonts w:ascii="GHEA Grapalat" w:hAnsi="GHEA Grapalat"/>
          <w:b/>
          <w:iCs/>
          <w:sz w:val="24"/>
          <w:lang w:val="af-ZA"/>
        </w:rPr>
        <w:t xml:space="preserve"> </w:t>
      </w:r>
    </w:p>
    <w:sectPr w:rsidR="00254216" w:rsidRPr="00A92C39" w:rsidSect="0070789D">
      <w:footerReference w:type="default" r:id="rId11"/>
      <w:pgSz w:w="11906" w:h="16838" w:code="9"/>
      <w:pgMar w:top="270" w:right="849" w:bottom="5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C39FA" w14:textId="77777777" w:rsidR="00026E98" w:rsidRDefault="00026E98" w:rsidP="00024EAE">
      <w:r>
        <w:separator/>
      </w:r>
    </w:p>
  </w:endnote>
  <w:endnote w:type="continuationSeparator" w:id="0">
    <w:p w14:paraId="43C664FF" w14:textId="77777777" w:rsidR="00026E98" w:rsidRDefault="00026E98" w:rsidP="0002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allak Title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24B4F" w14:textId="30E46EF9" w:rsidR="00024EAE" w:rsidRDefault="00024EAE">
    <w:pPr>
      <w:pStyle w:val="Footer"/>
      <w:jc w:val="right"/>
    </w:pPr>
  </w:p>
  <w:p w14:paraId="06D48AB6" w14:textId="77777777" w:rsidR="00024EAE" w:rsidRDefault="00024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B0D5D" w14:textId="77777777" w:rsidR="00026E98" w:rsidRDefault="00026E98" w:rsidP="00024EAE">
      <w:r>
        <w:separator/>
      </w:r>
    </w:p>
  </w:footnote>
  <w:footnote w:type="continuationSeparator" w:id="0">
    <w:p w14:paraId="507460D7" w14:textId="77777777" w:rsidR="00026E98" w:rsidRDefault="00026E98" w:rsidP="0002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69C"/>
    <w:multiLevelType w:val="hybridMultilevel"/>
    <w:tmpl w:val="AE00CC78"/>
    <w:lvl w:ilvl="0" w:tplc="04090011">
      <w:start w:val="1"/>
      <w:numFmt w:val="decimal"/>
      <w:lvlText w:val="%1)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6E93C83"/>
    <w:multiLevelType w:val="hybridMultilevel"/>
    <w:tmpl w:val="E7F43F66"/>
    <w:lvl w:ilvl="0" w:tplc="092AE7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C000433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E8B2B25"/>
    <w:multiLevelType w:val="hybridMultilevel"/>
    <w:tmpl w:val="0D3642EC"/>
    <w:lvl w:ilvl="0" w:tplc="B232A34E">
      <w:start w:val="1"/>
      <w:numFmt w:val="decimal"/>
      <w:lvlText w:val="%1)"/>
      <w:lvlJc w:val="left"/>
      <w:pPr>
        <w:ind w:left="990" w:hanging="360"/>
      </w:pPr>
      <w:rPr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DE03202"/>
    <w:multiLevelType w:val="hybridMultilevel"/>
    <w:tmpl w:val="71DA40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47FDC"/>
    <w:multiLevelType w:val="hybridMultilevel"/>
    <w:tmpl w:val="CC98735C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59E16124"/>
    <w:multiLevelType w:val="hybridMultilevel"/>
    <w:tmpl w:val="F4167D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CEE2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C80BE0"/>
    <w:multiLevelType w:val="hybridMultilevel"/>
    <w:tmpl w:val="7AE28B7C"/>
    <w:lvl w:ilvl="0" w:tplc="7912329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44422A0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A20"/>
    <w:rsid w:val="00000813"/>
    <w:rsid w:val="000017DE"/>
    <w:rsid w:val="00014327"/>
    <w:rsid w:val="00014F36"/>
    <w:rsid w:val="00016D3D"/>
    <w:rsid w:val="00024EAE"/>
    <w:rsid w:val="00026754"/>
    <w:rsid w:val="00026E98"/>
    <w:rsid w:val="00042F27"/>
    <w:rsid w:val="000436F3"/>
    <w:rsid w:val="00043A92"/>
    <w:rsid w:val="000444EB"/>
    <w:rsid w:val="00051F98"/>
    <w:rsid w:val="00071A9E"/>
    <w:rsid w:val="00076462"/>
    <w:rsid w:val="0007771C"/>
    <w:rsid w:val="0008150B"/>
    <w:rsid w:val="00082B0B"/>
    <w:rsid w:val="000837BA"/>
    <w:rsid w:val="00083F2B"/>
    <w:rsid w:val="00090354"/>
    <w:rsid w:val="00090FEF"/>
    <w:rsid w:val="0009417E"/>
    <w:rsid w:val="000972BE"/>
    <w:rsid w:val="000A0550"/>
    <w:rsid w:val="000A17ED"/>
    <w:rsid w:val="000A19EE"/>
    <w:rsid w:val="000A5DED"/>
    <w:rsid w:val="000B01DB"/>
    <w:rsid w:val="000B179F"/>
    <w:rsid w:val="000B620D"/>
    <w:rsid w:val="000B7885"/>
    <w:rsid w:val="000C02CC"/>
    <w:rsid w:val="000C2E0E"/>
    <w:rsid w:val="000C5FAC"/>
    <w:rsid w:val="000D102D"/>
    <w:rsid w:val="000D1286"/>
    <w:rsid w:val="000D1996"/>
    <w:rsid w:val="000D3B1C"/>
    <w:rsid w:val="000E3CA4"/>
    <w:rsid w:val="000E48C0"/>
    <w:rsid w:val="000F34DF"/>
    <w:rsid w:val="000F4698"/>
    <w:rsid w:val="00101771"/>
    <w:rsid w:val="00113AB3"/>
    <w:rsid w:val="00115663"/>
    <w:rsid w:val="00122CB2"/>
    <w:rsid w:val="00122CEE"/>
    <w:rsid w:val="00126BCE"/>
    <w:rsid w:val="00141660"/>
    <w:rsid w:val="00144E9F"/>
    <w:rsid w:val="00155184"/>
    <w:rsid w:val="0015570F"/>
    <w:rsid w:val="00156FAD"/>
    <w:rsid w:val="0016016B"/>
    <w:rsid w:val="00166813"/>
    <w:rsid w:val="00167DA1"/>
    <w:rsid w:val="00172EF3"/>
    <w:rsid w:val="001734AF"/>
    <w:rsid w:val="00183BE7"/>
    <w:rsid w:val="0019092F"/>
    <w:rsid w:val="00195AD3"/>
    <w:rsid w:val="001A33CF"/>
    <w:rsid w:val="001A4BC0"/>
    <w:rsid w:val="001A4C92"/>
    <w:rsid w:val="001A59DE"/>
    <w:rsid w:val="001B397F"/>
    <w:rsid w:val="001B5408"/>
    <w:rsid w:val="001B74B1"/>
    <w:rsid w:val="001C04C2"/>
    <w:rsid w:val="001C3980"/>
    <w:rsid w:val="001C5EF0"/>
    <w:rsid w:val="001D38C3"/>
    <w:rsid w:val="001D3E6B"/>
    <w:rsid w:val="001E1284"/>
    <w:rsid w:val="001E2EF2"/>
    <w:rsid w:val="001E4D2A"/>
    <w:rsid w:val="001E5D4E"/>
    <w:rsid w:val="001E72C0"/>
    <w:rsid w:val="001E7E4F"/>
    <w:rsid w:val="001E7F43"/>
    <w:rsid w:val="001F3209"/>
    <w:rsid w:val="002056B8"/>
    <w:rsid w:val="00205E27"/>
    <w:rsid w:val="0021182E"/>
    <w:rsid w:val="00212018"/>
    <w:rsid w:val="00215036"/>
    <w:rsid w:val="00216D9C"/>
    <w:rsid w:val="0022289F"/>
    <w:rsid w:val="002252D8"/>
    <w:rsid w:val="0022591D"/>
    <w:rsid w:val="002274AB"/>
    <w:rsid w:val="002353CC"/>
    <w:rsid w:val="002424BA"/>
    <w:rsid w:val="00251351"/>
    <w:rsid w:val="00251A3D"/>
    <w:rsid w:val="00251C78"/>
    <w:rsid w:val="0025220D"/>
    <w:rsid w:val="00254216"/>
    <w:rsid w:val="00255AC3"/>
    <w:rsid w:val="00262A01"/>
    <w:rsid w:val="00267F46"/>
    <w:rsid w:val="002749B1"/>
    <w:rsid w:val="00274C52"/>
    <w:rsid w:val="00281291"/>
    <w:rsid w:val="00283814"/>
    <w:rsid w:val="00290B6A"/>
    <w:rsid w:val="00295CE7"/>
    <w:rsid w:val="002A4AAC"/>
    <w:rsid w:val="002A6CE7"/>
    <w:rsid w:val="002A71C5"/>
    <w:rsid w:val="002A796C"/>
    <w:rsid w:val="002B429B"/>
    <w:rsid w:val="002C0FE6"/>
    <w:rsid w:val="002C4386"/>
    <w:rsid w:val="002C7DA8"/>
    <w:rsid w:val="002D74BB"/>
    <w:rsid w:val="002E0092"/>
    <w:rsid w:val="002E3EAB"/>
    <w:rsid w:val="002E5F5F"/>
    <w:rsid w:val="002E62D2"/>
    <w:rsid w:val="002F1832"/>
    <w:rsid w:val="002F1899"/>
    <w:rsid w:val="002F1F1C"/>
    <w:rsid w:val="002F28B1"/>
    <w:rsid w:val="002F3378"/>
    <w:rsid w:val="002F74F9"/>
    <w:rsid w:val="00306D82"/>
    <w:rsid w:val="003147BF"/>
    <w:rsid w:val="00317FC6"/>
    <w:rsid w:val="00320930"/>
    <w:rsid w:val="00333E9B"/>
    <w:rsid w:val="0034649B"/>
    <w:rsid w:val="00346918"/>
    <w:rsid w:val="003609D5"/>
    <w:rsid w:val="0036632A"/>
    <w:rsid w:val="0036639B"/>
    <w:rsid w:val="00367C15"/>
    <w:rsid w:val="003736F6"/>
    <w:rsid w:val="003740CE"/>
    <w:rsid w:val="00374821"/>
    <w:rsid w:val="00380992"/>
    <w:rsid w:val="00382CDF"/>
    <w:rsid w:val="00392929"/>
    <w:rsid w:val="003952D8"/>
    <w:rsid w:val="00396983"/>
    <w:rsid w:val="003A0EE3"/>
    <w:rsid w:val="003B5F29"/>
    <w:rsid w:val="003C07EA"/>
    <w:rsid w:val="003C0C97"/>
    <w:rsid w:val="003C0DD3"/>
    <w:rsid w:val="003C2020"/>
    <w:rsid w:val="003C2C8C"/>
    <w:rsid w:val="003C34C9"/>
    <w:rsid w:val="003C368C"/>
    <w:rsid w:val="003C4234"/>
    <w:rsid w:val="003C506E"/>
    <w:rsid w:val="003C5E75"/>
    <w:rsid w:val="003D06A3"/>
    <w:rsid w:val="003D06F3"/>
    <w:rsid w:val="003D2987"/>
    <w:rsid w:val="003D592C"/>
    <w:rsid w:val="003E07D6"/>
    <w:rsid w:val="003E3C5C"/>
    <w:rsid w:val="003E480E"/>
    <w:rsid w:val="003E5F63"/>
    <w:rsid w:val="003F59CB"/>
    <w:rsid w:val="00401708"/>
    <w:rsid w:val="00401B7A"/>
    <w:rsid w:val="004058E2"/>
    <w:rsid w:val="00413286"/>
    <w:rsid w:val="00421C13"/>
    <w:rsid w:val="00424019"/>
    <w:rsid w:val="00430C36"/>
    <w:rsid w:val="004345C9"/>
    <w:rsid w:val="00440AEE"/>
    <w:rsid w:val="004445AB"/>
    <w:rsid w:val="00450811"/>
    <w:rsid w:val="004536FE"/>
    <w:rsid w:val="0047180B"/>
    <w:rsid w:val="00471DE7"/>
    <w:rsid w:val="00474F19"/>
    <w:rsid w:val="0047690B"/>
    <w:rsid w:val="00477221"/>
    <w:rsid w:val="00487976"/>
    <w:rsid w:val="00487B9F"/>
    <w:rsid w:val="00490CD5"/>
    <w:rsid w:val="004A72E6"/>
    <w:rsid w:val="004B5253"/>
    <w:rsid w:val="004B7468"/>
    <w:rsid w:val="004D4D00"/>
    <w:rsid w:val="004D4DA8"/>
    <w:rsid w:val="004D5C4B"/>
    <w:rsid w:val="004E0BCB"/>
    <w:rsid w:val="004E4EF6"/>
    <w:rsid w:val="004E564F"/>
    <w:rsid w:val="004E7EA5"/>
    <w:rsid w:val="004F0395"/>
    <w:rsid w:val="004F2E8C"/>
    <w:rsid w:val="004F699D"/>
    <w:rsid w:val="00501666"/>
    <w:rsid w:val="00502CF9"/>
    <w:rsid w:val="005045C5"/>
    <w:rsid w:val="00506C3A"/>
    <w:rsid w:val="005075A7"/>
    <w:rsid w:val="00514116"/>
    <w:rsid w:val="00515288"/>
    <w:rsid w:val="005157A2"/>
    <w:rsid w:val="00517987"/>
    <w:rsid w:val="00520075"/>
    <w:rsid w:val="00521D5B"/>
    <w:rsid w:val="00521EB2"/>
    <w:rsid w:val="00531009"/>
    <w:rsid w:val="005406C1"/>
    <w:rsid w:val="00540C8A"/>
    <w:rsid w:val="00542478"/>
    <w:rsid w:val="00543B24"/>
    <w:rsid w:val="0054417B"/>
    <w:rsid w:val="00544E85"/>
    <w:rsid w:val="00545654"/>
    <w:rsid w:val="00551556"/>
    <w:rsid w:val="00554EE8"/>
    <w:rsid w:val="005627EA"/>
    <w:rsid w:val="00564E08"/>
    <w:rsid w:val="00571806"/>
    <w:rsid w:val="005721B3"/>
    <w:rsid w:val="005725CE"/>
    <w:rsid w:val="00572A9E"/>
    <w:rsid w:val="0057355C"/>
    <w:rsid w:val="0058069C"/>
    <w:rsid w:val="00582D3A"/>
    <w:rsid w:val="005835D6"/>
    <w:rsid w:val="00585816"/>
    <w:rsid w:val="00596011"/>
    <w:rsid w:val="005A0BAF"/>
    <w:rsid w:val="005A1C0E"/>
    <w:rsid w:val="005A6B5C"/>
    <w:rsid w:val="005B2206"/>
    <w:rsid w:val="005B4639"/>
    <w:rsid w:val="005C457E"/>
    <w:rsid w:val="005C7293"/>
    <w:rsid w:val="005D19DF"/>
    <w:rsid w:val="005D74AF"/>
    <w:rsid w:val="005E27B5"/>
    <w:rsid w:val="005F1EB6"/>
    <w:rsid w:val="005F592F"/>
    <w:rsid w:val="006061D6"/>
    <w:rsid w:val="0060643D"/>
    <w:rsid w:val="006068A1"/>
    <w:rsid w:val="00607CE8"/>
    <w:rsid w:val="00610F71"/>
    <w:rsid w:val="00611A6B"/>
    <w:rsid w:val="00617E84"/>
    <w:rsid w:val="006213D1"/>
    <w:rsid w:val="0062283C"/>
    <w:rsid w:val="0062753D"/>
    <w:rsid w:val="006316CB"/>
    <w:rsid w:val="00640605"/>
    <w:rsid w:val="00642BDD"/>
    <w:rsid w:val="00642CD6"/>
    <w:rsid w:val="006448BF"/>
    <w:rsid w:val="00644B66"/>
    <w:rsid w:val="00645B59"/>
    <w:rsid w:val="00646194"/>
    <w:rsid w:val="00661389"/>
    <w:rsid w:val="00665626"/>
    <w:rsid w:val="006657FD"/>
    <w:rsid w:val="006706CB"/>
    <w:rsid w:val="00672B3E"/>
    <w:rsid w:val="00673F97"/>
    <w:rsid w:val="00674C89"/>
    <w:rsid w:val="00675DCA"/>
    <w:rsid w:val="0067629E"/>
    <w:rsid w:val="00684F0E"/>
    <w:rsid w:val="0068630B"/>
    <w:rsid w:val="006921B7"/>
    <w:rsid w:val="00697299"/>
    <w:rsid w:val="006A334E"/>
    <w:rsid w:val="006A52A5"/>
    <w:rsid w:val="006B6050"/>
    <w:rsid w:val="006C6E67"/>
    <w:rsid w:val="006D0D9C"/>
    <w:rsid w:val="006D1879"/>
    <w:rsid w:val="006D24D1"/>
    <w:rsid w:val="006D689A"/>
    <w:rsid w:val="006D68FC"/>
    <w:rsid w:val="006E09F1"/>
    <w:rsid w:val="006E10A5"/>
    <w:rsid w:val="006E188D"/>
    <w:rsid w:val="006E6C32"/>
    <w:rsid w:val="006F32A0"/>
    <w:rsid w:val="006F5AF9"/>
    <w:rsid w:val="00701F06"/>
    <w:rsid w:val="0070789D"/>
    <w:rsid w:val="00710BEB"/>
    <w:rsid w:val="00711C65"/>
    <w:rsid w:val="007120C3"/>
    <w:rsid w:val="0071317B"/>
    <w:rsid w:val="007151C2"/>
    <w:rsid w:val="00717C48"/>
    <w:rsid w:val="00720B60"/>
    <w:rsid w:val="00735A5B"/>
    <w:rsid w:val="0075642A"/>
    <w:rsid w:val="00772C21"/>
    <w:rsid w:val="00772ECB"/>
    <w:rsid w:val="00773C03"/>
    <w:rsid w:val="00786C93"/>
    <w:rsid w:val="007904A7"/>
    <w:rsid w:val="007929F3"/>
    <w:rsid w:val="007951A2"/>
    <w:rsid w:val="007A5F06"/>
    <w:rsid w:val="007B7A10"/>
    <w:rsid w:val="007C106C"/>
    <w:rsid w:val="007C61F9"/>
    <w:rsid w:val="007C72B1"/>
    <w:rsid w:val="007D5972"/>
    <w:rsid w:val="007E1E7D"/>
    <w:rsid w:val="007F1914"/>
    <w:rsid w:val="007F29B1"/>
    <w:rsid w:val="007F6414"/>
    <w:rsid w:val="0080075D"/>
    <w:rsid w:val="00803005"/>
    <w:rsid w:val="00806088"/>
    <w:rsid w:val="00812191"/>
    <w:rsid w:val="00813D24"/>
    <w:rsid w:val="00813F9F"/>
    <w:rsid w:val="00814DCF"/>
    <w:rsid w:val="00820B88"/>
    <w:rsid w:val="008240EB"/>
    <w:rsid w:val="00826BBB"/>
    <w:rsid w:val="008415E8"/>
    <w:rsid w:val="00841E2E"/>
    <w:rsid w:val="00855FF5"/>
    <w:rsid w:val="00856485"/>
    <w:rsid w:val="00857931"/>
    <w:rsid w:val="0086286E"/>
    <w:rsid w:val="00863640"/>
    <w:rsid w:val="00865749"/>
    <w:rsid w:val="00866E7B"/>
    <w:rsid w:val="00866E8A"/>
    <w:rsid w:val="00870B7E"/>
    <w:rsid w:val="008754EC"/>
    <w:rsid w:val="008840A4"/>
    <w:rsid w:val="008872F9"/>
    <w:rsid w:val="008912EE"/>
    <w:rsid w:val="00896019"/>
    <w:rsid w:val="008A119B"/>
    <w:rsid w:val="008A28A8"/>
    <w:rsid w:val="008A4B33"/>
    <w:rsid w:val="008A556D"/>
    <w:rsid w:val="008A5B63"/>
    <w:rsid w:val="008A7598"/>
    <w:rsid w:val="008B7685"/>
    <w:rsid w:val="008D1916"/>
    <w:rsid w:val="008D5619"/>
    <w:rsid w:val="008D7539"/>
    <w:rsid w:val="008E2085"/>
    <w:rsid w:val="008F544F"/>
    <w:rsid w:val="008F6DD9"/>
    <w:rsid w:val="00901F42"/>
    <w:rsid w:val="00903D0F"/>
    <w:rsid w:val="00905FA2"/>
    <w:rsid w:val="00913B2B"/>
    <w:rsid w:val="00916957"/>
    <w:rsid w:val="009239AB"/>
    <w:rsid w:val="00924D3A"/>
    <w:rsid w:val="00927D1F"/>
    <w:rsid w:val="00942A5C"/>
    <w:rsid w:val="0096096E"/>
    <w:rsid w:val="00961D21"/>
    <w:rsid w:val="00963B6C"/>
    <w:rsid w:val="00971C67"/>
    <w:rsid w:val="009809A3"/>
    <w:rsid w:val="009858BE"/>
    <w:rsid w:val="00986975"/>
    <w:rsid w:val="009931F7"/>
    <w:rsid w:val="00997495"/>
    <w:rsid w:val="009A58E5"/>
    <w:rsid w:val="009B34D2"/>
    <w:rsid w:val="009B7393"/>
    <w:rsid w:val="009B7BE3"/>
    <w:rsid w:val="009B7F0E"/>
    <w:rsid w:val="009C02EB"/>
    <w:rsid w:val="009C4408"/>
    <w:rsid w:val="009C79E4"/>
    <w:rsid w:val="009D54DF"/>
    <w:rsid w:val="009E0BF9"/>
    <w:rsid w:val="009E6686"/>
    <w:rsid w:val="009F3729"/>
    <w:rsid w:val="00A01B98"/>
    <w:rsid w:val="00A11C5C"/>
    <w:rsid w:val="00A14794"/>
    <w:rsid w:val="00A15025"/>
    <w:rsid w:val="00A16B9A"/>
    <w:rsid w:val="00A17614"/>
    <w:rsid w:val="00A2175A"/>
    <w:rsid w:val="00A23764"/>
    <w:rsid w:val="00A3002E"/>
    <w:rsid w:val="00A4461B"/>
    <w:rsid w:val="00A56F25"/>
    <w:rsid w:val="00A57FAE"/>
    <w:rsid w:val="00A72600"/>
    <w:rsid w:val="00A7303F"/>
    <w:rsid w:val="00A7356F"/>
    <w:rsid w:val="00A80D42"/>
    <w:rsid w:val="00A816F5"/>
    <w:rsid w:val="00A8266B"/>
    <w:rsid w:val="00A849EA"/>
    <w:rsid w:val="00A92C39"/>
    <w:rsid w:val="00AA3912"/>
    <w:rsid w:val="00AA3A20"/>
    <w:rsid w:val="00AB7116"/>
    <w:rsid w:val="00AC4CBD"/>
    <w:rsid w:val="00AD63A0"/>
    <w:rsid w:val="00AE026F"/>
    <w:rsid w:val="00AF13CE"/>
    <w:rsid w:val="00B04465"/>
    <w:rsid w:val="00B05D8F"/>
    <w:rsid w:val="00B10093"/>
    <w:rsid w:val="00B33C5E"/>
    <w:rsid w:val="00B4095B"/>
    <w:rsid w:val="00B40F59"/>
    <w:rsid w:val="00B45390"/>
    <w:rsid w:val="00B55251"/>
    <w:rsid w:val="00B55D67"/>
    <w:rsid w:val="00B569E2"/>
    <w:rsid w:val="00B57C2C"/>
    <w:rsid w:val="00B61943"/>
    <w:rsid w:val="00B67850"/>
    <w:rsid w:val="00B7029B"/>
    <w:rsid w:val="00B7454F"/>
    <w:rsid w:val="00B8082C"/>
    <w:rsid w:val="00B83E2C"/>
    <w:rsid w:val="00B841C2"/>
    <w:rsid w:val="00B841FE"/>
    <w:rsid w:val="00B932B0"/>
    <w:rsid w:val="00B937F4"/>
    <w:rsid w:val="00B95B67"/>
    <w:rsid w:val="00BA2FDF"/>
    <w:rsid w:val="00BB14BB"/>
    <w:rsid w:val="00BB16AC"/>
    <w:rsid w:val="00BC2F82"/>
    <w:rsid w:val="00BC47E0"/>
    <w:rsid w:val="00BC4A2E"/>
    <w:rsid w:val="00BD10B8"/>
    <w:rsid w:val="00BD174C"/>
    <w:rsid w:val="00BD57BF"/>
    <w:rsid w:val="00BD6DDE"/>
    <w:rsid w:val="00BE185F"/>
    <w:rsid w:val="00BE1B51"/>
    <w:rsid w:val="00BE2B53"/>
    <w:rsid w:val="00BF2B04"/>
    <w:rsid w:val="00BF3A34"/>
    <w:rsid w:val="00BF5232"/>
    <w:rsid w:val="00BF6CE3"/>
    <w:rsid w:val="00BF6E6B"/>
    <w:rsid w:val="00C01612"/>
    <w:rsid w:val="00C02317"/>
    <w:rsid w:val="00C0287E"/>
    <w:rsid w:val="00C14502"/>
    <w:rsid w:val="00C15961"/>
    <w:rsid w:val="00C16C8B"/>
    <w:rsid w:val="00C202A4"/>
    <w:rsid w:val="00C21220"/>
    <w:rsid w:val="00C271C6"/>
    <w:rsid w:val="00C33367"/>
    <w:rsid w:val="00C33EA2"/>
    <w:rsid w:val="00C376FC"/>
    <w:rsid w:val="00C37940"/>
    <w:rsid w:val="00C41614"/>
    <w:rsid w:val="00C45BE6"/>
    <w:rsid w:val="00C45F54"/>
    <w:rsid w:val="00C607B7"/>
    <w:rsid w:val="00C60F7F"/>
    <w:rsid w:val="00C61F12"/>
    <w:rsid w:val="00C6446B"/>
    <w:rsid w:val="00C6571B"/>
    <w:rsid w:val="00C776BC"/>
    <w:rsid w:val="00C93724"/>
    <w:rsid w:val="00CA3EED"/>
    <w:rsid w:val="00CA606C"/>
    <w:rsid w:val="00CB616E"/>
    <w:rsid w:val="00CB72BA"/>
    <w:rsid w:val="00CC6C72"/>
    <w:rsid w:val="00CD544E"/>
    <w:rsid w:val="00CD5D13"/>
    <w:rsid w:val="00CD6524"/>
    <w:rsid w:val="00CD6ADA"/>
    <w:rsid w:val="00CD757C"/>
    <w:rsid w:val="00CE035E"/>
    <w:rsid w:val="00CE5E15"/>
    <w:rsid w:val="00CE5E69"/>
    <w:rsid w:val="00CE6BCC"/>
    <w:rsid w:val="00CF6051"/>
    <w:rsid w:val="00CF6562"/>
    <w:rsid w:val="00D00F7A"/>
    <w:rsid w:val="00D0415D"/>
    <w:rsid w:val="00D071D0"/>
    <w:rsid w:val="00D12718"/>
    <w:rsid w:val="00D12F34"/>
    <w:rsid w:val="00D16124"/>
    <w:rsid w:val="00D3648B"/>
    <w:rsid w:val="00D41E9D"/>
    <w:rsid w:val="00D44F98"/>
    <w:rsid w:val="00D462AC"/>
    <w:rsid w:val="00D46D11"/>
    <w:rsid w:val="00D46E4E"/>
    <w:rsid w:val="00D52EE0"/>
    <w:rsid w:val="00D53B15"/>
    <w:rsid w:val="00D53C0C"/>
    <w:rsid w:val="00D53EB0"/>
    <w:rsid w:val="00D55CA2"/>
    <w:rsid w:val="00D60970"/>
    <w:rsid w:val="00D64866"/>
    <w:rsid w:val="00D96944"/>
    <w:rsid w:val="00DA00AC"/>
    <w:rsid w:val="00DA3581"/>
    <w:rsid w:val="00DA5DEA"/>
    <w:rsid w:val="00DC0AD8"/>
    <w:rsid w:val="00DC2A3B"/>
    <w:rsid w:val="00DC5EBF"/>
    <w:rsid w:val="00DC6919"/>
    <w:rsid w:val="00DD0AC3"/>
    <w:rsid w:val="00DD60E2"/>
    <w:rsid w:val="00DE0547"/>
    <w:rsid w:val="00DE1BA4"/>
    <w:rsid w:val="00DF07E4"/>
    <w:rsid w:val="00E00D16"/>
    <w:rsid w:val="00E01B9C"/>
    <w:rsid w:val="00E07E67"/>
    <w:rsid w:val="00E101D3"/>
    <w:rsid w:val="00E22049"/>
    <w:rsid w:val="00E311ED"/>
    <w:rsid w:val="00E351BA"/>
    <w:rsid w:val="00E41C43"/>
    <w:rsid w:val="00E42BED"/>
    <w:rsid w:val="00E56EEA"/>
    <w:rsid w:val="00E6188F"/>
    <w:rsid w:val="00E61B7E"/>
    <w:rsid w:val="00E7331E"/>
    <w:rsid w:val="00E803FA"/>
    <w:rsid w:val="00E82F13"/>
    <w:rsid w:val="00E8414B"/>
    <w:rsid w:val="00E87561"/>
    <w:rsid w:val="00E933E5"/>
    <w:rsid w:val="00E9676A"/>
    <w:rsid w:val="00EA4728"/>
    <w:rsid w:val="00EA5BA2"/>
    <w:rsid w:val="00EA7737"/>
    <w:rsid w:val="00EB5021"/>
    <w:rsid w:val="00EB5FE2"/>
    <w:rsid w:val="00EC5D8F"/>
    <w:rsid w:val="00EE0DC1"/>
    <w:rsid w:val="00EE16B6"/>
    <w:rsid w:val="00EF4B4B"/>
    <w:rsid w:val="00F20AB8"/>
    <w:rsid w:val="00F36B33"/>
    <w:rsid w:val="00F56234"/>
    <w:rsid w:val="00F565C9"/>
    <w:rsid w:val="00F60917"/>
    <w:rsid w:val="00F639F0"/>
    <w:rsid w:val="00F64169"/>
    <w:rsid w:val="00F6530D"/>
    <w:rsid w:val="00F66928"/>
    <w:rsid w:val="00F67CAA"/>
    <w:rsid w:val="00F73EB4"/>
    <w:rsid w:val="00F75451"/>
    <w:rsid w:val="00F75CA4"/>
    <w:rsid w:val="00F8028E"/>
    <w:rsid w:val="00FA453C"/>
    <w:rsid w:val="00FA46A1"/>
    <w:rsid w:val="00FB301A"/>
    <w:rsid w:val="00FB6D66"/>
    <w:rsid w:val="00FB7802"/>
    <w:rsid w:val="00FD059D"/>
    <w:rsid w:val="00FD3189"/>
    <w:rsid w:val="00FD321C"/>
    <w:rsid w:val="00FE6AFF"/>
    <w:rsid w:val="00FE7C54"/>
    <w:rsid w:val="00FF07A6"/>
    <w:rsid w:val="00FF0BD3"/>
    <w:rsid w:val="00FF1A4B"/>
    <w:rsid w:val="00FF5FC6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7202F86A"/>
  <w15:docId w15:val="{A0EC1699-672E-44C8-9393-DF29C3FE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AA3A20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A3A20"/>
    <w:rPr>
      <w:rFonts w:ascii="Times Armenian" w:eastAsia="Times New Roman" w:hAnsi="Times Armenian" w:cs="Times New Roman"/>
      <w:sz w:val="28"/>
      <w:szCs w:val="24"/>
      <w:lang w:eastAsia="ru-RU"/>
    </w:rPr>
  </w:style>
  <w:style w:type="paragraph" w:styleId="Header">
    <w:name w:val="header"/>
    <w:basedOn w:val="Normal"/>
    <w:link w:val="HeaderChar"/>
    <w:rsid w:val="00AA3A2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A3A2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EnvelopeReturn">
    <w:name w:val="envelope return"/>
    <w:basedOn w:val="Normal"/>
    <w:rsid w:val="00AA3A20"/>
    <w:rPr>
      <w:rFonts w:ascii="Nork New" w:hAnsi="Nork New"/>
      <w:kern w:val="28"/>
      <w:sz w:val="26"/>
      <w:szCs w:val="20"/>
      <w:lang w:val="en-US"/>
    </w:rPr>
  </w:style>
  <w:style w:type="paragraph" w:customStyle="1" w:styleId="gam">
    <w:name w:val="gam"/>
    <w:basedOn w:val="Normal"/>
    <w:rsid w:val="00AA3A20"/>
    <w:pPr>
      <w:tabs>
        <w:tab w:val="center" w:pos="737"/>
      </w:tabs>
    </w:pPr>
    <w:rPr>
      <w:rFonts w:ascii="ArTarumianTimes" w:hAnsi="ArTarumianTimes"/>
      <w:kern w:val="28"/>
      <w:sz w:val="18"/>
      <w:lang w:val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E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EB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1B74B1"/>
    <w:pPr>
      <w:ind w:left="720"/>
      <w:contextualSpacing/>
    </w:pPr>
  </w:style>
  <w:style w:type="paragraph" w:styleId="BodyText2">
    <w:name w:val="Body Text 2"/>
    <w:basedOn w:val="Normal"/>
    <w:link w:val="BodyText2Char"/>
    <w:rsid w:val="00B937F4"/>
    <w:pPr>
      <w:spacing w:line="360" w:lineRule="auto"/>
      <w:jc w:val="both"/>
    </w:pPr>
    <w:rPr>
      <w:rFonts w:ascii="ArTarumianTimes" w:hAnsi="ArTarumianTimes"/>
      <w:szCs w:val="20"/>
      <w:lang w:val="af-ZA"/>
    </w:rPr>
  </w:style>
  <w:style w:type="character" w:customStyle="1" w:styleId="BodyText2Char">
    <w:name w:val="Body Text 2 Char"/>
    <w:basedOn w:val="DefaultParagraphFont"/>
    <w:link w:val="BodyText2"/>
    <w:rsid w:val="00B937F4"/>
    <w:rPr>
      <w:rFonts w:ascii="ArTarumianTimes" w:eastAsia="Times New Roman" w:hAnsi="ArTarumianTimes" w:cs="Times New Roman"/>
      <w:sz w:val="24"/>
      <w:szCs w:val="20"/>
      <w:lang w:val="af-ZA" w:eastAsia="ru-RU"/>
    </w:rPr>
  </w:style>
  <w:style w:type="paragraph" w:customStyle="1" w:styleId="katarox">
    <w:name w:val="katarox"/>
    <w:basedOn w:val="Normal"/>
    <w:rsid w:val="00720B60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A5B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5B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0C5FA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2B04"/>
    <w:pPr>
      <w:spacing w:before="100" w:beforeAutospacing="1" w:after="100" w:afterAutospacing="1"/>
    </w:pPr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24EA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EA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16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D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D3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rade.gov.am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12D43-DFA9-455E-A8E2-37F0C64D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5054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hrachya hakobyan</dc:creator>
  <cp:keywords/>
  <dc:description/>
  <cp:lastModifiedBy>Aelita Ghalumyan</cp:lastModifiedBy>
  <cp:revision>56</cp:revision>
  <cp:lastPrinted>2021-03-31T10:04:00Z</cp:lastPrinted>
  <dcterms:created xsi:type="dcterms:W3CDTF">2019-07-10T12:29:00Z</dcterms:created>
  <dcterms:modified xsi:type="dcterms:W3CDTF">2022-03-10T05:50:00Z</dcterms:modified>
</cp:coreProperties>
</file>