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F7B1" w14:textId="083F4812" w:rsidR="007B7606" w:rsidRPr="00832CD9" w:rsidRDefault="00832CD9" w:rsidP="00660161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600.0529</w:t>
      </w:r>
      <w:r w:rsidR="005E53A0" w:rsidRPr="00832CD9">
        <w:rPr>
          <w:rFonts w:ascii="GHEA Grapalat" w:hAnsi="GHEA Grapalat"/>
        </w:rPr>
        <w:t>.</w:t>
      </w:r>
      <w:r w:rsidR="00042A10" w:rsidRPr="00832CD9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</w:rPr>
        <w:t>5</w:t>
      </w:r>
      <w:r w:rsidR="005E53A0" w:rsidRPr="00832CD9">
        <w:rPr>
          <w:rFonts w:ascii="GHEA Grapalat" w:hAnsi="GHEA Grapalat"/>
        </w:rPr>
        <w:t>.</w:t>
      </w:r>
      <w:r w:rsidR="00042A10" w:rsidRPr="00832CD9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</w:rPr>
        <w:t>2</w:t>
      </w:r>
      <w:r w:rsidR="005E53A0" w:rsidRPr="00832CD9">
        <w:rPr>
          <w:rFonts w:ascii="GHEA Grapalat" w:hAnsi="GHEA Grapalat"/>
        </w:rPr>
        <w:t>.2</w:t>
      </w:r>
      <w:r w:rsidR="00F32125" w:rsidRPr="00832CD9">
        <w:rPr>
          <w:rFonts w:ascii="GHEA Grapalat" w:hAnsi="GHEA Grapalat"/>
        </w:rPr>
        <w:t>2</w:t>
      </w:r>
      <w:r w:rsidR="00DF1F13" w:rsidRPr="00832CD9">
        <w:rPr>
          <w:rFonts w:ascii="GHEA Grapalat" w:hAnsi="GHEA Grapalat"/>
        </w:rPr>
        <w:t xml:space="preserve"> </w:t>
      </w:r>
      <w:r w:rsidR="004803C3" w:rsidRPr="00832CD9">
        <w:rPr>
          <w:rFonts w:ascii="GHEA Grapalat" w:hAnsi="GHEA Grapalat"/>
        </w:rPr>
        <w:tab/>
      </w:r>
    </w:p>
    <w:p w14:paraId="3CE56222" w14:textId="5223524F" w:rsidR="007B7606" w:rsidRPr="003062E4" w:rsidRDefault="00BE1D6C" w:rsidP="00660161">
      <w:pPr>
        <w:pStyle w:val="600"/>
        <w:jc w:val="center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4A69A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74.45pt" o:ole="">
            <v:imagedata r:id="rId7" o:title=""/>
          </v:shape>
          <o:OLEObject Type="Embed" ProgID="Word.Document.8" ShapeID="_x0000_i1025" DrawAspect="Content" ObjectID="_1732350570" r:id="rId8"/>
        </w:object>
      </w:r>
    </w:p>
    <w:p w14:paraId="77A689E9" w14:textId="77777777" w:rsidR="00DF1F13" w:rsidRDefault="00DF1F13" w:rsidP="00660161">
      <w:pPr>
        <w:pStyle w:val="voroshum"/>
        <w:spacing w:before="0"/>
        <w:rPr>
          <w:rFonts w:ascii="GHEA Grapalat" w:hAnsi="GHEA Grapalat"/>
        </w:rPr>
      </w:pPr>
    </w:p>
    <w:p w14:paraId="46F279D5" w14:textId="19C0CC18" w:rsidR="007B7606" w:rsidRPr="003062E4" w:rsidRDefault="003062E4" w:rsidP="00660161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2B0F8332" w:rsidR="007B7606" w:rsidRPr="00F32125" w:rsidRDefault="003062E4" w:rsidP="00660161">
      <w:pPr>
        <w:pStyle w:val="voroshum2"/>
        <w:rPr>
          <w:rFonts w:ascii="GHEA Grapalat" w:hAnsi="GHEA Grapalat"/>
          <w:spacing w:val="20"/>
          <w:sz w:val="32"/>
          <w:szCs w:val="32"/>
        </w:rPr>
      </w:pP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66016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Ր</w:t>
      </w:r>
      <w:r w:rsidR="0066016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</w:t>
      </w:r>
      <w:r w:rsidR="0066016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Շ</w:t>
      </w:r>
      <w:r w:rsidR="0066016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ՈՒ</w:t>
      </w:r>
      <w:r w:rsidR="00660161">
        <w:rPr>
          <w:rFonts w:ascii="GHEA Grapalat" w:hAnsi="GHEA Grapalat"/>
          <w:spacing w:val="20"/>
          <w:sz w:val="32"/>
          <w:szCs w:val="32"/>
        </w:rPr>
        <w:t xml:space="preserve"> </w:t>
      </w:r>
      <w:r w:rsidRPr="00F32125">
        <w:rPr>
          <w:rFonts w:ascii="GHEA Grapalat" w:hAnsi="GHEA Grapalat"/>
          <w:spacing w:val="20"/>
          <w:sz w:val="32"/>
          <w:szCs w:val="32"/>
        </w:rPr>
        <w:t>Մ</w:t>
      </w:r>
    </w:p>
    <w:p w14:paraId="1FF07523" w14:textId="77777777" w:rsidR="006065DB" w:rsidRPr="005E53A0" w:rsidRDefault="006065DB" w:rsidP="00660161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66CA7EE1" w14:textId="539FF1D1" w:rsidR="007B7606" w:rsidRPr="00002574" w:rsidRDefault="00832CD9" w:rsidP="00660161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5 </w:t>
      </w:r>
      <w:r>
        <w:rPr>
          <w:rFonts w:ascii="GHEA Grapalat" w:hAnsi="GHEA Grapalat"/>
          <w:sz w:val="24"/>
          <w:szCs w:val="24"/>
          <w:lang w:val="hy-AM"/>
        </w:rPr>
        <w:t>դեկտեմբերի</w:t>
      </w:r>
      <w:r w:rsidR="00F32125" w:rsidRPr="00F321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03C3" w:rsidRPr="00F32125">
        <w:rPr>
          <w:rFonts w:ascii="GHEA Grapalat" w:hAnsi="GHEA Grapalat"/>
          <w:sz w:val="24"/>
          <w:szCs w:val="24"/>
        </w:rPr>
        <w:t>20</w:t>
      </w:r>
      <w:r w:rsidR="005E53A0" w:rsidRPr="00F32125">
        <w:rPr>
          <w:rFonts w:ascii="GHEA Grapalat" w:hAnsi="GHEA Grapalat"/>
          <w:sz w:val="24"/>
          <w:szCs w:val="24"/>
        </w:rPr>
        <w:t>2</w:t>
      </w:r>
      <w:r w:rsidR="00F32125" w:rsidRPr="00F32125">
        <w:rPr>
          <w:rFonts w:ascii="GHEA Grapalat" w:hAnsi="GHEA Grapalat"/>
          <w:sz w:val="24"/>
          <w:szCs w:val="24"/>
          <w:lang w:val="hy-AM"/>
        </w:rPr>
        <w:t>2</w:t>
      </w:r>
      <w:r w:rsidR="007B7606" w:rsidRPr="00F32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F32125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F32125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529</w:t>
      </w:r>
      <w:r w:rsidR="00F32125" w:rsidRPr="00F32125">
        <w:rPr>
          <w:rFonts w:ascii="GHEA Grapalat" w:hAnsi="GHEA Grapalat"/>
          <w:sz w:val="24"/>
          <w:szCs w:val="24"/>
          <w:lang w:val="hy-AM"/>
        </w:rPr>
        <w:t>-Ա</w:t>
      </w:r>
      <w:r w:rsidR="007B7606" w:rsidRPr="00F32125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01725C4D" w14:textId="77777777" w:rsidR="007B7606" w:rsidRPr="00002574" w:rsidRDefault="007B7606" w:rsidP="00660161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1B4BB24B" w14:textId="2018A591" w:rsidR="00ED524C" w:rsidRPr="00002574" w:rsidRDefault="00F32125" w:rsidP="00660161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4C69B0">
        <w:rPr>
          <w:rFonts w:ascii="GHEA Grapalat" w:hAnsi="GHEA Grapalat" w:cs="Sylfaen"/>
          <w:b/>
          <w:lang w:val="hy-AM"/>
        </w:rPr>
        <w:t xml:space="preserve">ՀԱՅԱՍՏԱՆԻ ՀԱՆՐԱՊԵՏՈՒԹՅԱՆ ԷՆԵՐԳԵՏԻԿԱՅԻ ԿԱՐԳԱՎՈՐՈՂ ՀԱՆՁՆԱԺՈՂՈՎԻ 2002 ԹՎԱԿԱՆԻ ՆՈՅԵՄԲԵՐԻ 1-Ի №79Ա ՈՐՈՇՄԱՆ ՄԵՋ </w:t>
      </w:r>
      <w:r w:rsidR="0088355A">
        <w:rPr>
          <w:rFonts w:ascii="GHEA Grapalat" w:hAnsi="GHEA Grapalat" w:cs="Sylfaen"/>
          <w:b/>
          <w:lang w:val="hy-AM"/>
        </w:rPr>
        <w:t xml:space="preserve">ԼՐԱՑՈՒՄ ԵՎ </w:t>
      </w:r>
      <w:r>
        <w:rPr>
          <w:rFonts w:ascii="GHEA Grapalat" w:hAnsi="GHEA Grapalat" w:cs="Sylfaen"/>
          <w:b/>
          <w:lang w:val="hy-AM"/>
        </w:rPr>
        <w:t xml:space="preserve">ՓՈՓՈԽՈՒԹՅՈՒՆՆԵՐ </w:t>
      </w:r>
      <w:r w:rsidRPr="004C69B0">
        <w:rPr>
          <w:rFonts w:ascii="GHEA Grapalat" w:hAnsi="GHEA Grapalat" w:cs="Sylfaen"/>
          <w:b/>
          <w:lang w:val="hy-AM"/>
        </w:rPr>
        <w:t>ԿԱՏԱՐԵԼՈՒ ՄԱՍԻՆ</w:t>
      </w:r>
    </w:p>
    <w:p w14:paraId="4203A331" w14:textId="77777777" w:rsidR="007B7606" w:rsidRPr="00002574" w:rsidRDefault="007B7606" w:rsidP="00660161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1C2C5673" w14:textId="72604C8A" w:rsidR="00F32125" w:rsidRPr="00F32125" w:rsidRDefault="00F32125" w:rsidP="00660161">
      <w:pPr>
        <w:pStyle w:val="20"/>
        <w:spacing w:line="360" w:lineRule="auto"/>
        <w:ind w:firstLine="567"/>
        <w:jc w:val="both"/>
        <w:rPr>
          <w:rFonts w:ascii="GHEA Grapalat" w:hAnsi="GHEA Grapalat" w:cs="Sylfaen"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Հիմք ընդունելով «Նորմատիվ իրավական ակտերի մասին» օրենքի 1-ին հոդվածի 2-րդ մասը, 33-րդ և 34-րդ հոդվածները՝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հանրային ծառայությունները կարգավորող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հ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անձնաժողովը</w:t>
      </w:r>
      <w:r w:rsidR="00660161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</w:t>
      </w:r>
      <w:r w:rsidRPr="00F32125">
        <w:rPr>
          <w:rFonts w:ascii="GHEA Grapalat" w:hAnsi="GHEA Grapalat" w:cs="Sylfaen"/>
          <w:b/>
          <w:spacing w:val="-4"/>
          <w:sz w:val="24"/>
          <w:szCs w:val="24"/>
          <w:lang w:val="af-ZA"/>
        </w:rPr>
        <w:t>որոշում է.</w:t>
      </w:r>
    </w:p>
    <w:p w14:paraId="6BFD36D7" w14:textId="77777777" w:rsidR="00F32125" w:rsidRPr="00F32125" w:rsidRDefault="00F32125" w:rsidP="00660161">
      <w:pPr>
        <w:pStyle w:val="20"/>
        <w:numPr>
          <w:ilvl w:val="0"/>
          <w:numId w:val="16"/>
        </w:numPr>
        <w:spacing w:before="60" w:line="360" w:lineRule="auto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Հայաստանի Հանրապետության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էներգետիկայի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կարգավորող հանձնաժողովի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200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2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 թվականի 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նոյեմբերի 1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-ի</w:t>
      </w:r>
      <w:r w:rsidRPr="00F32125">
        <w:rPr>
          <w:rFonts w:ascii="GHEA Grapalat" w:hAnsi="GHEA Grapalat"/>
          <w:color w:val="000000"/>
          <w:spacing w:val="-4"/>
          <w:sz w:val="21"/>
          <w:szCs w:val="21"/>
          <w:shd w:val="clear" w:color="auto" w:fill="FFFFFF"/>
          <w:lang w:val="af-ZA"/>
        </w:rPr>
        <w:t xml:space="preserve">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«Հայաստանի Հանրապետության էներգետիկայի կարգավորող հանձնաժողովի 2002 թվականի օգոստոսի 30-ի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56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Ա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որոշման մեջ փոփոխություն կատարելու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և 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0092 լիցենզիայի պայմանները հաստատելու մասին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»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79Ա որոշման 2-րդ կետով հաստատված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փակ բաժնետիրական ընկերության էլեկտրական էներգիայի (հզորության) բաշխման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№</w:t>
      </w: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0092 լիցենզիայի պայմանների՝</w:t>
      </w:r>
    </w:p>
    <w:p w14:paraId="6C2DD7BB" w14:textId="77777777" w:rsidR="00F32125" w:rsidRPr="00F32125" w:rsidRDefault="00F32125" w:rsidP="00660161">
      <w:pPr>
        <w:pStyle w:val="20"/>
        <w:numPr>
          <w:ilvl w:val="0"/>
          <w:numId w:val="17"/>
        </w:numPr>
        <w:spacing w:before="60" w:line="360" w:lineRule="auto"/>
        <w:jc w:val="both"/>
        <w:rPr>
          <w:rFonts w:ascii="GHEA Grapalat" w:hAnsi="GHEA Grapalat" w:cs="Sylfaen"/>
          <w:bCs/>
          <w:spacing w:val="-4"/>
          <w:sz w:val="24"/>
          <w:szCs w:val="24"/>
          <w:lang w:val="af-ZA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№1 հավելվածի 7-րդ </w:t>
      </w:r>
      <w:proofErr w:type="spellStart"/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կետում</w:t>
      </w:r>
      <w:proofErr w:type="spellEnd"/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՝</w:t>
      </w:r>
    </w:p>
    <w:p w14:paraId="35BA0411" w14:textId="77777777" w:rsidR="00F32125" w:rsidRPr="00F32125" w:rsidRDefault="00F32125" w:rsidP="00660161">
      <w:pPr>
        <w:pStyle w:val="20"/>
        <w:spacing w:before="60" w:line="360" w:lineRule="auto"/>
        <w:ind w:left="709"/>
        <w:jc w:val="both"/>
        <w:rPr>
          <w:rFonts w:ascii="GHEA Grapalat" w:hAnsi="GHEA Grapalat" w:cs="Sylfaen"/>
          <w:bCs/>
          <w:spacing w:val="-4"/>
          <w:sz w:val="24"/>
          <w:szCs w:val="24"/>
          <w:lang w:val="hy-AM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hy-AM"/>
        </w:rPr>
        <w:t>ա</w:t>
      </w: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 xml:space="preserve">.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«արտահայտված մեծությունը» բառերից հետո լրացնել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«, որը չի կարող պակաս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 xml:space="preserve">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լինել 39 718,34 միլիոն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Հայաստանի Հանրապետության դրամ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ից» բառերով, </w:t>
      </w:r>
    </w:p>
    <w:p w14:paraId="3C3ABFA4" w14:textId="20AB3CE3" w:rsidR="00F32125" w:rsidRPr="00F32125" w:rsidRDefault="00F32125" w:rsidP="00660161">
      <w:pPr>
        <w:pStyle w:val="20"/>
        <w:spacing w:before="60" w:line="360" w:lineRule="auto"/>
        <w:ind w:left="709"/>
        <w:jc w:val="both"/>
        <w:rPr>
          <w:rFonts w:ascii="GHEA Grapalat" w:hAnsi="GHEA Grapalat" w:cs="Sylfaen"/>
          <w:bCs/>
          <w:spacing w:val="-4"/>
          <w:sz w:val="24"/>
          <w:szCs w:val="24"/>
          <w:lang w:val="hy-AM"/>
        </w:rPr>
      </w:pP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բ. «</w:t>
      </w:r>
      <w:r w:rsidRPr="00660161">
        <w:rPr>
          <w:rFonts w:ascii="GHEA Grapalat" w:hAnsi="GHEA Grapalat" w:cs="Sylfaen"/>
          <w:spacing w:val="-4"/>
          <w:sz w:val="24"/>
          <w:szCs w:val="24"/>
          <w:lang w:val="hy-AM"/>
        </w:rPr>
        <w:t>արտահայտված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շեմը սակագնային» բառերը փոխարինել «արտահայտված մեծությունը (նվազագույնը՝ 39718,34 միլիոն Հայաստանի Հանրապետության դրամ) սակագնային» բառերով,</w:t>
      </w:r>
    </w:p>
    <w:p w14:paraId="34D6CAA6" w14:textId="5E5CCF61" w:rsidR="00F32125" w:rsidRPr="00F32125" w:rsidRDefault="00F32125" w:rsidP="00660161">
      <w:pPr>
        <w:pStyle w:val="20"/>
        <w:spacing w:before="60" w:line="360" w:lineRule="auto"/>
        <w:ind w:left="709"/>
        <w:jc w:val="both"/>
        <w:rPr>
          <w:rFonts w:ascii="GHEA Grapalat" w:hAnsi="GHEA Grapalat" w:cs="Sylfaen"/>
          <w:bCs/>
          <w:spacing w:val="-4"/>
          <w:sz w:val="24"/>
          <w:szCs w:val="24"/>
          <w:lang w:val="hy-AM"/>
        </w:rPr>
      </w:pP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lastRenderedPageBreak/>
        <w:t>գ. «</w:t>
      </w:r>
      <w:r w:rsidRPr="00660161">
        <w:rPr>
          <w:rFonts w:ascii="GHEA Grapalat" w:hAnsi="GHEA Grapalat" w:cs="Sylfaen"/>
          <w:spacing w:val="-4"/>
          <w:sz w:val="24"/>
          <w:szCs w:val="24"/>
          <w:lang w:val="hy-AM"/>
        </w:rPr>
        <w:t>արտահայտված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 xml:space="preserve"> շեմը (վերանայված՝ 2025 և 2028 թվականներին)» բառերը փոխարինել «արտահայտված (նվազագույնը՝ 39718,34 միլիոն Հայաստանի Հանրապետության դրամ) մեծությունը (վերանայված՝ 2025 և 2028 թվականներին)» բառերով։</w:t>
      </w:r>
    </w:p>
    <w:p w14:paraId="0FB896F6" w14:textId="2F291481" w:rsidR="005E53A0" w:rsidRPr="005E53A0" w:rsidRDefault="00F32125" w:rsidP="00660161">
      <w:pPr>
        <w:pStyle w:val="20"/>
        <w:numPr>
          <w:ilvl w:val="0"/>
          <w:numId w:val="16"/>
        </w:numPr>
        <w:spacing w:before="60" w:line="360" w:lineRule="auto"/>
        <w:jc w:val="both"/>
        <w:rPr>
          <w:rFonts w:ascii="GHEA Grapalat" w:hAnsi="GHEA Grapalat"/>
          <w:noProof/>
          <w:lang w:val="hy-AM"/>
        </w:rPr>
      </w:pPr>
      <w:r w:rsidRPr="00F32125">
        <w:rPr>
          <w:rFonts w:ascii="GHEA Grapalat" w:hAnsi="GHEA Grapalat" w:cs="Sylfaen"/>
          <w:spacing w:val="-4"/>
          <w:sz w:val="24"/>
          <w:szCs w:val="24"/>
          <w:lang w:val="af-ZA"/>
        </w:rPr>
        <w:t>Սույն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որոշումն ուժի մեջ է մտնում 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«Հ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af-ZA"/>
        </w:rPr>
        <w:t>այաստանի էլեկտրական ցանցեր</w:t>
      </w:r>
      <w:r w:rsidRPr="00F32125">
        <w:rPr>
          <w:rFonts w:ascii="GHEA Grapalat" w:hAnsi="GHEA Grapalat" w:cs="Sylfaen"/>
          <w:bCs/>
          <w:spacing w:val="-4"/>
          <w:sz w:val="24"/>
          <w:szCs w:val="24"/>
          <w:lang w:val="hy-AM"/>
        </w:rPr>
        <w:t>»</w:t>
      </w:r>
      <w:r w:rsidRPr="00F32125">
        <w:rPr>
          <w:rFonts w:ascii="GHEA Grapalat" w:hAnsi="GHEA Grapalat"/>
          <w:color w:val="000000"/>
          <w:spacing w:val="-4"/>
          <w:kern w:val="0"/>
          <w:sz w:val="24"/>
          <w:szCs w:val="24"/>
          <w:lang w:val="hy-AM" w:eastAsia="en-US"/>
        </w:rPr>
        <w:t xml:space="preserve"> փակ բաժնետիրական ընկերությանն օրենքով սահմանված կարգով իրազեկելու օրվան հաջորդող օրվանից։</w:t>
      </w:r>
    </w:p>
    <w:p w14:paraId="7D54ED13" w14:textId="77777777" w:rsidR="00660161" w:rsidRDefault="00660161" w:rsidP="00660161">
      <w:pPr>
        <w:pStyle w:val="Storagrutun"/>
        <w:rPr>
          <w:rFonts w:ascii="GHEA Grapalat" w:hAnsi="GHEA Grapalat"/>
          <w:b/>
          <w:lang w:val="af-ZA"/>
        </w:rPr>
      </w:pPr>
    </w:p>
    <w:p w14:paraId="384540D5" w14:textId="77777777" w:rsidR="00660161" w:rsidRDefault="00660161" w:rsidP="00660161">
      <w:pPr>
        <w:pStyle w:val="Storagrutun"/>
        <w:rPr>
          <w:rFonts w:ascii="GHEA Grapalat" w:hAnsi="GHEA Grapalat"/>
          <w:b/>
          <w:lang w:val="af-ZA"/>
        </w:rPr>
      </w:pPr>
    </w:p>
    <w:p w14:paraId="2BD1C290" w14:textId="77777777" w:rsidR="00660161" w:rsidRDefault="00660161" w:rsidP="00660161">
      <w:pPr>
        <w:pStyle w:val="Storagrutun"/>
        <w:rPr>
          <w:rFonts w:ascii="GHEA Grapalat" w:hAnsi="GHEA Grapalat"/>
          <w:b/>
          <w:lang w:val="af-ZA"/>
        </w:rPr>
      </w:pPr>
    </w:p>
    <w:p w14:paraId="1D33C6CA" w14:textId="53D4F542" w:rsidR="00DF1F13" w:rsidRDefault="00DF1F13" w:rsidP="00660161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2CF83DC0" w:rsidR="00FC3B64" w:rsidRPr="00002574" w:rsidRDefault="003062E4" w:rsidP="00660161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4A65A6DF" w:rsidR="00260DD4" w:rsidRPr="00002574" w:rsidRDefault="003062E4" w:rsidP="00660161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718AA334" w14:textId="77777777" w:rsidR="007B7606" w:rsidRPr="003062E4" w:rsidRDefault="007B7606" w:rsidP="00660161">
      <w:pPr>
        <w:pStyle w:val="Storagrutun1"/>
        <w:rPr>
          <w:rFonts w:ascii="GHEA Grapalat" w:hAnsi="GHEA Grapalat"/>
          <w:lang w:val="af-ZA"/>
        </w:rPr>
      </w:pPr>
    </w:p>
    <w:p w14:paraId="6EA3E970" w14:textId="2921E322" w:rsidR="006065DB" w:rsidRDefault="006065DB" w:rsidP="00660161">
      <w:pPr>
        <w:pStyle w:val="Storagrutun1"/>
        <w:rPr>
          <w:rFonts w:ascii="GHEA Grapalat" w:hAnsi="GHEA Grapalat"/>
          <w:lang w:val="af-ZA"/>
        </w:rPr>
      </w:pPr>
    </w:p>
    <w:p w14:paraId="14135A82" w14:textId="77777777" w:rsidR="00660161" w:rsidRPr="003062E4" w:rsidRDefault="00660161" w:rsidP="00660161">
      <w:pPr>
        <w:pStyle w:val="Storagrutun1"/>
        <w:rPr>
          <w:rFonts w:ascii="GHEA Grapalat" w:hAnsi="GHEA Grapalat"/>
          <w:lang w:val="af-ZA"/>
        </w:rPr>
      </w:pPr>
    </w:p>
    <w:p w14:paraId="213F6F17" w14:textId="0BA8C79E" w:rsidR="007B7606" w:rsidRPr="001F2B24" w:rsidRDefault="00660161" w:rsidP="00660161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41EE1C96" w14:textId="6B30234D" w:rsidR="007B7606" w:rsidRPr="001F2B24" w:rsidRDefault="00660161" w:rsidP="00660161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832CD9">
        <w:rPr>
          <w:rFonts w:ascii="GHEA Grapalat" w:hAnsi="GHEA Grapalat"/>
          <w:sz w:val="20"/>
          <w:szCs w:val="20"/>
          <w:lang w:val="hy-AM"/>
        </w:rPr>
        <w:t>5 դեկտեմբերի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</w:t>
      </w:r>
      <w:r w:rsidR="00F32125">
        <w:rPr>
          <w:rFonts w:ascii="GHEA Grapalat" w:hAnsi="GHEA Grapalat"/>
          <w:sz w:val="20"/>
          <w:szCs w:val="20"/>
          <w:lang w:val="hy-AM"/>
        </w:rPr>
        <w:t>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7B7606" w:rsidRPr="001F2B24" w:rsidSect="00F32125">
      <w:headerReference w:type="even" r:id="rId9"/>
      <w:footerReference w:type="even" r:id="rId10"/>
      <w:footerReference w:type="default" r:id="rId11"/>
      <w:pgSz w:w="11906" w:h="16838" w:code="9"/>
      <w:pgMar w:top="680" w:right="851" w:bottom="68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D750" w14:textId="77777777" w:rsidR="009733F5" w:rsidRDefault="009733F5">
      <w:r>
        <w:separator/>
      </w:r>
    </w:p>
  </w:endnote>
  <w:endnote w:type="continuationSeparator" w:id="0">
    <w:p w14:paraId="6C45822A" w14:textId="77777777" w:rsidR="009733F5" w:rsidRDefault="009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ACA" w14:textId="77777777" w:rsidR="007B7606" w:rsidRDefault="002B1E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17726" w14:textId="77777777" w:rsidR="007B7606" w:rsidRDefault="007B7606">
    <w:pPr>
      <w:pStyle w:val="a4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0EF" w14:textId="4E9B2351" w:rsidR="007B7606" w:rsidRDefault="002B1E68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7B7606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322644">
      <w:rPr>
        <w:rStyle w:val="a6"/>
        <w:noProof/>
        <w:sz w:val="20"/>
        <w:szCs w:val="20"/>
      </w:rPr>
      <w:t>2</w:t>
    </w:r>
    <w:r>
      <w:rPr>
        <w:rStyle w:val="a6"/>
        <w:sz w:val="20"/>
        <w:szCs w:val="20"/>
      </w:rPr>
      <w:fldChar w:fldCharType="end"/>
    </w:r>
  </w:p>
  <w:p w14:paraId="0BA906BC" w14:textId="77777777" w:rsidR="007B7606" w:rsidRDefault="007B7606">
    <w:pPr>
      <w:pStyle w:val="a4"/>
      <w:ind w:right="360"/>
    </w:pPr>
  </w:p>
  <w:p w14:paraId="6E741FD4" w14:textId="77777777" w:rsidR="007B7606" w:rsidRDefault="007B7606"/>
  <w:p w14:paraId="77F5F76E" w14:textId="77777777" w:rsidR="007B7606" w:rsidRDefault="007B7606"/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64C9" w14:textId="77777777" w:rsidR="009733F5" w:rsidRDefault="009733F5">
      <w:r>
        <w:separator/>
      </w:r>
    </w:p>
  </w:footnote>
  <w:footnote w:type="continuationSeparator" w:id="0">
    <w:p w14:paraId="5D80CB0B" w14:textId="77777777" w:rsidR="009733F5" w:rsidRDefault="0097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C1A04"/>
    <w:multiLevelType w:val="hybridMultilevel"/>
    <w:tmpl w:val="65D2A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4AC"/>
    <w:multiLevelType w:val="hybridMultilevel"/>
    <w:tmpl w:val="4832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252FB"/>
    <w:multiLevelType w:val="multilevel"/>
    <w:tmpl w:val="D6F2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val="af-Z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42A10"/>
    <w:rsid w:val="0005688E"/>
    <w:rsid w:val="000727F2"/>
    <w:rsid w:val="000937D2"/>
    <w:rsid w:val="000A1AE6"/>
    <w:rsid w:val="000E7282"/>
    <w:rsid w:val="00121E92"/>
    <w:rsid w:val="001623BF"/>
    <w:rsid w:val="00176F91"/>
    <w:rsid w:val="00186FFB"/>
    <w:rsid w:val="001A4F0E"/>
    <w:rsid w:val="001A7BAD"/>
    <w:rsid w:val="001B08C7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7087A"/>
    <w:rsid w:val="00277087"/>
    <w:rsid w:val="0028213D"/>
    <w:rsid w:val="002A366C"/>
    <w:rsid w:val="002B1E68"/>
    <w:rsid w:val="002D29F5"/>
    <w:rsid w:val="00301681"/>
    <w:rsid w:val="003062E4"/>
    <w:rsid w:val="00322644"/>
    <w:rsid w:val="00324E56"/>
    <w:rsid w:val="00342158"/>
    <w:rsid w:val="00375FD3"/>
    <w:rsid w:val="00377F38"/>
    <w:rsid w:val="003853F3"/>
    <w:rsid w:val="0039108D"/>
    <w:rsid w:val="003C069C"/>
    <w:rsid w:val="003D4DDD"/>
    <w:rsid w:val="003E3BDD"/>
    <w:rsid w:val="003E468E"/>
    <w:rsid w:val="00417ABB"/>
    <w:rsid w:val="00421A14"/>
    <w:rsid w:val="004232CB"/>
    <w:rsid w:val="00423C61"/>
    <w:rsid w:val="00437373"/>
    <w:rsid w:val="0045768C"/>
    <w:rsid w:val="00463AA7"/>
    <w:rsid w:val="00464C7D"/>
    <w:rsid w:val="004803C3"/>
    <w:rsid w:val="004C0C58"/>
    <w:rsid w:val="005039AD"/>
    <w:rsid w:val="00530A16"/>
    <w:rsid w:val="0054188B"/>
    <w:rsid w:val="00560666"/>
    <w:rsid w:val="00567005"/>
    <w:rsid w:val="00576779"/>
    <w:rsid w:val="005A75D5"/>
    <w:rsid w:val="005B300D"/>
    <w:rsid w:val="005B3BFC"/>
    <w:rsid w:val="005E53A0"/>
    <w:rsid w:val="0060061A"/>
    <w:rsid w:val="006065DB"/>
    <w:rsid w:val="0061504B"/>
    <w:rsid w:val="00625A1B"/>
    <w:rsid w:val="00636DF8"/>
    <w:rsid w:val="00647C4F"/>
    <w:rsid w:val="00655E88"/>
    <w:rsid w:val="00660161"/>
    <w:rsid w:val="00683D4E"/>
    <w:rsid w:val="006A1CCB"/>
    <w:rsid w:val="006B0BC0"/>
    <w:rsid w:val="006C1F1B"/>
    <w:rsid w:val="006D08D3"/>
    <w:rsid w:val="006D52AD"/>
    <w:rsid w:val="006E475A"/>
    <w:rsid w:val="007077C9"/>
    <w:rsid w:val="007242A8"/>
    <w:rsid w:val="00724ECE"/>
    <w:rsid w:val="0077414C"/>
    <w:rsid w:val="007762BF"/>
    <w:rsid w:val="00787AD0"/>
    <w:rsid w:val="00794626"/>
    <w:rsid w:val="007A7118"/>
    <w:rsid w:val="007B567B"/>
    <w:rsid w:val="007B7606"/>
    <w:rsid w:val="007C29B5"/>
    <w:rsid w:val="007C2DFF"/>
    <w:rsid w:val="007E200F"/>
    <w:rsid w:val="0080134D"/>
    <w:rsid w:val="008079D7"/>
    <w:rsid w:val="00826CA6"/>
    <w:rsid w:val="00832CD9"/>
    <w:rsid w:val="008479A7"/>
    <w:rsid w:val="00867687"/>
    <w:rsid w:val="008725DD"/>
    <w:rsid w:val="0088355A"/>
    <w:rsid w:val="008A6D5F"/>
    <w:rsid w:val="008B2976"/>
    <w:rsid w:val="008C2F99"/>
    <w:rsid w:val="008E252B"/>
    <w:rsid w:val="008E32A6"/>
    <w:rsid w:val="00901D38"/>
    <w:rsid w:val="00920037"/>
    <w:rsid w:val="0092326F"/>
    <w:rsid w:val="0092620B"/>
    <w:rsid w:val="00942868"/>
    <w:rsid w:val="009504FC"/>
    <w:rsid w:val="009733F5"/>
    <w:rsid w:val="00973C64"/>
    <w:rsid w:val="00980B6B"/>
    <w:rsid w:val="009A5559"/>
    <w:rsid w:val="009B14FB"/>
    <w:rsid w:val="009B5D5F"/>
    <w:rsid w:val="00A0462F"/>
    <w:rsid w:val="00A07F12"/>
    <w:rsid w:val="00A14A10"/>
    <w:rsid w:val="00A25857"/>
    <w:rsid w:val="00A2751A"/>
    <w:rsid w:val="00A301F7"/>
    <w:rsid w:val="00A54A75"/>
    <w:rsid w:val="00A70477"/>
    <w:rsid w:val="00AA6221"/>
    <w:rsid w:val="00AA79E2"/>
    <w:rsid w:val="00AD772B"/>
    <w:rsid w:val="00AF6370"/>
    <w:rsid w:val="00B106E4"/>
    <w:rsid w:val="00B35F93"/>
    <w:rsid w:val="00B50AA9"/>
    <w:rsid w:val="00B650C2"/>
    <w:rsid w:val="00B77392"/>
    <w:rsid w:val="00B81050"/>
    <w:rsid w:val="00BB2852"/>
    <w:rsid w:val="00BE1D6C"/>
    <w:rsid w:val="00BF7756"/>
    <w:rsid w:val="00C02116"/>
    <w:rsid w:val="00C21B6F"/>
    <w:rsid w:val="00C42B04"/>
    <w:rsid w:val="00C81F7A"/>
    <w:rsid w:val="00C95AB3"/>
    <w:rsid w:val="00CB7971"/>
    <w:rsid w:val="00CC14D8"/>
    <w:rsid w:val="00CC6A82"/>
    <w:rsid w:val="00CC7F68"/>
    <w:rsid w:val="00CE685E"/>
    <w:rsid w:val="00D100A2"/>
    <w:rsid w:val="00D5653D"/>
    <w:rsid w:val="00DF1F13"/>
    <w:rsid w:val="00DF426C"/>
    <w:rsid w:val="00E00A52"/>
    <w:rsid w:val="00E10F33"/>
    <w:rsid w:val="00E33D77"/>
    <w:rsid w:val="00E55910"/>
    <w:rsid w:val="00E66E4D"/>
    <w:rsid w:val="00E759C5"/>
    <w:rsid w:val="00EA0AF3"/>
    <w:rsid w:val="00EA1FED"/>
    <w:rsid w:val="00EB48DE"/>
    <w:rsid w:val="00EC339C"/>
    <w:rsid w:val="00ED524C"/>
    <w:rsid w:val="00EE7841"/>
    <w:rsid w:val="00EF5979"/>
    <w:rsid w:val="00F21877"/>
    <w:rsid w:val="00F32125"/>
    <w:rsid w:val="00F44CF7"/>
    <w:rsid w:val="00F67B94"/>
    <w:rsid w:val="00F67F01"/>
    <w:rsid w:val="00F72EA5"/>
    <w:rsid w:val="00F83CA8"/>
    <w:rsid w:val="00F87685"/>
    <w:rsid w:val="00FA0BEA"/>
    <w:rsid w:val="00FC3B64"/>
    <w:rsid w:val="00FD3244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4A2B3"/>
  <w15:docId w15:val="{02957484-19BF-4121-8CC2-B86304D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20">
    <w:name w:val="envelope return"/>
    <w:basedOn w:val="a"/>
    <w:rsid w:val="00F32125"/>
    <w:rPr>
      <w:rFonts w:ascii="Nork New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11</cp:revision>
  <cp:lastPrinted>2022-12-05T07:32:00Z</cp:lastPrinted>
  <dcterms:created xsi:type="dcterms:W3CDTF">2022-10-26T07:13:00Z</dcterms:created>
  <dcterms:modified xsi:type="dcterms:W3CDTF">2022-12-12T07:43:00Z</dcterms:modified>
</cp:coreProperties>
</file>