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9207" w14:textId="69855932" w:rsidR="00A33FBD" w:rsidRPr="00194A06" w:rsidRDefault="00143897" w:rsidP="00B52E0D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194A06">
        <w:rPr>
          <w:rFonts w:ascii="GHEA Grapalat" w:hAnsi="GHEA Grapalat"/>
        </w:rPr>
        <w:t>600.00</w:t>
      </w:r>
      <w:r w:rsidR="00046C82">
        <w:rPr>
          <w:rFonts w:ascii="GHEA Grapalat" w:hAnsi="GHEA Grapalat"/>
          <w:lang w:val="hy-AM"/>
        </w:rPr>
        <w:t>24</w:t>
      </w:r>
      <w:r w:rsidRPr="00194A06">
        <w:rPr>
          <w:rFonts w:ascii="GHEA Grapalat" w:hAnsi="GHEA Grapalat"/>
        </w:rPr>
        <w:t>.</w:t>
      </w:r>
      <w:r w:rsidR="00194A06">
        <w:rPr>
          <w:rFonts w:ascii="GHEA Grapalat" w:hAnsi="GHEA Grapalat"/>
          <w:lang w:val="hy-AM"/>
        </w:rPr>
        <w:t>25</w:t>
      </w:r>
      <w:r w:rsidRPr="00194A06">
        <w:rPr>
          <w:rFonts w:ascii="GHEA Grapalat" w:hAnsi="GHEA Grapalat"/>
        </w:rPr>
        <w:t>.</w:t>
      </w:r>
      <w:r w:rsidRPr="00194A06">
        <w:rPr>
          <w:rFonts w:ascii="GHEA Grapalat" w:hAnsi="GHEA Grapalat"/>
          <w:lang w:val="hy-AM"/>
        </w:rPr>
        <w:t>01</w:t>
      </w:r>
      <w:r w:rsidRPr="00194A06">
        <w:rPr>
          <w:rFonts w:ascii="GHEA Grapalat" w:hAnsi="GHEA Grapalat"/>
        </w:rPr>
        <w:t>.2</w:t>
      </w:r>
      <w:r w:rsidR="00194A06">
        <w:rPr>
          <w:rFonts w:ascii="GHEA Grapalat" w:hAnsi="GHEA Grapalat"/>
          <w:lang w:val="hy-AM"/>
        </w:rPr>
        <w:t>3</w:t>
      </w:r>
      <w:r w:rsidRPr="00194A06">
        <w:rPr>
          <w:rFonts w:ascii="GHEA Grapalat" w:hAnsi="GHEA Grapalat"/>
        </w:rPr>
        <w:t xml:space="preserve"> </w:t>
      </w:r>
      <w:r w:rsidRPr="00194A06">
        <w:rPr>
          <w:rFonts w:ascii="GHEA Grapalat" w:hAnsi="GHEA Grapalat"/>
        </w:rPr>
        <w:tab/>
      </w:r>
    </w:p>
    <w:p w14:paraId="0BFCD928" w14:textId="77777777" w:rsidR="00A33FBD" w:rsidRPr="00E92B5A" w:rsidRDefault="00143897" w:rsidP="00B52E0D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val="ru-RU"/>
        </w:rPr>
        <w:drawing>
          <wp:inline distT="0" distB="0" distL="0" distR="0" wp14:anchorId="19131C2B" wp14:editId="0D2C621C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995C" w14:textId="77777777" w:rsidR="00A33FBD" w:rsidRPr="00E92B5A" w:rsidRDefault="00A33FBD" w:rsidP="00B52E0D">
      <w:pPr>
        <w:pStyle w:val="voroshum"/>
        <w:spacing w:before="0"/>
        <w:rPr>
          <w:rFonts w:ascii="GHEA Grapalat" w:hAnsi="GHEA Grapalat"/>
        </w:rPr>
      </w:pPr>
    </w:p>
    <w:p w14:paraId="36BF69B7" w14:textId="77777777" w:rsidR="00A33FBD" w:rsidRPr="00E92B5A" w:rsidRDefault="00143897" w:rsidP="00B52E0D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68475EBB" w14:textId="77777777" w:rsidR="00A33FBD" w:rsidRPr="00E92B5A" w:rsidRDefault="00143897" w:rsidP="00B52E0D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150A1031" w14:textId="77777777" w:rsidR="00A33FBD" w:rsidRPr="00E92B5A" w:rsidRDefault="00A33FBD" w:rsidP="00B52E0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3E1BDCA0" w14:textId="6BA5C1F8" w:rsidR="00A33FBD" w:rsidRPr="00E92B5A" w:rsidRDefault="00194A06" w:rsidP="00B52E0D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25 հունվարի</w:t>
      </w:r>
      <w:r w:rsidR="00143897" w:rsidRPr="00E92B5A">
        <w:rPr>
          <w:rFonts w:ascii="GHEA Grapalat" w:hAnsi="GHEA Grapalat"/>
          <w:sz w:val="24"/>
          <w:szCs w:val="24"/>
        </w:rPr>
        <w:t xml:space="preserve"> 202</w:t>
      </w:r>
      <w:r w:rsidR="003E379B">
        <w:rPr>
          <w:rFonts w:ascii="GHEA Grapalat" w:hAnsi="GHEA Grapalat"/>
          <w:sz w:val="24"/>
          <w:szCs w:val="24"/>
        </w:rPr>
        <w:t>3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 w:rsidR="00046C82">
        <w:rPr>
          <w:rFonts w:ascii="GHEA Grapalat" w:hAnsi="GHEA Grapalat"/>
          <w:sz w:val="24"/>
          <w:szCs w:val="24"/>
          <w:lang w:val="hy-AM"/>
        </w:rPr>
        <w:t>24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  <w:r w:rsidR="00143897" w:rsidRPr="003E379B">
        <w:rPr>
          <w:rFonts w:ascii="GHEA Grapalat" w:hAnsi="GHEA Grapalat"/>
          <w:sz w:val="24"/>
          <w:szCs w:val="24"/>
          <w:lang w:val="hy-AM"/>
        </w:rPr>
        <w:br/>
      </w:r>
      <w:r w:rsidR="00143897" w:rsidRPr="00E92B5A">
        <w:rPr>
          <w:rFonts w:ascii="GHEA Grapalat" w:hAnsi="GHEA Grapalat"/>
          <w:sz w:val="24"/>
          <w:szCs w:val="24"/>
          <w:lang w:val="af-ZA"/>
        </w:rPr>
        <w:t>ք. Երևան</w:t>
      </w:r>
    </w:p>
    <w:p w14:paraId="4DEBC223" w14:textId="77777777" w:rsidR="00A33FBD" w:rsidRPr="00E92B5A" w:rsidRDefault="00A33FBD" w:rsidP="00B52E0D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688394A6" w14:textId="77777777" w:rsidR="00A33FBD" w:rsidRPr="00E92B5A" w:rsidRDefault="00143897" w:rsidP="00B52E0D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>2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2-Ն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 xml:space="preserve"> </w:t>
      </w:r>
      <w:r w:rsidRPr="00E92B5A">
        <w:rPr>
          <w:rFonts w:ascii="GHEA Grapalat" w:hAnsi="GHEA Grapalat"/>
          <w:b/>
          <w:lang w:val="hy-AM"/>
        </w:rPr>
        <w:t>ՈՐՈՇ</w:t>
      </w:r>
      <w:r w:rsidR="00B7608A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ՓՈՓՈԽՈՒԹՅՈՒՆՆԵՐ ԵՎ ԼՐԱՑՈՒՄՆԵՐ ԿԱՏԱՐԵԼՈՒ ՄԱՍԻՆ</w:t>
      </w:r>
    </w:p>
    <w:p w14:paraId="1AEA9FA4" w14:textId="77777777" w:rsidR="00A33FBD" w:rsidRPr="00E92B5A" w:rsidRDefault="00A33FBD" w:rsidP="00B52E0D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5FB094E" w14:textId="77777777" w:rsidR="00A33FBD" w:rsidRPr="00B52E0D" w:rsidRDefault="00143897" w:rsidP="00B52E0D">
      <w:pPr>
        <w:pStyle w:val="a3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B52E0D">
        <w:rPr>
          <w:rFonts w:ascii="Calibri" w:hAnsi="Calibri" w:cs="Calibri"/>
          <w:color w:val="000000"/>
          <w:spacing w:val="-4"/>
          <w:lang w:val="hy-AM"/>
        </w:rPr>
        <w:t> </w:t>
      </w:r>
      <w:r w:rsidRPr="00B52E0D">
        <w:rPr>
          <w:rFonts w:ascii="GHEA Grapalat" w:hAnsi="GHEA Grapalat"/>
          <w:b/>
          <w:bCs/>
          <w:color w:val="000000"/>
          <w:spacing w:val="-4"/>
          <w:lang w:val="hy-AM"/>
        </w:rPr>
        <w:t>որոշում</w:t>
      </w:r>
      <w:r w:rsidRPr="00B52E0D">
        <w:rPr>
          <w:rFonts w:ascii="Calibri" w:hAnsi="Calibri" w:cs="Calibri"/>
          <w:b/>
          <w:bCs/>
          <w:color w:val="000000"/>
          <w:spacing w:val="-4"/>
          <w:lang w:val="hy-AM"/>
        </w:rPr>
        <w:t> </w:t>
      </w:r>
      <w:r w:rsidRPr="00B52E0D">
        <w:rPr>
          <w:rFonts w:ascii="GHEA Grapalat" w:hAnsi="GHEA Grapalat" w:cs="GHEA Grapalat"/>
          <w:b/>
          <w:bCs/>
          <w:color w:val="000000"/>
          <w:spacing w:val="-4"/>
          <w:lang w:val="hy-AM"/>
        </w:rPr>
        <w:t>է</w:t>
      </w:r>
      <w:r w:rsidRPr="00B52E0D">
        <w:rPr>
          <w:rFonts w:ascii="GHEA Grapalat" w:hAnsi="GHEA Grapalat"/>
          <w:color w:val="000000"/>
          <w:spacing w:val="-4"/>
          <w:lang w:val="hy-AM"/>
        </w:rPr>
        <w:t>.</w:t>
      </w:r>
    </w:p>
    <w:p w14:paraId="7AA0CE0C" w14:textId="77777777" w:rsidR="00A33FBD" w:rsidRPr="00B52E0D" w:rsidRDefault="006470FA" w:rsidP="00B52E0D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էլեկտրաէներգետիկական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շուկայի հաղորդման ցանցային կանոնները հաստատելու և Հայաստանի Հանրապետության հանրային ծառայությունները կարգավորող հանձնաժողովի 2017 թվականի մայիսի 17-ի ի №161-Ն որոշումն ուժը կորցրած ճանաչելու մասին» №522-Ն որոշման 1-ին կետով հաստատված հավելվածում (այսուհետ՝ ԷՀՑ կանոններ) կատարել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փոփոխությունները և լրացումները.</w:t>
      </w:r>
    </w:p>
    <w:p w14:paraId="060DA4F7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կանոնների 2-րդ կետի 42-րդ ենթակետը շարադրել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խմբագրությամբ</w:t>
      </w:r>
      <w:r w:rsidRPr="00B52E0D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tbl>
      <w:tblPr>
        <w:tblStyle w:val="af2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6322"/>
      </w:tblGrid>
      <w:tr w:rsidR="00A33FBD" w:rsidRPr="00B52E0D" w14:paraId="2FF258CB" w14:textId="77777777">
        <w:tc>
          <w:tcPr>
            <w:tcW w:w="2972" w:type="dxa"/>
          </w:tcPr>
          <w:p w14:paraId="547E3BEB" w14:textId="77777777" w:rsidR="00A33FBD" w:rsidRPr="00B52E0D" w:rsidRDefault="002B5D24" w:rsidP="00B52E0D">
            <w:pPr>
              <w:pStyle w:val="aa"/>
              <w:spacing w:before="0" w:line="360" w:lineRule="auto"/>
              <w:ind w:left="0"/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«</w:t>
            </w:r>
            <w:r w:rsidR="006470FA"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42)</w:t>
            </w:r>
            <w:r w:rsidR="006470FA" w:rsidRPr="00B52E0D">
              <w:rPr>
                <w:rFonts w:ascii="Calibri" w:eastAsia="Times New Roman" w:hAnsi="Calibri" w:cs="Calibri"/>
                <w:color w:val="000000"/>
                <w:spacing w:val="-4"/>
                <w:sz w:val="24"/>
                <w:szCs w:val="24"/>
                <w:lang w:val="hy-AM"/>
              </w:rPr>
              <w:t> </w:t>
            </w:r>
            <w:proofErr w:type="spellStart"/>
            <w:r w:rsidR="006470FA" w:rsidRPr="00B52E0D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Հաշվեկշռման</w:t>
            </w:r>
            <w:proofErr w:type="spellEnd"/>
            <w:r w:rsidR="006470FA"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 xml:space="preserve"> ծառայություն մատուցող Արտադրող (ՀԾՄ)</w:t>
            </w:r>
            <w:r w:rsidR="001E281F"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՝</w:t>
            </w:r>
          </w:p>
        </w:tc>
        <w:tc>
          <w:tcPr>
            <w:tcW w:w="6371" w:type="dxa"/>
          </w:tcPr>
          <w:p w14:paraId="09CD9C50" w14:textId="77777777" w:rsidR="00A33FBD" w:rsidRPr="00B52E0D" w:rsidRDefault="006470FA" w:rsidP="00B52E0D">
            <w:pPr>
              <w:pStyle w:val="aa"/>
              <w:spacing w:before="0" w:line="360" w:lineRule="auto"/>
              <w:ind w:left="0"/>
              <w:jc w:val="both"/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 xml:space="preserve">էլեկտրական էներգիայի արտադրության լիցենզիայի հիման վրա </w:t>
            </w:r>
            <w:proofErr w:type="spellStart"/>
            <w:r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հաշվեկշռման</w:t>
            </w:r>
            <w:proofErr w:type="spellEnd"/>
            <w:r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 xml:space="preserve"> ծառայություն </w:t>
            </w:r>
            <w:r w:rsidR="002B5D24" w:rsidRPr="00B52E0D">
              <w:rPr>
                <w:rFonts w:ascii="GHEA Grapalat" w:eastAsia="Times New Roman" w:hAnsi="GHEA Grapalat" w:cs="Times New Roman"/>
                <w:color w:val="000000"/>
                <w:spacing w:val="-4"/>
                <w:sz w:val="24"/>
                <w:szCs w:val="24"/>
                <w:lang w:val="hy-AM"/>
              </w:rPr>
              <w:t>մատուցող Արտադրող.»,</w:t>
            </w:r>
          </w:p>
        </w:tc>
      </w:tr>
    </w:tbl>
    <w:p w14:paraId="7F453244" w14:textId="77777777" w:rsidR="00645712" w:rsidRPr="00B52E0D" w:rsidRDefault="00645712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bookmarkStart w:id="0" w:name="_Hlk110246388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ԷՀՑ</w:t>
      </w:r>
      <w:r w:rsidR="006470FA"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կանոնների 5-րդ </w:t>
      </w:r>
      <w:proofErr w:type="spellStart"/>
      <w:r w:rsidR="006470FA" w:rsidRPr="00B52E0D">
        <w:rPr>
          <w:rFonts w:ascii="GHEA Grapalat" w:hAnsi="GHEA Grapalat"/>
          <w:spacing w:val="-4"/>
          <w:sz w:val="24"/>
          <w:szCs w:val="24"/>
          <w:lang w:val="hy-AM"/>
        </w:rPr>
        <w:t>կետում</w:t>
      </w:r>
      <w:proofErr w:type="spellEnd"/>
      <w:r w:rsidR="006470FA"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«Շուկայի կառավարման ծրագրի» բառերը փոխարինել «</w:t>
      </w:r>
      <w:proofErr w:type="spellStart"/>
      <w:r w:rsidR="006470FA" w:rsidRPr="00B52E0D">
        <w:rPr>
          <w:rFonts w:ascii="GHEA Grapalat" w:hAnsi="GHEA Grapalat"/>
          <w:spacing w:val="-4"/>
          <w:sz w:val="24"/>
          <w:szCs w:val="24"/>
          <w:lang w:val="hy-AM"/>
        </w:rPr>
        <w:t>Էլեկտրաէներգետիկական</w:t>
      </w:r>
      <w:proofErr w:type="spellEnd"/>
      <w:r w:rsidR="006470FA"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շուկայի կառավարման ծրագրի (այսուհետ՝ ՇԿԾ)» բառերով,</w:t>
      </w:r>
    </w:p>
    <w:p w14:paraId="1CA668B2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ԷՀՑ կանոնների 43-րդ կետի 1-ին ենթակետը շարադրել </w:t>
      </w:r>
      <w:proofErr w:type="spellStart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խմբագրությամբ.</w:t>
      </w:r>
    </w:p>
    <w:p w14:paraId="370B303C" w14:textId="77777777" w:rsidR="00A33FBD" w:rsidRPr="00B52E0D" w:rsidRDefault="006470FA" w:rsidP="00B52E0D">
      <w:pPr>
        <w:pStyle w:val="aa"/>
        <w:tabs>
          <w:tab w:val="left" w:pos="1276"/>
        </w:tabs>
        <w:spacing w:before="0" w:line="360" w:lineRule="auto"/>
        <w:ind w:left="851"/>
        <w:jc w:val="both"/>
        <w:rPr>
          <w:rFonts w:ascii="GHEA Grapalat" w:eastAsia="Times New Roman" w:hAnsi="GHEA Grapalat"/>
          <w:spacing w:val="-4"/>
          <w:sz w:val="24"/>
          <w:szCs w:val="24"/>
          <w:lang w:val="hy-AM"/>
        </w:rPr>
      </w:pPr>
      <w:r w:rsidRPr="00B52E0D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t xml:space="preserve">«1) էլեկտրական հզորության պահանջարկը ներկայացվում է </w:t>
      </w:r>
      <w:proofErr w:type="spellStart"/>
      <w:r w:rsidRPr="00B52E0D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t>պիկային</w:t>
      </w:r>
      <w:proofErr w:type="spellEnd"/>
      <w:r w:rsidRPr="00B52E0D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t xml:space="preserve"> և նվազագույն </w:t>
      </w:r>
      <w:proofErr w:type="spellStart"/>
      <w:r w:rsidRPr="00B52E0D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t>բեռնվածքով</w:t>
      </w:r>
      <w:proofErr w:type="spellEnd"/>
      <w:r w:rsidRPr="00B52E0D">
        <w:rPr>
          <w:rFonts w:ascii="GHEA Grapalat" w:eastAsia="Batang" w:hAnsi="GHEA Grapalat"/>
          <w:spacing w:val="-4"/>
          <w:kern w:val="28"/>
          <w:sz w:val="24"/>
          <w:szCs w:val="24"/>
          <w:lang w:val="hy-AM" w:eastAsia="ru-RU"/>
        </w:rPr>
        <w:t xml:space="preserve"> ռեժիմների համար.</w:t>
      </w:r>
      <w:r w:rsidRPr="00B52E0D">
        <w:rPr>
          <w:rFonts w:ascii="GHEA Grapalat" w:eastAsia="Times New Roman" w:hAnsi="GHEA Grapalat"/>
          <w:spacing w:val="-4"/>
          <w:sz w:val="24"/>
          <w:szCs w:val="24"/>
          <w:lang w:val="hy-AM"/>
        </w:rPr>
        <w:t>»,</w:t>
      </w:r>
    </w:p>
    <w:p w14:paraId="434630C8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64-րդ </w:t>
      </w:r>
      <w:proofErr w:type="spellStart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կետում</w:t>
      </w:r>
      <w:proofErr w:type="spellEnd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«կարծիքին» բառ</w:t>
      </w:r>
      <w:r w:rsidR="002B5D24" w:rsidRPr="00B52E0D">
        <w:rPr>
          <w:rFonts w:ascii="GHEA Grapalat" w:hAnsi="GHEA Grapalat"/>
          <w:spacing w:val="-4"/>
          <w:sz w:val="24"/>
          <w:szCs w:val="24"/>
          <w:lang w:val="hy-AM"/>
        </w:rPr>
        <w:t>ից հետո լրացնել</w:t>
      </w:r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2B5D24"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«` </w:t>
      </w:r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յուրաքանչյուրին իր մասով» բառ</w:t>
      </w:r>
      <w:r w:rsidR="002B5D24" w:rsidRPr="00B52E0D">
        <w:rPr>
          <w:rFonts w:ascii="GHEA Grapalat" w:hAnsi="GHEA Grapalat"/>
          <w:spacing w:val="-4"/>
          <w:sz w:val="24"/>
          <w:szCs w:val="24"/>
          <w:lang w:val="hy-AM"/>
        </w:rPr>
        <w:t>երը</w:t>
      </w:r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bookmarkEnd w:id="0"/>
    </w:p>
    <w:p w14:paraId="76CA5154" w14:textId="77777777" w:rsidR="00EE57FC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66-րդ </w:t>
      </w:r>
      <w:proofErr w:type="spellStart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կետում</w:t>
      </w:r>
      <w:proofErr w:type="spellEnd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«</w:t>
      </w:r>
      <w:proofErr w:type="spellStart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Էլեկտրաէներգետիկական</w:t>
      </w:r>
      <w:proofErr w:type="spellEnd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 xml:space="preserve"> շուկայի կառավարման ծրագրում (</w:t>
      </w:r>
      <w:proofErr w:type="spellStart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այսուհետև</w:t>
      </w:r>
      <w:proofErr w:type="spellEnd"/>
      <w:r w:rsidRPr="00B52E0D">
        <w:rPr>
          <w:rFonts w:ascii="GHEA Grapalat" w:hAnsi="GHEA Grapalat"/>
          <w:spacing w:val="-4"/>
          <w:sz w:val="24"/>
          <w:szCs w:val="24"/>
          <w:lang w:val="hy-AM"/>
        </w:rPr>
        <w:t>՝ ՇԿԾ)» բառերը փոխարինել «ՇԿԾ-ում» բառով,</w:t>
      </w:r>
    </w:p>
    <w:p w14:paraId="4A9EFA34" w14:textId="77777777" w:rsidR="007206B8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կանոնները լրացնել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բովանդակությամբ 96.1-րդ կետով.</w:t>
      </w:r>
    </w:p>
    <w:p w14:paraId="4FF16BF0" w14:textId="77777777" w:rsidR="007206B8" w:rsidRPr="00B52E0D" w:rsidRDefault="006470FA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«</w:t>
      </w:r>
      <w:r w:rsidRPr="00B52E0D">
        <w:rPr>
          <w:rFonts w:ascii="GHEA Grapalat" w:hAnsi="GHEA Grapalat"/>
          <w:noProof/>
          <w:spacing w:val="-4"/>
          <w:sz w:val="24"/>
          <w:szCs w:val="24"/>
          <w:lang w:val="hy-AM"/>
        </w:rPr>
        <w:t xml:space="preserve">96.1. 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Համակարգի օպերատորը ԷՀԱՄ տարեկան գնահատման արդյունքների հիման վրա, Հայաստանի Հանրապետության կառավարության կողմից լիազորված մարմնի </w:t>
      </w:r>
      <w:r w:rsidRPr="00B52E0D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հետ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</w:t>
      </w:r>
      <w:r w:rsidRPr="00B52E0D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համաձայնեցնելով,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հաշվեկշռման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 հաճախականության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կարգավորման նպատակով ՀԾՄ-ի համար կարող է պատվիրել </w:t>
      </w:r>
      <w:r w:rsidRPr="00B52E0D">
        <w:rPr>
          <w:rFonts w:ascii="GHEA Grapalat" w:hAnsi="GHEA Grapalat"/>
          <w:noProof/>
          <w:spacing w:val="-4"/>
          <w:sz w:val="24"/>
          <w:szCs w:val="24"/>
          <w:lang w:val="hy-AM"/>
        </w:rPr>
        <w:t>Երկրորդային և Ե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րրորդային պահուստներ` առանձնացնելով ՀԾՄ-ի տնօրինության ներքո գտնվող Արտադրողի (Արտադրողների) հզորություն, որի վերաբերյալ տեղեկատվությունը </w:t>
      </w:r>
      <w:proofErr w:type="spellStart"/>
      <w:r w:rsidR="002B5D24"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="002B5D24"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յուրաքանչյուր </w:t>
      </w:r>
      <w:r w:rsidR="002B5D24"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>տարվա</w:t>
      </w:r>
      <w:r w:rsidRPr="00B52E0D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 նոյեմբերի 1-ը ներկայացնում է Հանձնաժողով։»,</w:t>
      </w:r>
    </w:p>
    <w:p w14:paraId="7BC6C83A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ԷՀՑ կանոնների 146-րդ կետից հանել «ԷՀՑ կանոնների» բառերը</w:t>
      </w:r>
      <w:r w:rsidR="00C311C9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13FC4472" w14:textId="77777777" w:rsidR="00C311C9" w:rsidRPr="00B52E0D" w:rsidRDefault="00C311C9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կանոնները լրացնել </w:t>
      </w:r>
      <w:proofErr w:type="spellStart"/>
      <w:r w:rsidR="007D0845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լրացնել</w:t>
      </w:r>
      <w:proofErr w:type="spellEnd"/>
      <w:r w:rsidR="007D0845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="007D0845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="007D0845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բովանդակությամբ 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152</w:t>
      </w:r>
      <w:r w:rsidRPr="00B52E0D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</w:t>
      </w:r>
      <w:r w:rsidR="007D0845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կետով.</w:t>
      </w:r>
    </w:p>
    <w:p w14:paraId="4FDA8821" w14:textId="77777777" w:rsidR="00C311C9" w:rsidRPr="00B52E0D" w:rsidRDefault="00C311C9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«152.1. Համակարգի օպերատորը Երաշխավորված մատակարարի՝ իր սպառողների պահանջարկի բավարարման համար անհրաժեշտ էլեկտրական էներգիայի գնման ծախսերը</w:t>
      </w:r>
      <w:r w:rsidR="00C94729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 ԷՄՇ կանոնների համաձայն առաջացող </w:t>
      </w:r>
      <w:proofErr w:type="spellStart"/>
      <w:r w:rsidR="00C94729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անհաշվեկշռույթները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նվազագույնի հասցնելու</w:t>
      </w:r>
      <w:r w:rsidR="00C94729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նպատակով, իրավունք ունի ԵՐՊ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բաղադրիչում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Երաշխավորված մատակարարի հետ պայմանագրեր կնքած ՊԷԱ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կայաններին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տալ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կարգավարական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կարգադրություններ, եթե առաջ</w:t>
      </w:r>
      <w:r w:rsidR="002B5D24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ացել են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ԷՀՑ կանոնների 84-րդ կետի համաձայն </w:t>
      </w:r>
      <w:r w:rsidR="002B5D24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առաջարկված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ԷԱՐԿ-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ից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շեղումներ։ Նման դեպքում Համակարգի օպերատորը պետք է հաշվի առնի Երաշխավորված մատակարարի կողմից ՊԷԱ և ՎԷԱ կայանների էլեկտրական էներգիա գնելու առաջնահերթ պարտավորությունը։»,</w:t>
      </w:r>
    </w:p>
    <w:p w14:paraId="0DA5351B" w14:textId="77777777" w:rsidR="00B84734" w:rsidRPr="00B52E0D" w:rsidRDefault="00B84734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կանոնների 226-րդ </w:t>
      </w:r>
      <w:r w:rsidR="00F63C51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և 229-րդ 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</w:t>
      </w:r>
      <w:r w:rsidR="00F63C51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ը շարադրել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խմբագրությամբ.</w:t>
      </w:r>
    </w:p>
    <w:p w14:paraId="15F2FB7E" w14:textId="77777777" w:rsidR="00B84734" w:rsidRPr="00B52E0D" w:rsidRDefault="00B84734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«226. Միացման թույլտվություն ստանալու նպատակով Դիմող անձը</w:t>
      </w:r>
      <w:r w:rsidR="002B5D24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Միացման պայմանագրում նշված միացման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վերջնաժամկետի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ավարտը</w:t>
      </w:r>
      <w:r w:rsidR="002B5D24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դիմում է Հաղորդողին՝ ներկայացնելով՝</w:t>
      </w:r>
    </w:p>
    <w:p w14:paraId="25A6CA78" w14:textId="77777777" w:rsidR="00B84734" w:rsidRPr="00B52E0D" w:rsidRDefault="00B84734" w:rsidP="00B52E0D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1) շինարարության ավարտը հավաստող՝ Հայաստանի Հանրապետության օրենսդրությամբ նախատեսված փաստաթղթի պատճենը</w:t>
      </w:r>
      <w:r w:rsidR="00B266AC" w:rsidRPr="00B52E0D">
        <w:rPr>
          <w:rFonts w:ascii="GHEA Grapalat" w:hAnsi="GHEA Grapalat" w:cs="Cambria Math"/>
          <w:color w:val="000000"/>
          <w:spacing w:val="-4"/>
          <w:lang w:val="hy-AM"/>
        </w:rPr>
        <w:t>,</w:t>
      </w:r>
    </w:p>
    <w:p w14:paraId="0AB23231" w14:textId="77777777" w:rsidR="00B84734" w:rsidRPr="00B52E0D" w:rsidRDefault="00B84734" w:rsidP="00B52E0D">
      <w:pPr>
        <w:pStyle w:val="a9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2) տեխնիկական վերահսկողություն իրականացնող պետական լիազոր մարմնի կողմից տրված հզորության գործարկման եզրակացության (թույլտվության) պատճենը</w:t>
      </w:r>
      <w:r w:rsidR="00B266AC" w:rsidRPr="00B52E0D">
        <w:rPr>
          <w:rFonts w:ascii="GHEA Grapalat" w:hAnsi="GHEA Grapalat" w:cs="Cambria Math"/>
          <w:color w:val="000000"/>
          <w:spacing w:val="-4"/>
          <w:lang w:val="hy-AM"/>
        </w:rPr>
        <w:t>,</w:t>
      </w:r>
    </w:p>
    <w:p w14:paraId="713C380C" w14:textId="77777777" w:rsidR="00B84734" w:rsidRPr="00B52E0D" w:rsidRDefault="00B84734" w:rsidP="00B52E0D">
      <w:pPr>
        <w:pStyle w:val="a9"/>
        <w:shd w:val="clear" w:color="auto" w:fill="FFFFFF"/>
        <w:spacing w:before="0" w:beforeAutospacing="0" w:after="0" w:afterAutospacing="0" w:line="360" w:lineRule="auto"/>
        <w:ind w:left="851"/>
        <w:rPr>
          <w:rFonts w:ascii="GHEA Grapalat" w:hAnsi="GHEA Grapalat"/>
          <w:color w:val="000000"/>
          <w:lang w:val="hy-AM"/>
        </w:rPr>
      </w:pPr>
      <w:r w:rsidRPr="00B52E0D">
        <w:rPr>
          <w:rFonts w:ascii="GHEA Grapalat" w:hAnsi="GHEA Grapalat"/>
          <w:color w:val="000000"/>
          <w:lang w:val="hy-AM"/>
        </w:rPr>
        <w:t xml:space="preserve">3) ԷՀՑ կանոնների </w:t>
      </w:r>
      <w:r w:rsidR="00B266AC" w:rsidRPr="00B52E0D">
        <w:rPr>
          <w:rFonts w:ascii="GHEA Grapalat" w:hAnsi="GHEA Grapalat"/>
          <w:color w:val="000000"/>
          <w:lang w:val="hy-AM"/>
        </w:rPr>
        <w:t>№</w:t>
      </w:r>
      <w:r w:rsidRPr="00B52E0D">
        <w:rPr>
          <w:rFonts w:ascii="GHEA Grapalat" w:hAnsi="GHEA Grapalat"/>
          <w:color w:val="000000"/>
          <w:lang w:val="hy-AM"/>
        </w:rPr>
        <w:t>4 հավելվածում նշված հայտը</w:t>
      </w:r>
      <w:r w:rsidR="00B266AC" w:rsidRPr="00B52E0D">
        <w:rPr>
          <w:rFonts w:ascii="GHEA Grapalat" w:hAnsi="GHEA Grapalat" w:cs="Cambria Math"/>
          <w:color w:val="000000"/>
          <w:lang w:val="hy-AM"/>
        </w:rPr>
        <w:t>,</w:t>
      </w:r>
    </w:p>
    <w:p w14:paraId="2E3F11AE" w14:textId="77777777" w:rsidR="00B84734" w:rsidRPr="00B52E0D" w:rsidRDefault="00B84734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z w:val="24"/>
          <w:szCs w:val="24"/>
          <w:lang w:val="hy-AM"/>
        </w:rPr>
        <w:t>4) միացման գործողությունների ծրագիրը:»,</w:t>
      </w:r>
    </w:p>
    <w:p w14:paraId="44961AA6" w14:textId="77777777" w:rsidR="00F63C51" w:rsidRPr="00B52E0D" w:rsidRDefault="00F63C51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«229. Համակարգի օպերատորի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համաձայնությունն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ստանալուց հետո Հաղորդողը 40 աշխատանքային օրում ապահովում է Դիմող անձի միացումը Հաղորդման ցանցին։»</w:t>
      </w:r>
      <w:r w:rsidRPr="00B52E0D">
        <w:rPr>
          <w:rFonts w:ascii="GHEA Grapalat" w:hAnsi="GHEA Grapalat"/>
          <w:color w:val="000000"/>
          <w:spacing w:val="-4"/>
          <w:sz w:val="24"/>
          <w:szCs w:val="24"/>
        </w:rPr>
        <w:t>,</w:t>
      </w:r>
    </w:p>
    <w:p w14:paraId="4D89355C" w14:textId="77777777" w:rsidR="00B82EF0" w:rsidRPr="00B52E0D" w:rsidRDefault="000D4003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z w:val="24"/>
          <w:szCs w:val="24"/>
          <w:lang w:val="hy-AM"/>
        </w:rPr>
        <w:t xml:space="preserve">ԷՀՑ կանոնների 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227-րդ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</w:t>
      </w:r>
      <w:r w:rsidR="00DB6201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ում</w:t>
      </w:r>
      <w:proofErr w:type="spellEnd"/>
      <w:r w:rsidR="00DB6201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«ծրագիրը։» բառից հետո</w:t>
      </w:r>
      <w:r w:rsidR="006C3A30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լրացնել </w:t>
      </w:r>
      <w:proofErr w:type="spellStart"/>
      <w:r w:rsidR="006C3A30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="006C3A30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նախադասությամբ.</w:t>
      </w:r>
    </w:p>
    <w:p w14:paraId="23D0E935" w14:textId="4B0EACDD" w:rsidR="000D4003" w:rsidRPr="00B52E0D" w:rsidRDefault="00B82EF0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«Դիմող անձի կողմից ներկայացված տեղեկատվության անհամապատասխա</w:t>
      </w:r>
      <w:r w:rsidR="00B52E0D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նության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EA6B5D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դեպքում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Հաղորդողը նույն ժամկետում այդ մասին գրավոր տեղեկացնում է Դիմող անձին։»</w:t>
      </w:r>
      <w:r w:rsidR="000D4003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208F677A" w14:textId="77777777" w:rsidR="007B3B9C" w:rsidRPr="00B52E0D" w:rsidRDefault="00DD3968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ուժը կորցրած ճանաչել ԷՀՑ կանոնների 230-րդ և 231-րդ կետերը,</w:t>
      </w:r>
    </w:p>
    <w:p w14:paraId="38818944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կանոնների 252-րդ կետը շարադրել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խմբագրությամբ</w:t>
      </w:r>
      <w:r w:rsidRPr="00B52E0D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p w14:paraId="5C7BB64A" w14:textId="77777777" w:rsidR="00A33FBD" w:rsidRPr="00B52E0D" w:rsidRDefault="006470FA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«252. </w:t>
      </w: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Հաշվառման համալիրը պետք է տեղադրված լինի Սահմանազատման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։ Բացառություն կարող են կազմել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դեպքերը</w:t>
      </w:r>
      <w:r w:rsidRPr="00B52E0D">
        <w:rPr>
          <w:rFonts w:ascii="GHEA Grapalat" w:eastAsia="MS Mincho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14:paraId="110D24C1" w14:textId="4931A22C" w:rsidR="00A33FBD" w:rsidRPr="00B52E0D" w:rsidRDefault="006470FA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1) Հաշվառման համալիրի տեղադրման և Սահմանազատման կետի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միջև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էլեկտրատեղակայանքներում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առաջացած էլեկտրական էներգիայի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տեխնո</w:t>
      </w:r>
      <w:r w:rsidR="00B52E0D"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-</w:t>
      </w: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լոգիական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կորուստների մեծությունը պայմանագրային կողմերի համար արհամարհելի է և առկա է Շուկայի օպերատորի համաձայնությունը կամ</w:t>
      </w:r>
    </w:p>
    <w:p w14:paraId="4047BADB" w14:textId="4D1C2044" w:rsidR="00A33FBD" w:rsidRPr="00B52E0D" w:rsidRDefault="006470FA" w:rsidP="00B52E0D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2) Հաշվառման համալիրը տեղադրվել է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մինչև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2022 թվականի դեկտեմբեր 31-ը և Հաշվառման համալիրի և Սահմանազատման կետի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միջև</w:t>
      </w:r>
      <w:proofErr w:type="spellEnd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էլեկտրատեղա</w:t>
      </w:r>
      <w:proofErr w:type="spellEnd"/>
      <w:r w:rsidR="00B52E0D"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-</w:t>
      </w: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կայանքներում առաջացած էլեկտրական էներգիայի տեխնոլոգիական կորուստների մեծությունը Շուկայի օպերատորը հաշվարկում է ավտոմատացված եղանակով</w:t>
      </w:r>
      <w:r w:rsidR="00EA6B5D"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,</w:t>
      </w: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ժամային կտրվածքով՝</w:t>
      </w:r>
      <w:r w:rsidR="003B785E"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B52E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ՇԿԾ-ի միջոցով,</w:t>
      </w:r>
    </w:p>
    <w:p w14:paraId="1AD84CFC" w14:textId="77777777" w:rsidR="00A33FBD" w:rsidRPr="00B52E0D" w:rsidRDefault="006470FA" w:rsidP="00B52E0D">
      <w:pPr>
        <w:pStyle w:val="aa"/>
        <w:numPr>
          <w:ilvl w:val="0"/>
          <w:numId w:val="25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ԷՀՑ կանոնները լրացնել </w:t>
      </w:r>
      <w:proofErr w:type="spellStart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հետևյալ</w:t>
      </w:r>
      <w:proofErr w:type="spellEnd"/>
      <w:r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բովանդակությամբ 38.1-րդ գլխով</w:t>
      </w:r>
      <w:r w:rsidR="00143897" w:rsidRPr="00B52E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770E28D3" w14:textId="77777777" w:rsidR="00A33FBD" w:rsidRPr="00B52E0D" w:rsidRDefault="006470FA" w:rsidP="00B52E0D">
      <w:pPr>
        <w:spacing w:line="360" w:lineRule="auto"/>
        <w:ind w:left="851"/>
        <w:jc w:val="center"/>
        <w:rPr>
          <w:rFonts w:ascii="GHEA Grapalat" w:hAnsi="GHEA Grapalat"/>
          <w:spacing w:val="-4"/>
          <w:lang w:val="hy-AM"/>
        </w:rPr>
      </w:pPr>
      <w:r w:rsidRPr="00B52E0D">
        <w:rPr>
          <w:rFonts w:ascii="GHEA Grapalat" w:hAnsi="GHEA Grapalat"/>
          <w:spacing w:val="-4"/>
          <w:lang w:val="hy-AM"/>
        </w:rPr>
        <w:t>«</w:t>
      </w:r>
      <w:r w:rsidRPr="00B52E0D">
        <w:rPr>
          <w:rFonts w:ascii="GHEA Grapalat" w:hAnsi="GHEA Grapalat"/>
          <w:b/>
          <w:spacing w:val="-4"/>
          <w:lang w:val="hy-AM"/>
        </w:rPr>
        <w:t>ԳԼՈՒԽ 38.1. ԷՄՇ ՄԱՍՆԱԿՑԻ ԷԼԵԿՏՐԱՄԱՏԱԿԱՐԱՐՄԱՆ ԴԱԴԱՐԵՑՄԱՆ ԵՎ ՎԵՐԱԿԱՆԳՆՄԱՆ ՊԱՅՄԱՆՆԵՐԸ</w:t>
      </w:r>
    </w:p>
    <w:p w14:paraId="75411937" w14:textId="77777777" w:rsidR="00F5495A" w:rsidRPr="00B52E0D" w:rsidRDefault="006470FA" w:rsidP="00B52E0D">
      <w:pPr>
        <w:shd w:val="clear" w:color="FFFFFF" w:fill="FFFFFF"/>
        <w:spacing w:line="360" w:lineRule="auto"/>
        <w:ind w:left="1418" w:hanging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 xml:space="preserve">240.1. ԷՄՇ մասնակցի գնված էլեկտրական էներգիայի դիմաց վճարման իր պարտավորությունները ԷՄՇ կանոնների 240-րդ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կետում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սահմանված ժամկետում չկատարելու դեպքում Շուկայի օպերատորը պարտավոր է դիմել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Բաշխողին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՝ վերջինիս էլեկտրամատակարարման դադարեցման պահանջով։ </w:t>
      </w:r>
    </w:p>
    <w:p w14:paraId="5D7148D7" w14:textId="77777777" w:rsidR="00A33FBD" w:rsidRPr="00B52E0D" w:rsidRDefault="006470FA" w:rsidP="00B52E0D">
      <w:pPr>
        <w:shd w:val="clear" w:color="FFFFFF" w:fill="FFFFFF"/>
        <w:spacing w:line="360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240</w:t>
      </w:r>
      <w:r w:rsidRPr="00B52E0D">
        <w:rPr>
          <w:rFonts w:ascii="GHEA Grapalat" w:hAnsi="GHEA Grapalat" w:cs="Cambria Math"/>
          <w:color w:val="000000"/>
          <w:spacing w:val="-4"/>
          <w:lang w:val="hy-AM"/>
        </w:rPr>
        <w:t>.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2.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Բաշխողը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Շուկայի օպ</w:t>
      </w:r>
      <w:r w:rsidR="00EA6B5D" w:rsidRPr="00B52E0D">
        <w:rPr>
          <w:rFonts w:ascii="GHEA Grapalat" w:hAnsi="GHEA Grapalat"/>
          <w:color w:val="000000"/>
          <w:spacing w:val="-4"/>
          <w:lang w:val="hy-AM"/>
        </w:rPr>
        <w:t>երատորի դիմումը ստանալուց հետո մեկ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 աշխատանքային օրվա ընթացքում պարտավոր է դադարեցնել ԷՄՇ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առևտրի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մասնակցի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էլեկտրամատակարարումը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>։</w:t>
      </w:r>
    </w:p>
    <w:p w14:paraId="5E0455AB" w14:textId="77777777" w:rsidR="00B21E30" w:rsidRPr="00B52E0D" w:rsidRDefault="00B21E30" w:rsidP="00B52E0D">
      <w:pPr>
        <w:shd w:val="clear" w:color="auto" w:fill="FFFFFF"/>
        <w:spacing w:line="360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 w:rsidRPr="00B52E0D">
        <w:rPr>
          <w:rFonts w:ascii="GHEA Grapalat" w:hAnsi="GHEA Grapalat"/>
          <w:spacing w:val="-4"/>
          <w:lang w:val="hy-AM"/>
        </w:rPr>
        <w:t>204</w:t>
      </w:r>
      <w:r w:rsidRPr="00B52E0D">
        <w:rPr>
          <w:rFonts w:ascii="Cambria Math" w:hAnsi="Cambria Math" w:cs="Cambria Math"/>
          <w:spacing w:val="-4"/>
          <w:lang w:val="hy-AM"/>
        </w:rPr>
        <w:t>․</w:t>
      </w:r>
      <w:r w:rsidRPr="00B52E0D">
        <w:rPr>
          <w:rFonts w:ascii="GHEA Grapalat" w:hAnsi="GHEA Grapalat"/>
          <w:spacing w:val="-4"/>
          <w:lang w:val="hy-AM"/>
        </w:rPr>
        <w:t xml:space="preserve">3 ՀՊԿԽ կամ ՀՊԿԻ կարգավիճակ ունեցող ԷՄՇ </w:t>
      </w:r>
      <w:proofErr w:type="spellStart"/>
      <w:r w:rsidRPr="00B52E0D">
        <w:rPr>
          <w:rFonts w:ascii="GHEA Grapalat" w:hAnsi="GHEA Grapalat"/>
          <w:spacing w:val="-4"/>
          <w:lang w:val="hy-AM"/>
        </w:rPr>
        <w:t>առևտրի</w:t>
      </w:r>
      <w:proofErr w:type="spellEnd"/>
      <w:r w:rsidRPr="00B52E0D">
        <w:rPr>
          <w:rFonts w:ascii="GHEA Grapalat" w:hAnsi="GHEA Grapalat"/>
          <w:spacing w:val="-4"/>
          <w:lang w:val="hy-AM"/>
        </w:rPr>
        <w:t xml:space="preserve"> մասնակցի </w:t>
      </w:r>
      <w:proofErr w:type="spellStart"/>
      <w:r w:rsidRPr="00B52E0D">
        <w:rPr>
          <w:rFonts w:ascii="GHEA Grapalat" w:hAnsi="GHEA Grapalat"/>
          <w:spacing w:val="-4"/>
          <w:lang w:val="hy-AM"/>
        </w:rPr>
        <w:t>հաշվեկշռման</w:t>
      </w:r>
      <w:proofErr w:type="spellEnd"/>
      <w:r w:rsidRPr="00B52E0D">
        <w:rPr>
          <w:rFonts w:ascii="GHEA Grapalat" w:hAnsi="GHEA Grapalat"/>
          <w:spacing w:val="-4"/>
          <w:lang w:val="hy-AM"/>
        </w:rPr>
        <w:t xml:space="preserve"> պատասխանատվության խմբում ընդգրկված հաշվառման կետի էլեկտրամատակարարման դադարեցման ցանկության կամ</w:t>
      </w:r>
      <w:r w:rsidR="003751B2" w:rsidRPr="00B52E0D">
        <w:rPr>
          <w:rFonts w:ascii="GHEA Grapalat" w:hAnsi="GHEA Grapalat"/>
          <w:spacing w:val="-4"/>
          <w:lang w:val="hy-AM"/>
        </w:rPr>
        <w:t xml:space="preserve"> ԷՄՇ </w:t>
      </w:r>
      <w:proofErr w:type="spellStart"/>
      <w:r w:rsidR="003751B2" w:rsidRPr="00B52E0D">
        <w:rPr>
          <w:rFonts w:ascii="GHEA Grapalat" w:hAnsi="GHEA Grapalat"/>
          <w:spacing w:val="-4"/>
          <w:lang w:val="hy-AM"/>
        </w:rPr>
        <w:t>առևտրի</w:t>
      </w:r>
      <w:proofErr w:type="spellEnd"/>
      <w:r w:rsidR="003751B2" w:rsidRPr="00B52E0D">
        <w:rPr>
          <w:rFonts w:ascii="GHEA Grapalat" w:hAnsi="GHEA Grapalat"/>
          <w:spacing w:val="-4"/>
          <w:lang w:val="hy-AM"/>
        </w:rPr>
        <w:t xml:space="preserve"> մասնակից</w:t>
      </w:r>
      <w:r w:rsidRPr="00B52E0D">
        <w:rPr>
          <w:rFonts w:ascii="GHEA Grapalat" w:hAnsi="GHEA Grapalat" w:cs="GHEA Grapalat"/>
          <w:spacing w:val="-4"/>
          <w:lang w:val="hy-AM"/>
        </w:rPr>
        <w:t xml:space="preserve"> գնորդի կողմից Գործարքով</w:t>
      </w:r>
      <w:r w:rsidRPr="00B52E0D">
        <w:rPr>
          <w:rFonts w:ascii="GHEA Grapalat" w:hAnsi="GHEA Grapalat"/>
          <w:spacing w:val="-4"/>
          <w:lang w:val="hy-AM"/>
        </w:rPr>
        <w:t xml:space="preserve"> </w:t>
      </w:r>
      <w:r w:rsidRPr="00B52E0D">
        <w:rPr>
          <w:rFonts w:ascii="GHEA Grapalat" w:hAnsi="GHEA Grapalat" w:cs="GHEA Grapalat"/>
          <w:spacing w:val="-4"/>
          <w:lang w:val="hy-AM"/>
        </w:rPr>
        <w:t>սահմանված</w:t>
      </w:r>
      <w:r w:rsidRPr="00B52E0D">
        <w:rPr>
          <w:rFonts w:ascii="GHEA Grapalat" w:hAnsi="GHEA Grapalat"/>
          <w:spacing w:val="-4"/>
          <w:lang w:val="hy-AM"/>
        </w:rPr>
        <w:t xml:space="preserve"> </w:t>
      </w:r>
      <w:r w:rsidRPr="00B52E0D">
        <w:rPr>
          <w:rFonts w:ascii="GHEA Grapalat" w:hAnsi="GHEA Grapalat" w:cs="GHEA Grapalat"/>
          <w:spacing w:val="-4"/>
          <w:lang w:val="hy-AM"/>
        </w:rPr>
        <w:t>ժամկետում</w:t>
      </w:r>
      <w:r w:rsidRPr="00B52E0D">
        <w:rPr>
          <w:rFonts w:ascii="GHEA Grapalat" w:hAnsi="GHEA Grapalat"/>
          <w:spacing w:val="-4"/>
          <w:lang w:val="hy-AM"/>
        </w:rPr>
        <w:t xml:space="preserve"> վճարումներ չկատարելու դեպքերում ԷՄՇ մասնակիցը էլեկտրական էներգիայի մատակարարման դադարեցման նախատեսվող ժամկետից առնվազն </w:t>
      </w:r>
      <w:r w:rsidR="00EA6B5D" w:rsidRPr="00B52E0D">
        <w:rPr>
          <w:rFonts w:ascii="GHEA Grapalat" w:hAnsi="GHEA Grapalat"/>
          <w:spacing w:val="-4"/>
          <w:lang w:val="hy-AM"/>
        </w:rPr>
        <w:t>երեք</w:t>
      </w:r>
      <w:r w:rsidRPr="00B52E0D">
        <w:rPr>
          <w:rFonts w:ascii="GHEA Grapalat" w:hAnsi="GHEA Grapalat"/>
          <w:spacing w:val="-4"/>
          <w:lang w:val="hy-AM"/>
        </w:rPr>
        <w:t xml:space="preserve"> օր առաջ ՇԿԾ-ի միջոցով դիմում է Շուկայի </w:t>
      </w:r>
      <w:proofErr w:type="spellStart"/>
      <w:r w:rsidRPr="00B52E0D">
        <w:rPr>
          <w:rFonts w:ascii="GHEA Grapalat" w:hAnsi="GHEA Grapalat"/>
          <w:spacing w:val="-4"/>
          <w:lang w:val="hy-AM"/>
        </w:rPr>
        <w:t>օպերատորին</w:t>
      </w:r>
      <w:proofErr w:type="spellEnd"/>
      <w:r w:rsidR="00EA6B5D" w:rsidRPr="00B52E0D">
        <w:rPr>
          <w:rFonts w:ascii="GHEA Grapalat" w:hAnsi="GHEA Grapalat"/>
          <w:spacing w:val="-4"/>
          <w:lang w:val="hy-AM"/>
        </w:rPr>
        <w:t>՝</w:t>
      </w:r>
      <w:r w:rsidRPr="00B52E0D">
        <w:rPr>
          <w:rFonts w:ascii="GHEA Grapalat" w:hAnsi="GHEA Grapalat"/>
          <w:spacing w:val="-4"/>
          <w:lang w:val="hy-AM"/>
        </w:rPr>
        <w:t xml:space="preserve"> </w:t>
      </w:r>
      <w:r w:rsidR="003751B2" w:rsidRPr="00B52E0D">
        <w:rPr>
          <w:rFonts w:ascii="GHEA Grapalat" w:hAnsi="GHEA Grapalat"/>
          <w:spacing w:val="-4"/>
          <w:lang w:val="hy-AM"/>
        </w:rPr>
        <w:t xml:space="preserve">այդ մասին տեղեկացնելով նաև ՀՊԿՄ, </w:t>
      </w:r>
      <w:r w:rsidRPr="00B52E0D">
        <w:rPr>
          <w:rFonts w:ascii="GHEA Grapalat" w:hAnsi="GHEA Grapalat"/>
          <w:spacing w:val="-4"/>
          <w:lang w:val="hy-AM"/>
        </w:rPr>
        <w:t xml:space="preserve">ՀՊԿԻ կարգավիճակ ունեցող </w:t>
      </w:r>
      <w:r w:rsidR="00EA6B5D" w:rsidRPr="00B52E0D">
        <w:rPr>
          <w:rFonts w:ascii="GHEA Grapalat" w:hAnsi="GHEA Grapalat"/>
          <w:spacing w:val="-4"/>
          <w:lang w:val="hy-AM"/>
        </w:rPr>
        <w:t xml:space="preserve">ԷՄՇ </w:t>
      </w:r>
      <w:proofErr w:type="spellStart"/>
      <w:r w:rsidR="00EA6B5D" w:rsidRPr="00B52E0D">
        <w:rPr>
          <w:rFonts w:ascii="GHEA Grapalat" w:hAnsi="GHEA Grapalat"/>
          <w:spacing w:val="-4"/>
          <w:lang w:val="hy-AM"/>
        </w:rPr>
        <w:t>առևտրի</w:t>
      </w:r>
      <w:proofErr w:type="spellEnd"/>
      <w:r w:rsidR="00EA6B5D" w:rsidRPr="00B52E0D">
        <w:rPr>
          <w:rFonts w:ascii="GHEA Grapalat" w:hAnsi="GHEA Grapalat"/>
          <w:spacing w:val="-4"/>
          <w:lang w:val="hy-AM"/>
        </w:rPr>
        <w:t xml:space="preserve"> </w:t>
      </w:r>
      <w:r w:rsidRPr="00B52E0D">
        <w:rPr>
          <w:rFonts w:ascii="GHEA Grapalat" w:hAnsi="GHEA Grapalat"/>
          <w:spacing w:val="-4"/>
          <w:lang w:val="hy-AM"/>
        </w:rPr>
        <w:t>մասնակ</w:t>
      </w:r>
      <w:r w:rsidR="003751B2" w:rsidRPr="00B52E0D">
        <w:rPr>
          <w:rFonts w:ascii="GHEA Grapalat" w:hAnsi="GHEA Grapalat"/>
          <w:spacing w:val="-4"/>
          <w:lang w:val="hy-AM"/>
        </w:rPr>
        <w:t>ի</w:t>
      </w:r>
      <w:r w:rsidRPr="00B52E0D">
        <w:rPr>
          <w:rFonts w:ascii="GHEA Grapalat" w:hAnsi="GHEA Grapalat"/>
          <w:spacing w:val="-4"/>
          <w:lang w:val="hy-AM"/>
        </w:rPr>
        <w:t>ցն</w:t>
      </w:r>
      <w:r w:rsidR="003751B2" w:rsidRPr="00B52E0D">
        <w:rPr>
          <w:rFonts w:ascii="GHEA Grapalat" w:hAnsi="GHEA Grapalat"/>
          <w:spacing w:val="-4"/>
          <w:lang w:val="hy-AM"/>
        </w:rPr>
        <w:t>երին</w:t>
      </w:r>
      <w:r w:rsidRPr="00B52E0D">
        <w:rPr>
          <w:rFonts w:ascii="GHEA Grapalat" w:hAnsi="GHEA Grapalat"/>
          <w:spacing w:val="-4"/>
          <w:lang w:val="hy-AM"/>
        </w:rPr>
        <w:t xml:space="preserve">, ԷՄՇ </w:t>
      </w:r>
      <w:proofErr w:type="spellStart"/>
      <w:r w:rsidRPr="00B52E0D">
        <w:rPr>
          <w:rFonts w:ascii="GHEA Grapalat" w:hAnsi="GHEA Grapalat"/>
          <w:spacing w:val="-4"/>
          <w:lang w:val="hy-AM"/>
        </w:rPr>
        <w:t>առևտրի</w:t>
      </w:r>
      <w:proofErr w:type="spellEnd"/>
      <w:r w:rsidRPr="00B52E0D">
        <w:rPr>
          <w:rFonts w:ascii="GHEA Grapalat" w:hAnsi="GHEA Grapalat"/>
          <w:spacing w:val="-4"/>
          <w:lang w:val="hy-AM"/>
        </w:rPr>
        <w:t xml:space="preserve"> մասնակից գնորդին և </w:t>
      </w:r>
      <w:proofErr w:type="spellStart"/>
      <w:r w:rsidRPr="00B52E0D">
        <w:rPr>
          <w:rFonts w:ascii="GHEA Grapalat" w:hAnsi="GHEA Grapalat"/>
          <w:spacing w:val="-4"/>
          <w:lang w:val="hy-AM"/>
        </w:rPr>
        <w:t>Բաշխողին</w:t>
      </w:r>
      <w:proofErr w:type="spellEnd"/>
      <w:r w:rsidRPr="00B52E0D">
        <w:rPr>
          <w:rFonts w:ascii="GHEA Grapalat" w:hAnsi="GHEA Grapalat"/>
          <w:spacing w:val="-4"/>
          <w:lang w:val="hy-AM"/>
        </w:rPr>
        <w:t>:</w:t>
      </w:r>
    </w:p>
    <w:p w14:paraId="67575ABC" w14:textId="3E35E8A0" w:rsidR="00A33FBD" w:rsidRPr="00B52E0D" w:rsidRDefault="006470FA" w:rsidP="00B52E0D">
      <w:pPr>
        <w:shd w:val="clear" w:color="FFFFFF" w:fill="FFFFFF"/>
        <w:spacing w:line="360" w:lineRule="auto"/>
        <w:ind w:left="1418" w:hanging="567"/>
        <w:jc w:val="both"/>
        <w:rPr>
          <w:rFonts w:ascii="GHEA Grapalat" w:hAnsi="GHEA Grapalat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 xml:space="preserve">240.4.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ՕՐԱՆ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ժամը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 14։29 էլեկտրական էներգիայի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առուվաճառքի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գործարքի կողմ հանդիսացող ԷՄՇ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առևտրի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մասնակից վաճառողի կողմից Շուկայի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օպերատորին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գնորդի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էլեկտրամատակարարումը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դադարեցնելու դիմումը անփոփոխ մնալու դեպքում` Շուկայի օպերատորը գ</w:t>
      </w:r>
      <w:r w:rsidR="00EA6B5D" w:rsidRPr="00B52E0D">
        <w:rPr>
          <w:rFonts w:ascii="GHEA Grapalat" w:hAnsi="GHEA Grapalat"/>
          <w:color w:val="000000"/>
          <w:spacing w:val="-4"/>
          <w:lang w:val="hy-AM"/>
        </w:rPr>
        <w:t xml:space="preserve">րավոր դիմում է </w:t>
      </w:r>
      <w:proofErr w:type="spellStart"/>
      <w:r w:rsidR="00EA6B5D" w:rsidRPr="00B52E0D">
        <w:rPr>
          <w:rFonts w:ascii="GHEA Grapalat" w:hAnsi="GHEA Grapalat"/>
          <w:color w:val="000000"/>
          <w:spacing w:val="-4"/>
          <w:lang w:val="hy-AM"/>
        </w:rPr>
        <w:t>Բաշխողին</w:t>
      </w:r>
      <w:proofErr w:type="spellEnd"/>
      <w:r w:rsidR="00EA6B5D" w:rsidRPr="00B52E0D">
        <w:rPr>
          <w:rFonts w:ascii="GHEA Grapalat" w:hAnsi="GHEA Grapalat"/>
          <w:color w:val="000000"/>
          <w:spacing w:val="-4"/>
          <w:lang w:val="hy-AM"/>
        </w:rPr>
        <w:t xml:space="preserve"> գնորդի </w:t>
      </w:r>
      <w:proofErr w:type="spellStart"/>
      <w:r w:rsidR="00EA6B5D" w:rsidRPr="00B52E0D">
        <w:rPr>
          <w:rFonts w:ascii="GHEA Grapalat" w:hAnsi="GHEA Grapalat"/>
          <w:color w:val="000000"/>
          <w:spacing w:val="-4"/>
          <w:lang w:val="hy-AM"/>
        </w:rPr>
        <w:t>է</w:t>
      </w:r>
      <w:r w:rsidRPr="00B52E0D">
        <w:rPr>
          <w:rFonts w:ascii="GHEA Grapalat" w:hAnsi="GHEA Grapalat"/>
          <w:color w:val="000000"/>
          <w:spacing w:val="-4"/>
          <w:lang w:val="hy-AM"/>
        </w:rPr>
        <w:t>լեկտրամատակարաման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դադարեցման պահանջով, իսկ Պայմանագրում ամրագրված վթարային և (կամ) տեխնոլոգիական հզորություն ունեցող գնորդների դեպքում՝</w:t>
      </w:r>
      <w:r w:rsidR="00367613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Բաշխողը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պահպանում </w:t>
      </w:r>
      <w:r w:rsidR="00EA6B5D" w:rsidRPr="00B52E0D">
        <w:rPr>
          <w:rFonts w:ascii="GHEA Grapalat" w:hAnsi="GHEA Grapalat"/>
          <w:color w:val="000000"/>
          <w:spacing w:val="-4"/>
          <w:lang w:val="hy-AM"/>
        </w:rPr>
        <w:t xml:space="preserve">է </w:t>
      </w:r>
      <w:r w:rsidRPr="00B52E0D">
        <w:rPr>
          <w:rFonts w:ascii="GHEA Grapalat" w:hAnsi="GHEA Grapalat"/>
          <w:color w:val="000000"/>
          <w:spacing w:val="-4"/>
          <w:lang w:val="hy-AM"/>
        </w:rPr>
        <w:t>ԷՄԱ կանոններով սահմանված ընթացակարգը:</w:t>
      </w:r>
    </w:p>
    <w:p w14:paraId="7EFAD26E" w14:textId="03A9B99F" w:rsidR="00DB0C62" w:rsidRPr="00B52E0D" w:rsidRDefault="006470FA" w:rsidP="00B52E0D">
      <w:pPr>
        <w:shd w:val="clear" w:color="FFFFFF" w:fill="FFFFFF"/>
        <w:spacing w:line="360" w:lineRule="auto"/>
        <w:ind w:left="1418" w:hanging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240.5.</w:t>
      </w:r>
      <w:r w:rsidR="003B785E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ԷՄՇ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առևտրի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մասնակից վաճառողից գնորդի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էլեկտրամատակարման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>վերականգնման</w:t>
      </w:r>
      <w:r w:rsidR="00EA6B5D" w:rsidRPr="00B52E0D">
        <w:rPr>
          <w:rFonts w:ascii="GHEA Grapalat" w:hAnsi="GHEA Grapalat"/>
          <w:color w:val="000000"/>
          <w:spacing w:val="-4"/>
          <w:lang w:val="hy-AM"/>
        </w:rPr>
        <w:t xml:space="preserve"> մասին դիմում ստանալու դեպքում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EA6B5D" w:rsidRPr="00B52E0D">
        <w:rPr>
          <w:rFonts w:ascii="GHEA Grapalat" w:hAnsi="GHEA Grapalat"/>
          <w:color w:val="000000"/>
          <w:spacing w:val="-4"/>
          <w:lang w:val="hy-AM"/>
        </w:rPr>
        <w:t xml:space="preserve">Շուկայի օպերատորը 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այդ մասին պատշաճ </w:t>
      </w:r>
      <w:proofErr w:type="spellStart"/>
      <w:r w:rsidR="00DB0C62" w:rsidRPr="00B52E0D">
        <w:rPr>
          <w:rFonts w:ascii="GHEA Grapalat" w:hAnsi="GHEA Grapalat"/>
          <w:color w:val="000000"/>
          <w:spacing w:val="-4"/>
          <w:lang w:val="hy-AM"/>
        </w:rPr>
        <w:t>ձևով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ծանուցում է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Բաշխողին</w:t>
      </w:r>
      <w:proofErr w:type="spellEnd"/>
      <w:r w:rsidR="00367613" w:rsidRPr="00B52E0D">
        <w:rPr>
          <w:rFonts w:ascii="GHEA Grapalat" w:hAnsi="GHEA Grapalat"/>
          <w:color w:val="000000"/>
          <w:spacing w:val="-4"/>
          <w:lang w:val="hy-AM"/>
        </w:rPr>
        <w:t>։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Բաշխողի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կողմից նշված գնորդի </w:t>
      </w:r>
      <w:proofErr w:type="spellStart"/>
      <w:r w:rsidRPr="00B52E0D">
        <w:rPr>
          <w:rFonts w:ascii="GHEA Grapalat" w:hAnsi="GHEA Grapalat"/>
          <w:color w:val="000000"/>
          <w:spacing w:val="-4"/>
          <w:lang w:val="hy-AM"/>
        </w:rPr>
        <w:t>էլեկտրամատակարարումը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ենթակա է վերականգնման ոչ ուշ, քան</w:t>
      </w:r>
      <w:r w:rsidR="00C25080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DD7EC7" w:rsidRPr="00B52E0D">
        <w:rPr>
          <w:rFonts w:ascii="GHEA Grapalat" w:hAnsi="GHEA Grapalat"/>
          <w:color w:val="000000"/>
          <w:spacing w:val="-4"/>
          <w:lang w:val="hy-AM"/>
        </w:rPr>
        <w:t xml:space="preserve">Շուկայի օպերատորի կողմից 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սույն </w:t>
      </w:r>
      <w:proofErr w:type="spellStart"/>
      <w:r w:rsidR="00DB0C62" w:rsidRPr="00B52E0D">
        <w:rPr>
          <w:rFonts w:ascii="GHEA Grapalat" w:hAnsi="GHEA Grapalat"/>
          <w:color w:val="000000"/>
          <w:spacing w:val="-4"/>
          <w:lang w:val="hy-AM"/>
        </w:rPr>
        <w:t>կետում</w:t>
      </w:r>
      <w:proofErr w:type="spellEnd"/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նշված ծանուցումը՝</w:t>
      </w:r>
    </w:p>
    <w:p w14:paraId="4EB34A0A" w14:textId="6B561783" w:rsidR="001B39A6" w:rsidRPr="00B52E0D" w:rsidRDefault="0013443F" w:rsidP="00B52E0D">
      <w:pPr>
        <w:shd w:val="clear" w:color="FFFFFF" w:fill="FFFFFF"/>
        <w:spacing w:line="360" w:lineRule="auto"/>
        <w:ind w:left="1418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1)</w:t>
      </w:r>
      <w:r w:rsidR="006470FA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1B39A6" w:rsidRPr="00B52E0D">
        <w:rPr>
          <w:rFonts w:ascii="GHEA Grapalat" w:hAnsi="GHEA Grapalat"/>
          <w:color w:val="000000"/>
          <w:spacing w:val="-4"/>
          <w:lang w:val="hy-AM"/>
        </w:rPr>
        <w:t xml:space="preserve">աշխատանքային օրերին </w:t>
      </w:r>
      <w:proofErr w:type="spellStart"/>
      <w:r w:rsidR="001B39A6" w:rsidRPr="00B52E0D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="001B39A6" w:rsidRPr="00B52E0D">
        <w:rPr>
          <w:rFonts w:ascii="GHEA Grapalat" w:hAnsi="GHEA Grapalat"/>
          <w:color w:val="000000"/>
          <w:spacing w:val="-4"/>
          <w:lang w:val="hy-AM"/>
        </w:rPr>
        <w:t xml:space="preserve"> ժամը 14:00-ն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1B39A6" w:rsidRPr="00B52E0D">
        <w:rPr>
          <w:rFonts w:ascii="GHEA Grapalat" w:hAnsi="GHEA Grapalat"/>
          <w:color w:val="000000"/>
          <w:spacing w:val="-4"/>
          <w:lang w:val="hy-AM"/>
        </w:rPr>
        <w:t xml:space="preserve">ստանալու դեպքում՝ </w:t>
      </w:r>
      <w:proofErr w:type="spellStart"/>
      <w:r w:rsidR="001B39A6" w:rsidRPr="00B52E0D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նույն օրը</w:t>
      </w:r>
      <w:r w:rsidR="001B39A6" w:rsidRPr="00B52E0D">
        <w:rPr>
          <w:rFonts w:ascii="GHEA Grapalat" w:hAnsi="GHEA Grapalat"/>
          <w:color w:val="000000"/>
          <w:spacing w:val="-4"/>
          <w:lang w:val="hy-AM"/>
        </w:rPr>
        <w:t xml:space="preserve"> ժամը 18:00-ն,</w:t>
      </w:r>
    </w:p>
    <w:p w14:paraId="75E42052" w14:textId="48CD141E" w:rsidR="001B39A6" w:rsidRPr="00B52E0D" w:rsidRDefault="001B39A6" w:rsidP="00B52E0D">
      <w:pPr>
        <w:shd w:val="clear" w:color="FFFFFF" w:fill="FFFFFF"/>
        <w:spacing w:line="360" w:lineRule="auto"/>
        <w:ind w:left="1418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2) աշխատանքային օրերին ժամը 14:00-ից հետո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B52E0D">
        <w:rPr>
          <w:rFonts w:ascii="GHEA Grapalat" w:hAnsi="GHEA Grapalat"/>
          <w:color w:val="000000"/>
          <w:spacing w:val="-4"/>
          <w:lang w:val="hy-AM"/>
        </w:rPr>
        <w:t>ստանալու դեպքում՝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="00DB0C62" w:rsidRPr="00B52E0D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Pr="00B52E0D">
        <w:rPr>
          <w:rFonts w:ascii="GHEA Grapalat" w:hAnsi="GHEA Grapalat"/>
          <w:color w:val="000000"/>
          <w:spacing w:val="-4"/>
          <w:lang w:val="hy-AM"/>
        </w:rPr>
        <w:t xml:space="preserve"> հաջորդ օրը ժամը 13:00-ն,</w:t>
      </w:r>
    </w:p>
    <w:p w14:paraId="15CCBC75" w14:textId="4B98D5F6" w:rsidR="001B39A6" w:rsidRPr="00B52E0D" w:rsidRDefault="001B39A6" w:rsidP="00B52E0D">
      <w:pPr>
        <w:shd w:val="clear" w:color="FFFFFF" w:fill="FFFFFF"/>
        <w:spacing w:line="360" w:lineRule="auto"/>
        <w:ind w:left="1418"/>
        <w:jc w:val="both"/>
        <w:rPr>
          <w:rFonts w:ascii="GHEA Grapalat" w:hAnsi="GHEA Grapalat"/>
          <w:color w:val="000000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3) ոչ աշխատանքային օրերին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ստանալու դեպքում՝ հնարավորինս սեղմ ժամկետում, բայց ոչ </w:t>
      </w:r>
      <w:r w:rsidR="00D54656" w:rsidRPr="00B52E0D">
        <w:rPr>
          <w:rFonts w:ascii="GHEA Grapalat" w:hAnsi="GHEA Grapalat"/>
          <w:color w:val="000000"/>
          <w:spacing w:val="-4"/>
          <w:lang w:val="hy-AM"/>
        </w:rPr>
        <w:t>ուշ</w:t>
      </w:r>
      <w:r w:rsidRPr="00B52E0D">
        <w:rPr>
          <w:rFonts w:ascii="GHEA Grapalat" w:hAnsi="GHEA Grapalat"/>
          <w:color w:val="000000"/>
          <w:spacing w:val="-4"/>
          <w:lang w:val="hy-AM"/>
        </w:rPr>
        <w:t>, քան</w:t>
      </w:r>
      <w:r w:rsidR="00DB0C62" w:rsidRPr="00B52E0D">
        <w:rPr>
          <w:rFonts w:ascii="GHEA Grapalat" w:hAnsi="GHEA Grapalat"/>
          <w:color w:val="000000"/>
          <w:spacing w:val="-4"/>
          <w:lang w:val="hy-AM"/>
        </w:rPr>
        <w:t xml:space="preserve"> ստանալու պահից</w:t>
      </w:r>
      <w:r w:rsidRPr="00B52E0D">
        <w:rPr>
          <w:rFonts w:ascii="GHEA Grapalat" w:hAnsi="GHEA Grapalat"/>
          <w:color w:val="000000"/>
          <w:spacing w:val="-4"/>
          <w:lang w:val="hy-AM"/>
        </w:rPr>
        <w:t xml:space="preserve"> 24 ժամվա ընթացքում։»։</w:t>
      </w:r>
    </w:p>
    <w:p w14:paraId="7A1C056C" w14:textId="77777777" w:rsidR="00A33FBD" w:rsidRPr="00B52E0D" w:rsidRDefault="006470FA" w:rsidP="00B52E0D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  <w:r w:rsidRPr="00B52E0D">
        <w:rPr>
          <w:rFonts w:ascii="GHEA Grapalat" w:hAnsi="GHEA Grapalat"/>
          <w:color w:val="000000"/>
          <w:spacing w:val="-4"/>
          <w:lang w:val="hy-AM"/>
        </w:rPr>
        <w:t>Սույն</w:t>
      </w:r>
      <w:r w:rsidRPr="00B52E0D">
        <w:rPr>
          <w:rFonts w:ascii="GHEA Grapalat" w:hAnsi="GHEA Grapalat"/>
          <w:spacing w:val="-4"/>
          <w:lang w:val="hy-AM"/>
        </w:rPr>
        <w:t xml:space="preserve"> որոշումն ուժի մեջ է մտնում</w:t>
      </w:r>
      <w:r w:rsidR="002B5D24" w:rsidRPr="00B52E0D">
        <w:rPr>
          <w:rFonts w:ascii="GHEA Grapalat" w:hAnsi="GHEA Grapalat"/>
          <w:spacing w:val="-4"/>
          <w:lang w:val="hy-AM"/>
        </w:rPr>
        <w:t xml:space="preserve"> 2023 թվականի փետրվարի 1-ից</w:t>
      </w:r>
      <w:r w:rsidRPr="00B52E0D">
        <w:rPr>
          <w:rFonts w:ascii="GHEA Grapalat" w:hAnsi="GHEA Grapalat"/>
          <w:spacing w:val="-4"/>
          <w:lang w:val="hy-AM"/>
        </w:rPr>
        <w:t>։</w:t>
      </w:r>
    </w:p>
    <w:p w14:paraId="30B51ED4" w14:textId="77777777" w:rsidR="00B52E0D" w:rsidRDefault="00B52E0D" w:rsidP="00B52E0D">
      <w:pPr>
        <w:pStyle w:val="Storagrutun"/>
        <w:rPr>
          <w:rFonts w:ascii="GHEA Grapalat" w:hAnsi="GHEA Grapalat"/>
          <w:b/>
          <w:lang w:val="af-ZA"/>
        </w:rPr>
      </w:pPr>
    </w:p>
    <w:p w14:paraId="6CD089AA" w14:textId="77777777" w:rsidR="00B52E0D" w:rsidRDefault="00B52E0D" w:rsidP="00B52E0D">
      <w:pPr>
        <w:pStyle w:val="Storagrutun"/>
        <w:rPr>
          <w:rFonts w:ascii="GHEA Grapalat" w:hAnsi="GHEA Grapalat"/>
          <w:b/>
          <w:lang w:val="af-ZA"/>
        </w:rPr>
      </w:pPr>
    </w:p>
    <w:p w14:paraId="4955BCE0" w14:textId="77777777" w:rsidR="00B52E0D" w:rsidRDefault="00B52E0D" w:rsidP="00B52E0D">
      <w:pPr>
        <w:pStyle w:val="Storagrutun"/>
        <w:rPr>
          <w:rFonts w:ascii="GHEA Grapalat" w:hAnsi="GHEA Grapalat"/>
          <w:b/>
          <w:lang w:val="af-ZA"/>
        </w:rPr>
      </w:pPr>
    </w:p>
    <w:p w14:paraId="15D289E2" w14:textId="173E3A78" w:rsidR="00A33FBD" w:rsidRPr="00E92B5A" w:rsidRDefault="006470FA" w:rsidP="00B52E0D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490066B0" w14:textId="77777777" w:rsidR="00A33FBD" w:rsidRPr="00E92B5A" w:rsidRDefault="006470FA" w:rsidP="00B52E0D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2F7041A2" w14:textId="77777777" w:rsidR="00A33FBD" w:rsidRPr="00E92B5A" w:rsidRDefault="006470FA" w:rsidP="00B52E0D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0092B993" w14:textId="793BA873" w:rsidR="00A33FBD" w:rsidRDefault="006470FA" w:rsidP="00B52E0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14:paraId="00BA4422" w14:textId="77777777" w:rsidR="00B52E0D" w:rsidRPr="00E92B5A" w:rsidRDefault="00B52E0D" w:rsidP="00B52E0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</w:p>
    <w:p w14:paraId="17E5E817" w14:textId="77777777" w:rsidR="00A33FBD" w:rsidRPr="00E92B5A" w:rsidRDefault="00A33FBD" w:rsidP="00B52E0D">
      <w:pPr>
        <w:pStyle w:val="Storagrutun1"/>
        <w:rPr>
          <w:rFonts w:ascii="GHEA Grapalat" w:hAnsi="GHEA Grapalat"/>
          <w:lang w:val="af-ZA"/>
        </w:rPr>
      </w:pPr>
    </w:p>
    <w:p w14:paraId="6A0569DC" w14:textId="164DD814" w:rsidR="00A33FBD" w:rsidRPr="00E92B5A" w:rsidRDefault="003B785E" w:rsidP="00B52E0D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6470FA" w:rsidRPr="00E92B5A">
        <w:rPr>
          <w:rFonts w:ascii="GHEA Grapalat" w:hAnsi="GHEA Grapalat"/>
          <w:sz w:val="20"/>
          <w:szCs w:val="20"/>
        </w:rPr>
        <w:t>ք. Երևան</w:t>
      </w:r>
    </w:p>
    <w:p w14:paraId="6432EF64" w14:textId="6818EF99" w:rsidR="00194A06" w:rsidRDefault="006470FA" w:rsidP="00B52E0D">
      <w:pPr>
        <w:pStyle w:val="gam"/>
        <w:rPr>
          <w:rFonts w:ascii="GHEA Grapalat" w:hAnsi="GHEA Grapalat"/>
          <w:sz w:val="24"/>
          <w:lang w:val="hy-AM"/>
        </w:rPr>
      </w:pPr>
      <w:r w:rsidRPr="00E92B5A">
        <w:rPr>
          <w:rFonts w:ascii="GHEA Grapalat" w:hAnsi="GHEA Grapalat"/>
          <w:sz w:val="20"/>
          <w:szCs w:val="20"/>
        </w:rPr>
        <w:t xml:space="preserve"> </w:t>
      </w:r>
      <w:r w:rsidR="00194A06">
        <w:rPr>
          <w:rFonts w:ascii="GHEA Grapalat" w:hAnsi="GHEA Grapalat"/>
          <w:sz w:val="20"/>
          <w:szCs w:val="20"/>
          <w:lang w:val="hy-AM"/>
        </w:rPr>
        <w:t>25 հունվարի</w:t>
      </w:r>
      <w:r w:rsidRPr="00E92B5A">
        <w:rPr>
          <w:rFonts w:ascii="GHEA Grapalat" w:hAnsi="GHEA Grapalat"/>
          <w:sz w:val="20"/>
          <w:szCs w:val="20"/>
        </w:rPr>
        <w:t xml:space="preserve"> 202</w:t>
      </w:r>
      <w:r w:rsidR="003E379B">
        <w:rPr>
          <w:rFonts w:ascii="GHEA Grapalat" w:hAnsi="GHEA Grapalat"/>
          <w:sz w:val="20"/>
          <w:szCs w:val="20"/>
        </w:rPr>
        <w:t>3</w:t>
      </w:r>
      <w:r w:rsidRPr="00E92B5A">
        <w:rPr>
          <w:rFonts w:ascii="GHEA Grapalat" w:hAnsi="GHEA Grapalat"/>
          <w:sz w:val="20"/>
          <w:szCs w:val="20"/>
        </w:rPr>
        <w:t>թ.</w:t>
      </w:r>
    </w:p>
    <w:sectPr w:rsidR="00194A06" w:rsidSect="00EF7846">
      <w:headerReference w:type="even" r:id="rId47"/>
      <w:footerReference w:type="even" r:id="rId48"/>
      <w:footerReference w:type="default" r:id="rId49"/>
      <w:pgSz w:w="11906" w:h="16838" w:code="9"/>
      <w:pgMar w:top="851" w:right="851" w:bottom="1560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5857" w14:textId="77777777" w:rsidR="006B3AA4" w:rsidRDefault="006B3AA4">
      <w:r>
        <w:separator/>
      </w:r>
    </w:p>
  </w:endnote>
  <w:endnote w:type="continuationSeparator" w:id="0">
    <w:p w14:paraId="3A07AE20" w14:textId="77777777" w:rsidR="006B3AA4" w:rsidRDefault="006B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015" w14:textId="77777777" w:rsidR="00A33FBD" w:rsidRDefault="00F65A2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650D43" w14:textId="77777777" w:rsidR="00A33FBD" w:rsidRDefault="00A33FBD">
    <w:pPr>
      <w:pStyle w:val="a4"/>
      <w:ind w:right="360"/>
    </w:pPr>
  </w:p>
  <w:p w14:paraId="73BA8FB0" w14:textId="77777777" w:rsidR="00A33FBD" w:rsidRDefault="00A33FBD"/>
  <w:p w14:paraId="572756A9" w14:textId="77777777" w:rsidR="00A33FBD" w:rsidRDefault="00A33FBD"/>
  <w:p w14:paraId="1B3477D3" w14:textId="77777777" w:rsidR="00A33FBD" w:rsidRDefault="00A33FBD"/>
  <w:p w14:paraId="46E598BE" w14:textId="77777777" w:rsidR="00A33FBD" w:rsidRDefault="00A3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D5D7" w14:textId="62AACF3B" w:rsidR="00A33FBD" w:rsidRDefault="00F65A2D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143897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CD736D">
      <w:rPr>
        <w:rStyle w:val="a6"/>
        <w:noProof/>
        <w:sz w:val="20"/>
        <w:szCs w:val="20"/>
      </w:rPr>
      <w:t>5</w:t>
    </w:r>
    <w:r>
      <w:rPr>
        <w:rStyle w:val="a6"/>
        <w:sz w:val="20"/>
        <w:szCs w:val="20"/>
      </w:rPr>
      <w:fldChar w:fldCharType="end"/>
    </w:r>
  </w:p>
  <w:p w14:paraId="6C5254AC" w14:textId="77777777" w:rsidR="00A33FBD" w:rsidRDefault="00A33FBD">
    <w:pPr>
      <w:pStyle w:val="a4"/>
      <w:ind w:right="360"/>
    </w:pPr>
  </w:p>
  <w:p w14:paraId="2D8733D6" w14:textId="77777777" w:rsidR="00A33FBD" w:rsidRDefault="00A33FBD"/>
  <w:p w14:paraId="36DC5B34" w14:textId="77777777" w:rsidR="00A33FBD" w:rsidRDefault="00A3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4161" w14:textId="77777777" w:rsidR="006B3AA4" w:rsidRDefault="006B3AA4">
      <w:r>
        <w:separator/>
      </w:r>
    </w:p>
  </w:footnote>
  <w:footnote w:type="continuationSeparator" w:id="0">
    <w:p w14:paraId="7CCC549D" w14:textId="77777777" w:rsidR="006B3AA4" w:rsidRDefault="006B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15CE" w14:textId="77777777" w:rsidR="00A33FBD" w:rsidRDefault="00A33FBD"/>
  <w:p w14:paraId="1D2B3590" w14:textId="77777777" w:rsidR="00A33FBD" w:rsidRDefault="00A33FBD"/>
  <w:p w14:paraId="1DB291DB" w14:textId="77777777" w:rsidR="00A33FBD" w:rsidRDefault="00A33FBD"/>
  <w:p w14:paraId="66924F67" w14:textId="77777777" w:rsidR="00A33FBD" w:rsidRDefault="00A3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 w15:restartNumberingAfterBreak="0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 w15:restartNumberingAfterBreak="0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 w15:restartNumberingAfterBreak="0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 w15:restartNumberingAfterBreak="0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50DBB"/>
    <w:multiLevelType w:val="hybridMultilevel"/>
    <w:tmpl w:val="F2DA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30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FBD"/>
    <w:rsid w:val="000011FC"/>
    <w:rsid w:val="00020006"/>
    <w:rsid w:val="00022DAC"/>
    <w:rsid w:val="00025C88"/>
    <w:rsid w:val="00026C0F"/>
    <w:rsid w:val="00033F80"/>
    <w:rsid w:val="0004216C"/>
    <w:rsid w:val="00046C82"/>
    <w:rsid w:val="00051602"/>
    <w:rsid w:val="00052D64"/>
    <w:rsid w:val="000553E1"/>
    <w:rsid w:val="00056E23"/>
    <w:rsid w:val="000628B3"/>
    <w:rsid w:val="00070085"/>
    <w:rsid w:val="00076C6F"/>
    <w:rsid w:val="00077BE7"/>
    <w:rsid w:val="00082177"/>
    <w:rsid w:val="000851E0"/>
    <w:rsid w:val="000852FF"/>
    <w:rsid w:val="0008760F"/>
    <w:rsid w:val="00094381"/>
    <w:rsid w:val="00096DE5"/>
    <w:rsid w:val="00097AB9"/>
    <w:rsid w:val="000A03DA"/>
    <w:rsid w:val="000A2694"/>
    <w:rsid w:val="000A70C5"/>
    <w:rsid w:val="000C1934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7002A"/>
    <w:rsid w:val="00177A23"/>
    <w:rsid w:val="00182AFB"/>
    <w:rsid w:val="00183EC5"/>
    <w:rsid w:val="00194A06"/>
    <w:rsid w:val="00195F5A"/>
    <w:rsid w:val="001A11A1"/>
    <w:rsid w:val="001A43A7"/>
    <w:rsid w:val="001A5B85"/>
    <w:rsid w:val="001B2658"/>
    <w:rsid w:val="001B39A6"/>
    <w:rsid w:val="001C027D"/>
    <w:rsid w:val="001C423B"/>
    <w:rsid w:val="001D3274"/>
    <w:rsid w:val="001E1C3C"/>
    <w:rsid w:val="001E281F"/>
    <w:rsid w:val="001E4053"/>
    <w:rsid w:val="00204192"/>
    <w:rsid w:val="0021424C"/>
    <w:rsid w:val="002248B4"/>
    <w:rsid w:val="00240DF1"/>
    <w:rsid w:val="00241D61"/>
    <w:rsid w:val="00245225"/>
    <w:rsid w:val="002644F5"/>
    <w:rsid w:val="00293F99"/>
    <w:rsid w:val="002A7D8D"/>
    <w:rsid w:val="002B0159"/>
    <w:rsid w:val="002B381E"/>
    <w:rsid w:val="002B3C97"/>
    <w:rsid w:val="002B5CB5"/>
    <w:rsid w:val="002B5D24"/>
    <w:rsid w:val="002B7335"/>
    <w:rsid w:val="002C2B94"/>
    <w:rsid w:val="002C4156"/>
    <w:rsid w:val="002C46A9"/>
    <w:rsid w:val="002D2378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31D21"/>
    <w:rsid w:val="00332C30"/>
    <w:rsid w:val="00333ADC"/>
    <w:rsid w:val="003373D4"/>
    <w:rsid w:val="00345BBF"/>
    <w:rsid w:val="00354C59"/>
    <w:rsid w:val="003616BF"/>
    <w:rsid w:val="0036282A"/>
    <w:rsid w:val="00367613"/>
    <w:rsid w:val="003747A6"/>
    <w:rsid w:val="0037512B"/>
    <w:rsid w:val="003751B2"/>
    <w:rsid w:val="00375C4F"/>
    <w:rsid w:val="003768B1"/>
    <w:rsid w:val="00377310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785E"/>
    <w:rsid w:val="003C0FCA"/>
    <w:rsid w:val="003C47C3"/>
    <w:rsid w:val="003D0C4D"/>
    <w:rsid w:val="003D1824"/>
    <w:rsid w:val="003D5341"/>
    <w:rsid w:val="003E379B"/>
    <w:rsid w:val="003F0583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6B7B"/>
    <w:rsid w:val="004A7D54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7FEF"/>
    <w:rsid w:val="00512888"/>
    <w:rsid w:val="005135E9"/>
    <w:rsid w:val="00520718"/>
    <w:rsid w:val="005231D2"/>
    <w:rsid w:val="00534283"/>
    <w:rsid w:val="00537250"/>
    <w:rsid w:val="005376E0"/>
    <w:rsid w:val="00542A97"/>
    <w:rsid w:val="00564003"/>
    <w:rsid w:val="00570FA6"/>
    <w:rsid w:val="00572DF1"/>
    <w:rsid w:val="0058255D"/>
    <w:rsid w:val="00582AED"/>
    <w:rsid w:val="00584356"/>
    <w:rsid w:val="00584D4E"/>
    <w:rsid w:val="00594902"/>
    <w:rsid w:val="00595982"/>
    <w:rsid w:val="00596B41"/>
    <w:rsid w:val="005A3423"/>
    <w:rsid w:val="005A38C1"/>
    <w:rsid w:val="005B3784"/>
    <w:rsid w:val="005B4ABF"/>
    <w:rsid w:val="005C15C7"/>
    <w:rsid w:val="005C4549"/>
    <w:rsid w:val="005E31F2"/>
    <w:rsid w:val="005E4912"/>
    <w:rsid w:val="005E5186"/>
    <w:rsid w:val="005E590F"/>
    <w:rsid w:val="005F2714"/>
    <w:rsid w:val="005F6EFB"/>
    <w:rsid w:val="006007AB"/>
    <w:rsid w:val="006020C6"/>
    <w:rsid w:val="006035B5"/>
    <w:rsid w:val="006059AF"/>
    <w:rsid w:val="00610054"/>
    <w:rsid w:val="00612BFD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72B46"/>
    <w:rsid w:val="0068250B"/>
    <w:rsid w:val="0069418E"/>
    <w:rsid w:val="0069571F"/>
    <w:rsid w:val="006A73F7"/>
    <w:rsid w:val="006B0FE3"/>
    <w:rsid w:val="006B3AA4"/>
    <w:rsid w:val="006B48E1"/>
    <w:rsid w:val="006C3A30"/>
    <w:rsid w:val="006C6429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6F52"/>
    <w:rsid w:val="0071702E"/>
    <w:rsid w:val="007206B8"/>
    <w:rsid w:val="00723832"/>
    <w:rsid w:val="00723DB9"/>
    <w:rsid w:val="0072432C"/>
    <w:rsid w:val="0073583F"/>
    <w:rsid w:val="007363AF"/>
    <w:rsid w:val="00750DAC"/>
    <w:rsid w:val="007548ED"/>
    <w:rsid w:val="0075635B"/>
    <w:rsid w:val="00764B29"/>
    <w:rsid w:val="00765BDD"/>
    <w:rsid w:val="00773175"/>
    <w:rsid w:val="0078628E"/>
    <w:rsid w:val="00787576"/>
    <w:rsid w:val="00787A67"/>
    <w:rsid w:val="0079213D"/>
    <w:rsid w:val="0079240D"/>
    <w:rsid w:val="007A13CE"/>
    <w:rsid w:val="007A61A8"/>
    <w:rsid w:val="007A753B"/>
    <w:rsid w:val="007B051E"/>
    <w:rsid w:val="007B11FD"/>
    <w:rsid w:val="007B3B9C"/>
    <w:rsid w:val="007B3FDC"/>
    <w:rsid w:val="007C123E"/>
    <w:rsid w:val="007D04B5"/>
    <w:rsid w:val="007D0845"/>
    <w:rsid w:val="007D61DE"/>
    <w:rsid w:val="007E24C9"/>
    <w:rsid w:val="007F2D3D"/>
    <w:rsid w:val="007F3A80"/>
    <w:rsid w:val="00807188"/>
    <w:rsid w:val="0081224F"/>
    <w:rsid w:val="00812FCC"/>
    <w:rsid w:val="00817774"/>
    <w:rsid w:val="00831A4B"/>
    <w:rsid w:val="00833866"/>
    <w:rsid w:val="0083562E"/>
    <w:rsid w:val="00846B03"/>
    <w:rsid w:val="00847226"/>
    <w:rsid w:val="008630E9"/>
    <w:rsid w:val="0086637E"/>
    <w:rsid w:val="008667ED"/>
    <w:rsid w:val="00871FEB"/>
    <w:rsid w:val="00880DCA"/>
    <w:rsid w:val="008874D5"/>
    <w:rsid w:val="00891E3A"/>
    <w:rsid w:val="00892AB2"/>
    <w:rsid w:val="008932D9"/>
    <w:rsid w:val="008A1EEA"/>
    <w:rsid w:val="008B42C1"/>
    <w:rsid w:val="008D15F2"/>
    <w:rsid w:val="008D274A"/>
    <w:rsid w:val="008D6C3D"/>
    <w:rsid w:val="008E1030"/>
    <w:rsid w:val="008E50DA"/>
    <w:rsid w:val="008E71D1"/>
    <w:rsid w:val="008F1F75"/>
    <w:rsid w:val="008F4CCA"/>
    <w:rsid w:val="009010FE"/>
    <w:rsid w:val="009056AC"/>
    <w:rsid w:val="0090639F"/>
    <w:rsid w:val="00913201"/>
    <w:rsid w:val="00922B2C"/>
    <w:rsid w:val="00932CD0"/>
    <w:rsid w:val="00957AEC"/>
    <w:rsid w:val="00961A1F"/>
    <w:rsid w:val="00986105"/>
    <w:rsid w:val="009A2301"/>
    <w:rsid w:val="009B55D9"/>
    <w:rsid w:val="009B61D8"/>
    <w:rsid w:val="009C1FA6"/>
    <w:rsid w:val="009C21EA"/>
    <w:rsid w:val="009E2E76"/>
    <w:rsid w:val="009E4C1D"/>
    <w:rsid w:val="009E67CE"/>
    <w:rsid w:val="009F175A"/>
    <w:rsid w:val="009F5808"/>
    <w:rsid w:val="00A047C3"/>
    <w:rsid w:val="00A052A3"/>
    <w:rsid w:val="00A0578B"/>
    <w:rsid w:val="00A10190"/>
    <w:rsid w:val="00A131C4"/>
    <w:rsid w:val="00A13AF3"/>
    <w:rsid w:val="00A33FBD"/>
    <w:rsid w:val="00A452E7"/>
    <w:rsid w:val="00A455FB"/>
    <w:rsid w:val="00A531F2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325C"/>
    <w:rsid w:val="00AC198E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1E30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2E0D"/>
    <w:rsid w:val="00B543F4"/>
    <w:rsid w:val="00B568A2"/>
    <w:rsid w:val="00B6150A"/>
    <w:rsid w:val="00B61EF4"/>
    <w:rsid w:val="00B62095"/>
    <w:rsid w:val="00B66125"/>
    <w:rsid w:val="00B7608A"/>
    <w:rsid w:val="00B80281"/>
    <w:rsid w:val="00B82EF0"/>
    <w:rsid w:val="00B84734"/>
    <w:rsid w:val="00BA290A"/>
    <w:rsid w:val="00BA2E14"/>
    <w:rsid w:val="00BB1C9F"/>
    <w:rsid w:val="00BC1A8E"/>
    <w:rsid w:val="00BD2FD6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311C9"/>
    <w:rsid w:val="00C3771D"/>
    <w:rsid w:val="00C4397B"/>
    <w:rsid w:val="00C5028F"/>
    <w:rsid w:val="00C54493"/>
    <w:rsid w:val="00C55E0C"/>
    <w:rsid w:val="00C65A83"/>
    <w:rsid w:val="00C67994"/>
    <w:rsid w:val="00C70CC3"/>
    <w:rsid w:val="00C7176C"/>
    <w:rsid w:val="00C7706D"/>
    <w:rsid w:val="00C77E02"/>
    <w:rsid w:val="00C8301D"/>
    <w:rsid w:val="00C9244F"/>
    <w:rsid w:val="00C929D5"/>
    <w:rsid w:val="00C94729"/>
    <w:rsid w:val="00C96798"/>
    <w:rsid w:val="00CA0AE6"/>
    <w:rsid w:val="00CA0EF2"/>
    <w:rsid w:val="00CA1246"/>
    <w:rsid w:val="00CA6DC3"/>
    <w:rsid w:val="00CC345B"/>
    <w:rsid w:val="00CC5B48"/>
    <w:rsid w:val="00CD25E0"/>
    <w:rsid w:val="00CD2DBC"/>
    <w:rsid w:val="00CD6B17"/>
    <w:rsid w:val="00CD6B85"/>
    <w:rsid w:val="00CD736D"/>
    <w:rsid w:val="00CE3446"/>
    <w:rsid w:val="00CE4EEB"/>
    <w:rsid w:val="00CE5514"/>
    <w:rsid w:val="00CF5B7E"/>
    <w:rsid w:val="00CF66B7"/>
    <w:rsid w:val="00CF7FB5"/>
    <w:rsid w:val="00D04AC0"/>
    <w:rsid w:val="00D11455"/>
    <w:rsid w:val="00D133E8"/>
    <w:rsid w:val="00D20DFF"/>
    <w:rsid w:val="00D30BDD"/>
    <w:rsid w:val="00D45324"/>
    <w:rsid w:val="00D510D1"/>
    <w:rsid w:val="00D52E43"/>
    <w:rsid w:val="00D54041"/>
    <w:rsid w:val="00D54656"/>
    <w:rsid w:val="00D54A4F"/>
    <w:rsid w:val="00D76084"/>
    <w:rsid w:val="00D82CDB"/>
    <w:rsid w:val="00D83FA7"/>
    <w:rsid w:val="00D857D1"/>
    <w:rsid w:val="00D87370"/>
    <w:rsid w:val="00D92EBC"/>
    <w:rsid w:val="00D9520A"/>
    <w:rsid w:val="00DA0EF0"/>
    <w:rsid w:val="00DA5A48"/>
    <w:rsid w:val="00DB0C62"/>
    <w:rsid w:val="00DB5191"/>
    <w:rsid w:val="00DB6201"/>
    <w:rsid w:val="00DB7DB6"/>
    <w:rsid w:val="00DC0FE1"/>
    <w:rsid w:val="00DC5038"/>
    <w:rsid w:val="00DC54EC"/>
    <w:rsid w:val="00DD1020"/>
    <w:rsid w:val="00DD1B4F"/>
    <w:rsid w:val="00DD3968"/>
    <w:rsid w:val="00DD7EC7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53D6B"/>
    <w:rsid w:val="00E64886"/>
    <w:rsid w:val="00E66745"/>
    <w:rsid w:val="00E7048E"/>
    <w:rsid w:val="00E74884"/>
    <w:rsid w:val="00E842B6"/>
    <w:rsid w:val="00E92B5A"/>
    <w:rsid w:val="00E937FB"/>
    <w:rsid w:val="00E9514F"/>
    <w:rsid w:val="00EA07A4"/>
    <w:rsid w:val="00EA1866"/>
    <w:rsid w:val="00EA6B5D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846"/>
    <w:rsid w:val="00EF7F31"/>
    <w:rsid w:val="00F00B65"/>
    <w:rsid w:val="00F14060"/>
    <w:rsid w:val="00F3238A"/>
    <w:rsid w:val="00F41053"/>
    <w:rsid w:val="00F47470"/>
    <w:rsid w:val="00F52B44"/>
    <w:rsid w:val="00F5495A"/>
    <w:rsid w:val="00F55328"/>
    <w:rsid w:val="00F559D8"/>
    <w:rsid w:val="00F63BEF"/>
    <w:rsid w:val="00F63C51"/>
    <w:rsid w:val="00F65A2D"/>
    <w:rsid w:val="00F726C9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B0F13"/>
    <w:rsid w:val="00FB1C2F"/>
    <w:rsid w:val="00FB3EB1"/>
    <w:rsid w:val="00FC0D61"/>
    <w:rsid w:val="00FC4973"/>
    <w:rsid w:val="00FC7656"/>
    <w:rsid w:val="00FD2669"/>
    <w:rsid w:val="00FD2DF8"/>
    <w:rsid w:val="00FE6C5F"/>
    <w:rsid w:val="00FE6D84"/>
    <w:rsid w:val="00FF04F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15238"/>
  <w15:docId w15:val="{767C6082-E8CB-46E2-AADE-C81BFF96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0" Type="http://schemas.openxmlformats.org/officeDocument/2006/relationships/customXml" Target="../customXml/item20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C21A1FE1-2701-4125-9B23-786FF839F63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64</cp:revision>
  <cp:lastPrinted>2023-01-25T12:04:00Z</cp:lastPrinted>
  <dcterms:created xsi:type="dcterms:W3CDTF">2022-11-10T08:41:00Z</dcterms:created>
  <dcterms:modified xsi:type="dcterms:W3CDTF">2023-01-31T06:35:00Z</dcterms:modified>
</cp:coreProperties>
</file>