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461DD" w14:textId="77777777" w:rsidR="00A33FBD" w:rsidRPr="00C83804" w:rsidRDefault="00143897" w:rsidP="00CB1668">
      <w:pPr>
        <w:pStyle w:val="600"/>
        <w:tabs>
          <w:tab w:val="left" w:pos="7890"/>
        </w:tabs>
        <w:jc w:val="both"/>
        <w:rPr>
          <w:rFonts w:ascii="GHEA Grapalat" w:hAnsi="GHEA Grapalat"/>
          <w:lang w:val="hy-AM"/>
        </w:rPr>
      </w:pPr>
      <w:r w:rsidRPr="00C83804">
        <w:rPr>
          <w:rFonts w:ascii="GHEA Grapalat" w:hAnsi="GHEA Grapalat"/>
        </w:rPr>
        <w:t>600.00</w:t>
      </w:r>
      <w:r w:rsidR="007936A1">
        <w:rPr>
          <w:rFonts w:ascii="GHEA Grapalat" w:hAnsi="GHEA Grapalat"/>
          <w:lang w:val="hy-AM"/>
        </w:rPr>
        <w:t>25</w:t>
      </w:r>
      <w:r w:rsidRPr="00C83804">
        <w:rPr>
          <w:rFonts w:ascii="GHEA Grapalat" w:hAnsi="GHEA Grapalat"/>
        </w:rPr>
        <w:t>.</w:t>
      </w:r>
      <w:r w:rsidR="00C83804">
        <w:rPr>
          <w:rFonts w:ascii="GHEA Grapalat" w:hAnsi="GHEA Grapalat"/>
          <w:lang w:val="hy-AM"/>
        </w:rPr>
        <w:t>25</w:t>
      </w:r>
      <w:r w:rsidRPr="00C83804">
        <w:rPr>
          <w:rFonts w:ascii="GHEA Grapalat" w:hAnsi="GHEA Grapalat"/>
        </w:rPr>
        <w:t>.</w:t>
      </w:r>
      <w:r w:rsidRPr="00C83804">
        <w:rPr>
          <w:rFonts w:ascii="GHEA Grapalat" w:hAnsi="GHEA Grapalat"/>
          <w:lang w:val="hy-AM"/>
        </w:rPr>
        <w:t>01</w:t>
      </w:r>
      <w:r w:rsidRPr="00C83804">
        <w:rPr>
          <w:rFonts w:ascii="GHEA Grapalat" w:hAnsi="GHEA Grapalat"/>
        </w:rPr>
        <w:t>.2</w:t>
      </w:r>
      <w:r w:rsidR="00C83804">
        <w:rPr>
          <w:rFonts w:ascii="GHEA Grapalat" w:hAnsi="GHEA Grapalat"/>
          <w:lang w:val="hy-AM"/>
        </w:rPr>
        <w:t>3</w:t>
      </w:r>
      <w:r w:rsidRPr="00C83804">
        <w:rPr>
          <w:rFonts w:ascii="GHEA Grapalat" w:hAnsi="GHEA Grapalat"/>
        </w:rPr>
        <w:t xml:space="preserve"> </w:t>
      </w:r>
      <w:r w:rsidRPr="00C83804">
        <w:rPr>
          <w:rFonts w:ascii="GHEA Grapalat" w:hAnsi="GHEA Grapalat"/>
        </w:rPr>
        <w:tab/>
      </w:r>
    </w:p>
    <w:p w14:paraId="07CB4384" w14:textId="77777777" w:rsidR="00A33FBD" w:rsidRPr="00E92B5A" w:rsidRDefault="00143897" w:rsidP="00CB1668">
      <w:pPr>
        <w:pStyle w:val="600"/>
        <w:jc w:val="center"/>
        <w:rPr>
          <w:rFonts w:ascii="GHEA Grapalat" w:hAnsi="GHEA Grapalat"/>
        </w:rPr>
      </w:pPr>
      <w:r w:rsidRPr="00E92B5A">
        <w:rPr>
          <w:rFonts w:ascii="GHEA Grapalat" w:hAnsi="GHEA Grapalat"/>
          <w:noProof/>
          <w:lang w:val="ru-RU"/>
        </w:rPr>
        <w:drawing>
          <wp:inline distT="0" distB="0" distL="0" distR="0" wp14:anchorId="6CB79704" wp14:editId="5A2966F1">
            <wp:extent cx="1021080" cy="944880"/>
            <wp:effectExtent l="0" t="0" r="0" b="0"/>
            <wp:docPr id="102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46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9C578" w14:textId="77777777" w:rsidR="00A33FBD" w:rsidRPr="00E92B5A" w:rsidRDefault="00A33FBD" w:rsidP="00CB1668">
      <w:pPr>
        <w:pStyle w:val="voroshum"/>
        <w:spacing w:before="0"/>
        <w:rPr>
          <w:rFonts w:ascii="GHEA Grapalat" w:hAnsi="GHEA Grapalat"/>
        </w:rPr>
      </w:pPr>
    </w:p>
    <w:p w14:paraId="72494E01" w14:textId="77777777" w:rsidR="00A33FBD" w:rsidRPr="00E92B5A" w:rsidRDefault="00143897" w:rsidP="00CB1668">
      <w:pPr>
        <w:pStyle w:val="voroshum"/>
        <w:spacing w:before="0"/>
        <w:rPr>
          <w:rFonts w:ascii="GHEA Grapalat" w:hAnsi="GHEA Grapalat"/>
        </w:rPr>
      </w:pPr>
      <w:r w:rsidRPr="00E92B5A">
        <w:rPr>
          <w:rFonts w:ascii="GHEA Grapalat" w:hAnsi="GHEA Grapalat"/>
        </w:rPr>
        <w:t>ՀԱՅԱՍՏԱՆԻ ՀԱՆՐԱՊԵՏՈՒԹՅԱՆ</w:t>
      </w:r>
      <w:r w:rsidRPr="00E92B5A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01426C29" w14:textId="77777777" w:rsidR="00A33FBD" w:rsidRPr="00E92B5A" w:rsidRDefault="00143897" w:rsidP="00CB1668">
      <w:pPr>
        <w:pStyle w:val="voroshum2"/>
        <w:rPr>
          <w:rFonts w:ascii="GHEA Grapalat" w:hAnsi="GHEA Grapalat"/>
          <w:sz w:val="32"/>
          <w:szCs w:val="32"/>
        </w:rPr>
      </w:pPr>
      <w:r w:rsidRPr="00E92B5A">
        <w:rPr>
          <w:rFonts w:ascii="GHEA Grapalat" w:hAnsi="GHEA Grapalat"/>
          <w:sz w:val="32"/>
          <w:szCs w:val="32"/>
        </w:rPr>
        <w:t>Ո Ր Ո Շ Ո</w:t>
      </w:r>
      <w:r w:rsidRPr="00E92B5A">
        <w:rPr>
          <w:rFonts w:ascii="GHEA Grapalat" w:hAnsi="GHEA Grapalat"/>
          <w:sz w:val="32"/>
          <w:szCs w:val="32"/>
          <w:lang w:val="hy-AM"/>
        </w:rPr>
        <w:t xml:space="preserve"> </w:t>
      </w:r>
      <w:r w:rsidRPr="00E92B5A">
        <w:rPr>
          <w:rFonts w:ascii="GHEA Grapalat" w:hAnsi="GHEA Grapalat"/>
          <w:sz w:val="32"/>
          <w:szCs w:val="32"/>
        </w:rPr>
        <w:t>Ւ Մ</w:t>
      </w:r>
    </w:p>
    <w:p w14:paraId="6C3C14AB" w14:textId="77777777" w:rsidR="00A33FBD" w:rsidRPr="00E92B5A" w:rsidRDefault="00A33FBD" w:rsidP="00CB1668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57F1D1AB" w14:textId="77777777" w:rsidR="00A33FBD" w:rsidRPr="00E92B5A" w:rsidRDefault="00C83804" w:rsidP="00CB1668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 xml:space="preserve">25 </w:t>
      </w:r>
      <w:proofErr w:type="spellStart"/>
      <w:r>
        <w:rPr>
          <w:rFonts w:ascii="GHEA Grapalat" w:hAnsi="GHEA Grapalat"/>
          <w:sz w:val="24"/>
          <w:szCs w:val="24"/>
        </w:rPr>
        <w:t>հունվարի</w:t>
      </w:r>
      <w:proofErr w:type="spellEnd"/>
      <w:r w:rsidR="00143897" w:rsidRPr="00E92B5A">
        <w:rPr>
          <w:rFonts w:ascii="GHEA Grapalat" w:hAnsi="GHEA Grapalat"/>
          <w:sz w:val="24"/>
          <w:szCs w:val="24"/>
        </w:rPr>
        <w:t xml:space="preserve"> 202</w:t>
      </w:r>
      <w:r w:rsidR="00DA3A20">
        <w:rPr>
          <w:rFonts w:ascii="GHEA Grapalat" w:hAnsi="GHEA Grapalat"/>
          <w:sz w:val="24"/>
          <w:szCs w:val="24"/>
        </w:rPr>
        <w:t>3</w:t>
      </w:r>
      <w:r w:rsidR="00143897" w:rsidRPr="00E92B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3897" w:rsidRPr="00E92B5A">
        <w:rPr>
          <w:rFonts w:ascii="GHEA Grapalat" w:hAnsi="GHEA Grapalat"/>
          <w:sz w:val="24"/>
          <w:szCs w:val="24"/>
        </w:rPr>
        <w:t>թվականի</w:t>
      </w:r>
      <w:proofErr w:type="spellEnd"/>
      <w:r w:rsidR="00143897" w:rsidRPr="00E92B5A">
        <w:rPr>
          <w:rFonts w:ascii="GHEA Grapalat" w:hAnsi="GHEA Grapalat"/>
          <w:sz w:val="24"/>
          <w:szCs w:val="24"/>
        </w:rPr>
        <w:t xml:space="preserve"> №</w:t>
      </w:r>
      <w:r w:rsidR="007936A1">
        <w:rPr>
          <w:rFonts w:ascii="GHEA Grapalat" w:hAnsi="GHEA Grapalat"/>
          <w:sz w:val="24"/>
          <w:szCs w:val="24"/>
          <w:lang w:val="hy-AM"/>
        </w:rPr>
        <w:t>25</w:t>
      </w:r>
      <w:r w:rsidR="00143897" w:rsidRPr="00E92B5A">
        <w:rPr>
          <w:rFonts w:ascii="GHEA Grapalat" w:hAnsi="GHEA Grapalat"/>
          <w:sz w:val="24"/>
          <w:szCs w:val="24"/>
          <w:lang w:val="hy-AM"/>
        </w:rPr>
        <w:t>-Ն</w:t>
      </w:r>
      <w:r w:rsidR="00143897" w:rsidRPr="00E92B5A">
        <w:rPr>
          <w:rFonts w:ascii="GHEA Grapalat" w:hAnsi="GHEA Grapalat"/>
          <w:sz w:val="24"/>
          <w:szCs w:val="24"/>
        </w:rPr>
        <w:br/>
      </w:r>
      <w:r w:rsidR="00143897" w:rsidRPr="00E92B5A">
        <w:rPr>
          <w:rFonts w:ascii="GHEA Grapalat" w:hAnsi="GHEA Grapalat"/>
          <w:sz w:val="24"/>
          <w:szCs w:val="24"/>
          <w:lang w:val="af-ZA"/>
        </w:rPr>
        <w:t>ք. Երևան</w:t>
      </w:r>
    </w:p>
    <w:p w14:paraId="73056190" w14:textId="77777777" w:rsidR="00A33FBD" w:rsidRPr="00E92B5A" w:rsidRDefault="00A33FBD" w:rsidP="00CB1668">
      <w:pPr>
        <w:pStyle w:val="a5"/>
        <w:rPr>
          <w:rFonts w:ascii="GHEA Grapalat" w:hAnsi="GHEA Grapalat"/>
          <w:sz w:val="24"/>
          <w:szCs w:val="24"/>
          <w:lang w:val="af-ZA"/>
        </w:rPr>
      </w:pPr>
    </w:p>
    <w:p w14:paraId="307CC65A" w14:textId="77777777" w:rsidR="00A33FBD" w:rsidRPr="00E92B5A" w:rsidRDefault="00143897" w:rsidP="00CB1668">
      <w:pPr>
        <w:pStyle w:val="a8"/>
        <w:spacing w:line="240" w:lineRule="auto"/>
        <w:rPr>
          <w:rFonts w:ascii="GHEA Grapalat" w:hAnsi="GHEA Grapalat"/>
          <w:b/>
          <w:szCs w:val="24"/>
          <w:lang w:val="af-ZA"/>
        </w:rPr>
      </w:pPr>
      <w:r w:rsidRPr="00E92B5A">
        <w:rPr>
          <w:rFonts w:ascii="GHEA Grapalat" w:hAnsi="GHEA Grapalat"/>
          <w:b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Pr="00E92B5A">
        <w:rPr>
          <w:rFonts w:ascii="GHEA Grapalat" w:hAnsi="GHEA Grapalat"/>
          <w:b/>
          <w:bCs/>
          <w:noProof/>
          <w:szCs w:val="24"/>
          <w:lang w:val="hy-AM"/>
        </w:rPr>
        <w:t>№5</w:t>
      </w:r>
      <w:r w:rsidRPr="00E92B5A">
        <w:rPr>
          <w:rFonts w:ascii="GHEA Grapalat" w:hAnsi="GHEA Grapalat"/>
          <w:b/>
          <w:bCs/>
          <w:noProof/>
          <w:szCs w:val="24"/>
          <w:lang w:val="af-ZA"/>
        </w:rPr>
        <w:t>23</w:t>
      </w:r>
      <w:r w:rsidRPr="00E92B5A">
        <w:rPr>
          <w:rFonts w:ascii="GHEA Grapalat" w:hAnsi="GHEA Grapalat"/>
          <w:b/>
          <w:bCs/>
          <w:noProof/>
          <w:szCs w:val="24"/>
          <w:lang w:val="hy-AM"/>
        </w:rPr>
        <w:t>-Ն</w:t>
      </w:r>
      <w:r w:rsidRPr="00E92B5A">
        <w:rPr>
          <w:rFonts w:ascii="GHEA Grapalat" w:hAnsi="GHEA Grapalat"/>
          <w:b/>
          <w:lang w:val="hy-AM"/>
        </w:rPr>
        <w:t xml:space="preserve"> ՈՐՈՇ</w:t>
      </w:r>
      <w:r w:rsidR="00243D60">
        <w:rPr>
          <w:rFonts w:ascii="GHEA Grapalat" w:hAnsi="GHEA Grapalat"/>
          <w:b/>
          <w:lang w:val="hy-AM"/>
        </w:rPr>
        <w:t>ՄԱՆ ՄԵՋ</w:t>
      </w:r>
      <w:r w:rsidRPr="00E92B5A">
        <w:rPr>
          <w:rFonts w:ascii="GHEA Grapalat" w:hAnsi="GHEA Grapalat"/>
          <w:b/>
          <w:lang w:val="hy-AM"/>
        </w:rPr>
        <w:t xml:space="preserve"> ՓՈՓՈԽՈՒԹՅՈՒՆՆԵՐ ԵՎ ԼՐԱՑՈՒՄՆԵՐ ԿԱՏԱՐԵԼՈՒ ՄԱՍԻՆ</w:t>
      </w:r>
    </w:p>
    <w:p w14:paraId="3DD23A0B" w14:textId="77777777" w:rsidR="00A33FBD" w:rsidRPr="00E92B5A" w:rsidRDefault="00A33FBD" w:rsidP="00CB1668">
      <w:pPr>
        <w:pStyle w:val="a5"/>
        <w:jc w:val="left"/>
        <w:rPr>
          <w:rFonts w:ascii="GHEA Grapalat" w:hAnsi="GHEA Grapalat"/>
          <w:sz w:val="24"/>
          <w:szCs w:val="24"/>
          <w:lang w:val="af-ZA"/>
        </w:rPr>
      </w:pPr>
    </w:p>
    <w:p w14:paraId="45099F8C" w14:textId="77777777" w:rsidR="00A33FBD" w:rsidRPr="00E92B5A" w:rsidRDefault="00143897" w:rsidP="00CB1668">
      <w:pPr>
        <w:pStyle w:val="a3"/>
        <w:tabs>
          <w:tab w:val="clear" w:pos="4677"/>
          <w:tab w:val="clear" w:pos="9355"/>
        </w:tabs>
        <w:spacing w:line="360" w:lineRule="auto"/>
        <w:ind w:firstLine="567"/>
        <w:jc w:val="both"/>
        <w:rPr>
          <w:rFonts w:ascii="GHEA Grapalat" w:hAnsi="GHEA Grapalat"/>
          <w:i/>
          <w:iCs/>
          <w:color w:val="000000"/>
          <w:spacing w:val="-4"/>
          <w:lang w:val="hy-AM"/>
        </w:rPr>
      </w:pPr>
      <w:r w:rsidRPr="00E92B5A">
        <w:rPr>
          <w:rFonts w:ascii="GHEA Grapalat" w:hAnsi="GHEA Grapalat"/>
          <w:color w:val="000000"/>
          <w:spacing w:val="-4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E92B5A">
        <w:rPr>
          <w:rFonts w:ascii="Calibri" w:hAnsi="Calibri" w:cs="Calibri"/>
          <w:color w:val="000000"/>
          <w:spacing w:val="-4"/>
          <w:lang w:val="hy-AM"/>
        </w:rPr>
        <w:t> </w:t>
      </w:r>
      <w:r w:rsidRPr="00E92B5A">
        <w:rPr>
          <w:rFonts w:ascii="GHEA Grapalat" w:hAnsi="GHEA Grapalat"/>
          <w:b/>
          <w:bCs/>
          <w:i/>
          <w:iCs/>
          <w:color w:val="000000"/>
          <w:spacing w:val="-4"/>
          <w:lang w:val="hy-AM"/>
        </w:rPr>
        <w:t>որոշում</w:t>
      </w:r>
      <w:r w:rsidRPr="00E92B5A">
        <w:rPr>
          <w:rFonts w:ascii="Calibri" w:hAnsi="Calibri" w:cs="Calibri"/>
          <w:b/>
          <w:bCs/>
          <w:i/>
          <w:iCs/>
          <w:color w:val="000000"/>
          <w:spacing w:val="-4"/>
          <w:lang w:val="hy-AM"/>
        </w:rPr>
        <w:t> </w:t>
      </w:r>
      <w:r w:rsidRPr="00E92B5A">
        <w:rPr>
          <w:rFonts w:ascii="GHEA Grapalat" w:hAnsi="GHEA Grapalat" w:cs="GHEA Grapalat"/>
          <w:b/>
          <w:bCs/>
          <w:i/>
          <w:iCs/>
          <w:color w:val="000000"/>
          <w:spacing w:val="-4"/>
          <w:lang w:val="hy-AM"/>
        </w:rPr>
        <w:t>է</w:t>
      </w:r>
      <w:r w:rsidRPr="00E92B5A">
        <w:rPr>
          <w:rFonts w:ascii="GHEA Grapalat" w:hAnsi="GHEA Grapalat"/>
          <w:i/>
          <w:iCs/>
          <w:color w:val="000000"/>
          <w:spacing w:val="-4"/>
          <w:lang w:val="hy-AM"/>
        </w:rPr>
        <w:t>.</w:t>
      </w:r>
    </w:p>
    <w:p w14:paraId="1D3A98C0" w14:textId="77777777" w:rsidR="00A33FBD" w:rsidRPr="00E92B5A" w:rsidRDefault="006470FA" w:rsidP="00CB1668">
      <w:pPr>
        <w:pStyle w:val="a9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pacing w:val="-4"/>
          <w:lang w:val="hy-AM"/>
        </w:rPr>
      </w:pPr>
      <w:r w:rsidRPr="00E92B5A">
        <w:rPr>
          <w:rFonts w:ascii="GHEA Grapalat" w:hAnsi="GHEA Grapalat"/>
          <w:color w:val="000000"/>
          <w:spacing w:val="-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</w:t>
      </w:r>
      <w:proofErr w:type="spellStart"/>
      <w:r w:rsidRPr="00E92B5A">
        <w:rPr>
          <w:rFonts w:ascii="GHEA Grapalat" w:hAnsi="GHEA Grapalat"/>
          <w:color w:val="000000"/>
          <w:spacing w:val="-4"/>
          <w:lang w:val="hy-AM"/>
        </w:rPr>
        <w:t>էլեկտրաէներգետիկական</w:t>
      </w:r>
      <w:proofErr w:type="spellEnd"/>
      <w:r w:rsidRPr="00E92B5A">
        <w:rPr>
          <w:rFonts w:ascii="GHEA Grapalat" w:hAnsi="GHEA Grapalat"/>
          <w:color w:val="000000"/>
          <w:spacing w:val="-4"/>
          <w:lang w:val="hy-AM"/>
        </w:rPr>
        <w:t xml:space="preserve"> շուկայի բաշխման ցանցային կանոնները հաստատելու և Հայաստանի Հանրապետության հանրային ծառայությունները կարգավորող հանձնաժողովի մի շարք որոշումներ ուժը կորցրած ճանաչելու մասին» №523-Ն որոշման հավելվածում (այսուհետ՝ ԷԲՑ կանոններ) կատարել </w:t>
      </w:r>
      <w:proofErr w:type="spellStart"/>
      <w:r w:rsidRPr="00E92B5A">
        <w:rPr>
          <w:rFonts w:ascii="GHEA Grapalat" w:hAnsi="GHEA Grapalat"/>
          <w:color w:val="000000"/>
          <w:spacing w:val="-4"/>
          <w:lang w:val="hy-AM"/>
        </w:rPr>
        <w:t>հետևյալ</w:t>
      </w:r>
      <w:proofErr w:type="spellEnd"/>
      <w:r w:rsidRPr="00E92B5A">
        <w:rPr>
          <w:rFonts w:ascii="GHEA Grapalat" w:hAnsi="GHEA Grapalat"/>
          <w:color w:val="000000"/>
          <w:spacing w:val="-4"/>
          <w:lang w:val="hy-AM"/>
        </w:rPr>
        <w:t xml:space="preserve"> փոփոխությունները և լրացումները.</w:t>
      </w:r>
    </w:p>
    <w:p w14:paraId="6C02BDE3" w14:textId="77777777" w:rsidR="007C1482" w:rsidRPr="007C1482" w:rsidRDefault="007C1482" w:rsidP="00CB1668">
      <w:pPr>
        <w:pStyle w:val="aa"/>
        <w:numPr>
          <w:ilvl w:val="0"/>
          <w:numId w:val="24"/>
        </w:numPr>
        <w:shd w:val="clear" w:color="auto" w:fill="FFFFFF"/>
        <w:spacing w:before="0" w:line="360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ԷԲՑ կանոնների </w:t>
      </w:r>
      <w:r w:rsidRPr="007C1482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69-րդ </w:t>
      </w:r>
      <w:proofErr w:type="spellStart"/>
      <w:r w:rsidRPr="007C1482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կետում</w:t>
      </w:r>
      <w:proofErr w:type="spellEnd"/>
      <w:r w:rsidRPr="007C1482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«սեպտեմբերի 5-ը» և «</w:t>
      </w:r>
      <w:proofErr w:type="spellStart"/>
      <w:r w:rsidRPr="007C1482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Բաշխողն</w:t>
      </w:r>
      <w:proofErr w:type="spellEnd"/>
      <w:r w:rsidRPr="007C1482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» բառերից հետո լրացնել «հրապարակում է ՇԿԾ-ում և»</w:t>
      </w:r>
      <w:r w:rsidR="00667472" w:rsidRPr="00667472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բառերը</w:t>
      </w:r>
      <w:r w:rsidR="00AB254C" w:rsidRPr="00AB254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,</w:t>
      </w:r>
    </w:p>
    <w:p w14:paraId="403B99E3" w14:textId="77777777" w:rsidR="007D0845" w:rsidRPr="007D0845" w:rsidRDefault="007D0845" w:rsidP="00CB1668">
      <w:pPr>
        <w:pStyle w:val="aa"/>
        <w:numPr>
          <w:ilvl w:val="0"/>
          <w:numId w:val="24"/>
        </w:numPr>
        <w:shd w:val="clear" w:color="auto" w:fill="FFFFFF"/>
        <w:spacing w:before="0" w:line="360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E92B5A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Է</w:t>
      </w:r>
      <w:r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ԲՑ</w:t>
      </w:r>
      <w:r w:rsidRPr="00E92B5A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կանոնների </w:t>
      </w:r>
      <w:r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145</w:t>
      </w:r>
      <w:r w:rsidR="00204B12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-րդ </w:t>
      </w:r>
      <w:proofErr w:type="spellStart"/>
      <w:r w:rsidR="00204B12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կետում</w:t>
      </w:r>
      <w:proofErr w:type="spellEnd"/>
      <w:r w:rsidR="00204B12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«ընթացակարգը» բառից հետո լրացնել «՝ այդ մասին</w:t>
      </w:r>
      <w:r w:rsidR="00E61AB4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</w:t>
      </w:r>
      <w:r w:rsidR="007F05CE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նախապես</w:t>
      </w:r>
      <w:r w:rsidR="00204B12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տեղեկացնելով Մատակարարին» բառերը,</w:t>
      </w:r>
    </w:p>
    <w:p w14:paraId="498B6D02" w14:textId="77777777" w:rsidR="00CD2DBC" w:rsidRDefault="00CD2DBC" w:rsidP="00CB1668">
      <w:pPr>
        <w:pStyle w:val="aa"/>
        <w:numPr>
          <w:ilvl w:val="0"/>
          <w:numId w:val="24"/>
        </w:numPr>
        <w:shd w:val="clear" w:color="auto" w:fill="FFFFFF"/>
        <w:spacing w:before="0" w:line="360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ԷԲՑ կանոնների </w:t>
      </w:r>
      <w:r w:rsidRPr="00CD2DBC">
        <w:rPr>
          <w:rFonts w:ascii="GHEA Grapalat" w:hAnsi="GHEA Grapalat"/>
          <w:sz w:val="24"/>
          <w:lang w:val="hy-AM"/>
        </w:rPr>
        <w:t>146</w:t>
      </w:r>
      <w:r>
        <w:rPr>
          <w:rFonts w:ascii="GHEA Grapalat" w:hAnsi="GHEA Grapalat"/>
          <w:sz w:val="24"/>
          <w:lang w:val="hy-AM"/>
        </w:rPr>
        <w:t xml:space="preserve">-րդ </w:t>
      </w:r>
      <w:proofErr w:type="spellStart"/>
      <w:r>
        <w:rPr>
          <w:rFonts w:ascii="GHEA Grapalat" w:hAnsi="GHEA Grapalat"/>
          <w:sz w:val="24"/>
          <w:lang w:val="hy-AM"/>
        </w:rPr>
        <w:t>կետում</w:t>
      </w:r>
      <w:proofErr w:type="spellEnd"/>
      <w:r>
        <w:rPr>
          <w:rFonts w:ascii="GHEA Grapalat" w:hAnsi="GHEA Grapalat"/>
          <w:sz w:val="24"/>
          <w:lang w:val="hy-AM"/>
        </w:rPr>
        <w:t xml:space="preserve"> </w:t>
      </w:r>
      <w:r w:rsidRPr="001851DD">
        <w:rPr>
          <w:rFonts w:ascii="GHEA Grapalat" w:hAnsi="GHEA Grapalat" w:cstheme="minorHAnsi"/>
          <w:sz w:val="24"/>
          <w:lang w:val="hy-AM"/>
        </w:rPr>
        <w:t>«</w:t>
      </w:r>
      <w:r>
        <w:rPr>
          <w:rFonts w:ascii="GHEA Grapalat" w:hAnsi="GHEA Grapalat" w:cstheme="minorHAnsi"/>
          <w:sz w:val="24"/>
          <w:lang w:val="hy-AM"/>
        </w:rPr>
        <w:t>ենթակետի</w:t>
      </w:r>
      <w:r w:rsidRPr="001851DD">
        <w:rPr>
          <w:rFonts w:ascii="GHEA Grapalat" w:hAnsi="GHEA Grapalat" w:cstheme="minorHAnsi"/>
          <w:sz w:val="24"/>
          <w:lang w:val="hy-AM"/>
        </w:rPr>
        <w:t>»</w:t>
      </w:r>
      <w:r w:rsidRPr="001851DD">
        <w:rPr>
          <w:rFonts w:ascii="GHEA Grapalat" w:hAnsi="GHEA Grapalat"/>
          <w:sz w:val="24"/>
          <w:lang w:val="hy-AM"/>
        </w:rPr>
        <w:t xml:space="preserve"> բառից հետո լրացնել </w:t>
      </w:r>
      <w:r w:rsidRPr="001851DD">
        <w:rPr>
          <w:rFonts w:ascii="GHEA Grapalat" w:hAnsi="GHEA Grapalat" w:cstheme="minorHAnsi"/>
          <w:sz w:val="24"/>
          <w:lang w:val="hy-AM"/>
        </w:rPr>
        <w:t>«</w:t>
      </w:r>
      <w:r>
        <w:rPr>
          <w:rFonts w:ascii="GHEA Grapalat" w:hAnsi="GHEA Grapalat" w:cstheme="minorHAnsi"/>
          <w:sz w:val="24"/>
          <w:lang w:val="hy-AM"/>
        </w:rPr>
        <w:t>և 145-րդ կետի</w:t>
      </w:r>
      <w:r w:rsidRPr="001851DD">
        <w:rPr>
          <w:rFonts w:ascii="GHEA Grapalat" w:hAnsi="GHEA Grapalat" w:cstheme="minorHAnsi"/>
          <w:sz w:val="24"/>
          <w:lang w:val="hy-AM"/>
        </w:rPr>
        <w:t>» բառերը</w:t>
      </w:r>
      <w:r w:rsidR="00204B12">
        <w:rPr>
          <w:rFonts w:ascii="GHEA Grapalat" w:hAnsi="GHEA Grapalat"/>
          <w:sz w:val="24"/>
          <w:lang w:val="hy-AM"/>
        </w:rPr>
        <w:t>,</w:t>
      </w:r>
    </w:p>
    <w:p w14:paraId="04E1D3E0" w14:textId="77777777" w:rsidR="00A33FBD" w:rsidRPr="00E92B5A" w:rsidRDefault="006470FA" w:rsidP="00CB1668">
      <w:pPr>
        <w:pStyle w:val="aa"/>
        <w:numPr>
          <w:ilvl w:val="0"/>
          <w:numId w:val="24"/>
        </w:numPr>
        <w:shd w:val="clear" w:color="auto" w:fill="FFFFFF"/>
        <w:spacing w:before="0" w:line="360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E92B5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ԷԲՑ կանոնների 206-րդ </w:t>
      </w:r>
      <w:proofErr w:type="spellStart"/>
      <w:r w:rsidRPr="00E92B5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կետում</w:t>
      </w:r>
      <w:proofErr w:type="spellEnd"/>
      <w:r w:rsidRPr="00E92B5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«սահմանված է չէ» բառերը փոխարինել «սահմանված չէ» բառերով,</w:t>
      </w:r>
    </w:p>
    <w:p w14:paraId="6689EC4C" w14:textId="77777777" w:rsidR="00632733" w:rsidRPr="00E92B5A" w:rsidRDefault="00632733" w:rsidP="00CB1668">
      <w:pPr>
        <w:pStyle w:val="aa"/>
        <w:numPr>
          <w:ilvl w:val="0"/>
          <w:numId w:val="24"/>
        </w:numPr>
        <w:shd w:val="clear" w:color="auto" w:fill="FFFFFF"/>
        <w:spacing w:before="0" w:line="360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E92B5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lastRenderedPageBreak/>
        <w:t>ԷԲՑ կանոնների 208-րդ</w:t>
      </w:r>
      <w:r w:rsidR="004B5BD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, 210-րդ և 213-րդ</w:t>
      </w:r>
      <w:r w:rsidRPr="00E92B5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կետ</w:t>
      </w:r>
      <w:r w:rsidR="004B5BD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եր</w:t>
      </w:r>
      <w:r w:rsidRPr="00E92B5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ը շարադրել </w:t>
      </w:r>
      <w:proofErr w:type="spellStart"/>
      <w:r w:rsidRPr="00E92B5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հետևյալ</w:t>
      </w:r>
      <w:proofErr w:type="spellEnd"/>
      <w:r w:rsidRPr="00E92B5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խմբագրությամբ.</w:t>
      </w:r>
    </w:p>
    <w:p w14:paraId="543B1B17" w14:textId="77777777" w:rsidR="00632733" w:rsidRDefault="00632733" w:rsidP="00CB1668">
      <w:pPr>
        <w:pStyle w:val="aa"/>
        <w:shd w:val="clear" w:color="auto" w:fill="FFFFFF"/>
        <w:spacing w:before="0" w:line="360" w:lineRule="auto"/>
        <w:ind w:left="851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E92B5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«208. Բաշխման ցանցում վերակառուցված, ինչպես նաև նոր կառուցված հզորությունները հանդիսանում են </w:t>
      </w:r>
      <w:proofErr w:type="spellStart"/>
      <w:r w:rsidRPr="00E92B5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Բաշխողի</w:t>
      </w:r>
      <w:proofErr w:type="spellEnd"/>
      <w:r w:rsidRPr="00E92B5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սեփականությունը, իսկ տեղադրված Հաշվառման համալիրը, ինչպես նաև Բաշխման ցանցի ավտոմատ հաշվառման համակարգին միացման համար անհրաժեշտ սարքավորումներն ու դրանց ծրագրային ապահովման </w:t>
      </w:r>
      <w:proofErr w:type="spellStart"/>
      <w:r w:rsidRPr="00E92B5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փաթեթեները</w:t>
      </w:r>
      <w:proofErr w:type="spellEnd"/>
      <w:r w:rsidRPr="00E92B5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՝ Արտադրողի սեփականությունը:»,</w:t>
      </w:r>
    </w:p>
    <w:p w14:paraId="7A8B2861" w14:textId="77777777" w:rsidR="00E92B5A" w:rsidRPr="00F726C9" w:rsidRDefault="00E92B5A" w:rsidP="00CB1668">
      <w:pPr>
        <w:pStyle w:val="aa"/>
        <w:shd w:val="clear" w:color="auto" w:fill="FFFFFF"/>
        <w:spacing w:before="0" w:line="360" w:lineRule="auto"/>
        <w:ind w:left="851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«210. Արտադրողը Տեխնիկական պայմանների համաձայն՝ կայանը</w:t>
      </w:r>
      <w:r w:rsidRPr="00F726C9">
        <w:rPr>
          <w:rFonts w:ascii="Calibri" w:hAnsi="Calibri" w:cs="Calibri"/>
          <w:color w:val="000000"/>
          <w:spacing w:val="-4"/>
          <w:sz w:val="24"/>
          <w:szCs w:val="24"/>
          <w:lang w:val="hy-AM"/>
        </w:rPr>
        <w:t> </w:t>
      </w:r>
      <w:r w:rsidRPr="00F726C9">
        <w:rPr>
          <w:rFonts w:ascii="GHEA Grapalat" w:hAnsi="GHEA Grapalat" w:cs="Arial Unicode"/>
          <w:color w:val="000000"/>
          <w:spacing w:val="-4"/>
          <w:sz w:val="24"/>
          <w:szCs w:val="24"/>
          <w:lang w:val="hy-AM"/>
        </w:rPr>
        <w:t>բաշխման</w:t>
      </w:r>
      <w:r w:rsidRPr="00F726C9">
        <w:rPr>
          <w:rFonts w:ascii="Calibri" w:hAnsi="Calibri" w:cs="Calibri"/>
          <w:color w:val="000000"/>
          <w:spacing w:val="-4"/>
          <w:sz w:val="24"/>
          <w:szCs w:val="24"/>
          <w:lang w:val="hy-AM"/>
        </w:rPr>
        <w:t> </w:t>
      </w:r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ցանցին միացման համար անհրաժեշտ աշխատանքները (այդ թվում՝ նախագծման և կառուցման) կատարում և փաստացի միացման (լարման տակ դնելու) թույլտվություն (այսուհետ՝ Միացման թույլտվություն) ստանալու նպատակով </w:t>
      </w:r>
      <w:proofErr w:type="spellStart"/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մինչև</w:t>
      </w:r>
      <w:proofErr w:type="spellEnd"/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Տեխնիկական պայմանների գործողության ժամկետի ավարտը դիմում է </w:t>
      </w:r>
      <w:proofErr w:type="spellStart"/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Բաշխողին</w:t>
      </w:r>
      <w:proofErr w:type="spellEnd"/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` ներկայացնելով՝</w:t>
      </w:r>
    </w:p>
    <w:p w14:paraId="47990813" w14:textId="77777777" w:rsidR="00E92B5A" w:rsidRPr="00F726C9" w:rsidRDefault="00E92B5A" w:rsidP="00CB1668">
      <w:pPr>
        <w:pStyle w:val="a9"/>
        <w:shd w:val="clear" w:color="auto" w:fill="FFFFFF"/>
        <w:spacing w:before="0" w:beforeAutospacing="0" w:after="0" w:afterAutospacing="0" w:line="360" w:lineRule="auto"/>
        <w:ind w:left="851"/>
        <w:jc w:val="both"/>
        <w:rPr>
          <w:rFonts w:ascii="GHEA Grapalat" w:hAnsi="GHEA Grapalat"/>
          <w:color w:val="000000"/>
          <w:spacing w:val="-4"/>
          <w:lang w:val="hy-AM"/>
        </w:rPr>
      </w:pPr>
      <w:r w:rsidRPr="00F726C9">
        <w:rPr>
          <w:rFonts w:ascii="GHEA Grapalat" w:hAnsi="GHEA Grapalat"/>
          <w:color w:val="000000"/>
          <w:spacing w:val="-4"/>
          <w:lang w:val="hy-AM"/>
        </w:rPr>
        <w:t>1) Միացման թույլտվության հայտը,</w:t>
      </w:r>
    </w:p>
    <w:p w14:paraId="54D79E0A" w14:textId="77777777" w:rsidR="00E92B5A" w:rsidRPr="00F726C9" w:rsidRDefault="00E92B5A" w:rsidP="00CB1668">
      <w:pPr>
        <w:pStyle w:val="a9"/>
        <w:shd w:val="clear" w:color="auto" w:fill="FFFFFF"/>
        <w:spacing w:before="0" w:beforeAutospacing="0" w:after="0" w:afterAutospacing="0" w:line="360" w:lineRule="auto"/>
        <w:ind w:left="851"/>
        <w:jc w:val="both"/>
        <w:rPr>
          <w:rFonts w:ascii="GHEA Grapalat" w:hAnsi="GHEA Grapalat"/>
          <w:color w:val="000000"/>
          <w:spacing w:val="-4"/>
          <w:lang w:val="hy-AM"/>
        </w:rPr>
      </w:pPr>
      <w:r w:rsidRPr="00F726C9">
        <w:rPr>
          <w:rFonts w:ascii="GHEA Grapalat" w:hAnsi="GHEA Grapalat"/>
          <w:color w:val="000000"/>
          <w:spacing w:val="-4"/>
          <w:lang w:val="hy-AM"/>
        </w:rPr>
        <w:t xml:space="preserve">2) օրենսդրությամբ նախատեսված դեպքերում տեխնիկական վերահսկողություն իրականացնող պետական լիազոր մարմնի կողմից տրված </w:t>
      </w:r>
      <w:proofErr w:type="spellStart"/>
      <w:r w:rsidRPr="00F726C9">
        <w:rPr>
          <w:rFonts w:ascii="GHEA Grapalat" w:hAnsi="GHEA Grapalat"/>
          <w:color w:val="000000"/>
          <w:spacing w:val="-4"/>
          <w:lang w:val="hy-AM"/>
        </w:rPr>
        <w:t>էլեկտրատեղակայանքի</w:t>
      </w:r>
      <w:proofErr w:type="spellEnd"/>
      <w:r w:rsidRPr="00F726C9">
        <w:rPr>
          <w:rFonts w:ascii="GHEA Grapalat" w:hAnsi="GHEA Grapalat"/>
          <w:color w:val="000000"/>
          <w:spacing w:val="-4"/>
          <w:lang w:val="hy-AM"/>
        </w:rPr>
        <w:t xml:space="preserve"> գործարկման եզրակացության պատճենը,</w:t>
      </w:r>
    </w:p>
    <w:p w14:paraId="6ED6B701" w14:textId="77777777" w:rsidR="00E92B5A" w:rsidRPr="00F726C9" w:rsidRDefault="00E92B5A" w:rsidP="00CB1668">
      <w:pPr>
        <w:pStyle w:val="a9"/>
        <w:shd w:val="clear" w:color="auto" w:fill="FFFFFF"/>
        <w:spacing w:before="0" w:beforeAutospacing="0" w:after="0" w:afterAutospacing="0" w:line="360" w:lineRule="auto"/>
        <w:ind w:left="851"/>
        <w:jc w:val="both"/>
        <w:rPr>
          <w:rFonts w:ascii="GHEA Grapalat" w:hAnsi="GHEA Grapalat"/>
          <w:color w:val="000000"/>
          <w:spacing w:val="-4"/>
          <w:lang w:val="hy-AM"/>
        </w:rPr>
      </w:pPr>
      <w:r w:rsidRPr="00F726C9">
        <w:rPr>
          <w:rFonts w:ascii="GHEA Grapalat" w:hAnsi="GHEA Grapalat"/>
          <w:color w:val="000000"/>
          <w:spacing w:val="-4"/>
          <w:lang w:val="hy-AM"/>
        </w:rPr>
        <w:t>3) միացման գործողությունների ծրագիրը,</w:t>
      </w:r>
    </w:p>
    <w:p w14:paraId="3E37853E" w14:textId="77777777" w:rsidR="00E92B5A" w:rsidRDefault="00E92B5A" w:rsidP="00CB1668">
      <w:pPr>
        <w:pStyle w:val="aa"/>
        <w:shd w:val="clear" w:color="auto" w:fill="FFFFFF"/>
        <w:spacing w:before="0" w:line="360" w:lineRule="auto"/>
        <w:ind w:left="851"/>
        <w:jc w:val="both"/>
        <w:rPr>
          <w:rFonts w:ascii="GHEA Grapalat" w:hAnsi="GHEA Grapalat" w:cs="Cambria Math"/>
          <w:color w:val="000000"/>
          <w:spacing w:val="-4"/>
          <w:sz w:val="24"/>
          <w:szCs w:val="24"/>
          <w:lang w:val="hy-AM"/>
        </w:rPr>
      </w:pPr>
      <w:r w:rsidRPr="00F726C9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 w:eastAsia="ru-RU"/>
        </w:rPr>
        <w:t>4) Հաշվառման համալիրների տեղակայման և փոխարինման վերաբերյալ արձանագրություն (եռակողմ ակտ)։</w:t>
      </w:r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»</w:t>
      </w:r>
      <w:r w:rsidRPr="00F726C9">
        <w:rPr>
          <w:rFonts w:ascii="GHEA Grapalat" w:hAnsi="GHEA Grapalat" w:cs="Cambria Math"/>
          <w:color w:val="000000"/>
          <w:spacing w:val="-4"/>
          <w:sz w:val="24"/>
          <w:szCs w:val="24"/>
          <w:lang w:val="hy-AM"/>
        </w:rPr>
        <w:t>,</w:t>
      </w:r>
    </w:p>
    <w:p w14:paraId="72FF7A4E" w14:textId="77777777" w:rsidR="004B5BDD" w:rsidRPr="00F726C9" w:rsidRDefault="004B5BDD" w:rsidP="00CB1668">
      <w:pPr>
        <w:pStyle w:val="aa"/>
        <w:shd w:val="clear" w:color="auto" w:fill="FFFFFF"/>
        <w:spacing w:before="0" w:line="360" w:lineRule="auto"/>
        <w:ind w:left="851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«213. ԷԲՑ կանոնների 210-րդ </w:t>
      </w:r>
      <w:proofErr w:type="spellStart"/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կետում</w:t>
      </w:r>
      <w:proofErr w:type="spellEnd"/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նշված դիմումն ստանալուց հետո </w:t>
      </w:r>
      <w:proofErr w:type="spellStart"/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Բաշխողը</w:t>
      </w:r>
      <w:proofErr w:type="spellEnd"/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ապահովում է կայանի միացումը Բաշխման ցանցին </w:t>
      </w:r>
      <w:proofErr w:type="spellStart"/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հետևյալ</w:t>
      </w:r>
      <w:proofErr w:type="spellEnd"/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ժամկետներում՝</w:t>
      </w:r>
    </w:p>
    <w:p w14:paraId="4E03F9EC" w14:textId="77777777" w:rsidR="004B5BDD" w:rsidRPr="00F726C9" w:rsidRDefault="004B5BDD" w:rsidP="00CB1668">
      <w:pPr>
        <w:pStyle w:val="a9"/>
        <w:shd w:val="clear" w:color="auto" w:fill="FFFFFF"/>
        <w:spacing w:before="0" w:beforeAutospacing="0" w:after="0" w:afterAutospacing="0" w:line="360" w:lineRule="auto"/>
        <w:ind w:left="851"/>
        <w:jc w:val="both"/>
        <w:rPr>
          <w:rFonts w:ascii="GHEA Grapalat" w:hAnsi="GHEA Grapalat"/>
          <w:color w:val="000000"/>
          <w:spacing w:val="-4"/>
          <w:lang w:val="hy-AM"/>
        </w:rPr>
      </w:pPr>
      <w:r w:rsidRPr="00F726C9">
        <w:rPr>
          <w:rFonts w:ascii="GHEA Grapalat" w:hAnsi="GHEA Grapalat"/>
          <w:color w:val="000000"/>
          <w:spacing w:val="-4"/>
          <w:lang w:val="hy-AM"/>
        </w:rPr>
        <w:t xml:space="preserve">1) 15 աշխատանքային օրում՝ 0.22, 0.4, 6(10) և 35 </w:t>
      </w:r>
      <w:proofErr w:type="spellStart"/>
      <w:r w:rsidRPr="00F726C9">
        <w:rPr>
          <w:rFonts w:ascii="GHEA Grapalat" w:hAnsi="GHEA Grapalat"/>
          <w:color w:val="000000"/>
          <w:spacing w:val="-4"/>
          <w:lang w:val="hy-AM"/>
        </w:rPr>
        <w:t>կՎ</w:t>
      </w:r>
      <w:proofErr w:type="spellEnd"/>
      <w:r w:rsidRPr="00F726C9">
        <w:rPr>
          <w:rFonts w:ascii="GHEA Grapalat" w:hAnsi="GHEA Grapalat"/>
          <w:color w:val="000000"/>
          <w:spacing w:val="-4"/>
          <w:lang w:val="hy-AM"/>
        </w:rPr>
        <w:t xml:space="preserve"> </w:t>
      </w:r>
      <w:proofErr w:type="spellStart"/>
      <w:r w:rsidRPr="00F726C9">
        <w:rPr>
          <w:rFonts w:ascii="GHEA Grapalat" w:hAnsi="GHEA Grapalat"/>
          <w:color w:val="000000"/>
          <w:spacing w:val="-4"/>
          <w:lang w:val="hy-AM"/>
        </w:rPr>
        <w:t>լարմամբ</w:t>
      </w:r>
      <w:proofErr w:type="spellEnd"/>
      <w:r w:rsidRPr="00F726C9">
        <w:rPr>
          <w:rFonts w:ascii="GHEA Grapalat" w:hAnsi="GHEA Grapalat"/>
          <w:color w:val="000000"/>
          <w:spacing w:val="-4"/>
          <w:lang w:val="hy-AM"/>
        </w:rPr>
        <w:t xml:space="preserve"> միացման դեպքում,</w:t>
      </w:r>
    </w:p>
    <w:p w14:paraId="0997A8AE" w14:textId="77777777" w:rsidR="004B5BDD" w:rsidRPr="00F726C9" w:rsidRDefault="004B5BDD" w:rsidP="00CB1668">
      <w:pPr>
        <w:pStyle w:val="aa"/>
        <w:shd w:val="clear" w:color="auto" w:fill="FFFFFF"/>
        <w:spacing w:before="0" w:line="360" w:lineRule="auto"/>
        <w:ind w:left="851"/>
        <w:jc w:val="both"/>
        <w:rPr>
          <w:rFonts w:ascii="GHEA Grapalat" w:hAnsi="GHEA Grapalat"/>
          <w:color w:val="000000"/>
          <w:spacing w:val="-4"/>
          <w:sz w:val="24"/>
          <w:szCs w:val="24"/>
        </w:rPr>
      </w:pPr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2) 40 աշխատանքային օրում՝ 110 </w:t>
      </w:r>
      <w:proofErr w:type="spellStart"/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կՎ</w:t>
      </w:r>
      <w:proofErr w:type="spellEnd"/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և ավելի բարձր </w:t>
      </w:r>
      <w:proofErr w:type="spellStart"/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լարմամբ</w:t>
      </w:r>
      <w:proofErr w:type="spellEnd"/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միացման դեպքում։»</w:t>
      </w:r>
      <w:r w:rsidRPr="00F726C9">
        <w:rPr>
          <w:rFonts w:ascii="GHEA Grapalat" w:hAnsi="GHEA Grapalat"/>
          <w:color w:val="000000"/>
          <w:spacing w:val="-4"/>
          <w:sz w:val="24"/>
          <w:szCs w:val="24"/>
        </w:rPr>
        <w:t>,</w:t>
      </w:r>
    </w:p>
    <w:p w14:paraId="1A2EDBCD" w14:textId="77777777" w:rsidR="00E92B5A" w:rsidRPr="00F726C9" w:rsidRDefault="00401C82" w:rsidP="00CB1668">
      <w:pPr>
        <w:pStyle w:val="aa"/>
        <w:numPr>
          <w:ilvl w:val="0"/>
          <w:numId w:val="24"/>
        </w:numPr>
        <w:shd w:val="clear" w:color="auto" w:fill="FFFFFF"/>
        <w:spacing w:before="0" w:line="360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ԷԲՑ կանոնների 211-րդ </w:t>
      </w:r>
      <w:proofErr w:type="spellStart"/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կետում</w:t>
      </w:r>
      <w:proofErr w:type="spellEnd"/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«կանոնների պահանջներին» բառերից հետո լրացնել</w:t>
      </w:r>
      <w:r w:rsidR="00AB254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«</w:t>
      </w:r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և անհամապատասխանության դեպքում</w:t>
      </w:r>
      <w:r w:rsidR="004B5BD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նույն ժամկետում</w:t>
      </w:r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գրավոր տեղեկացնում է Արտադրողին» բառեր</w:t>
      </w:r>
      <w:r w:rsidR="00AB254C">
        <w:rPr>
          <w:rFonts w:ascii="GHEA Grapalat" w:hAnsi="GHEA Grapalat"/>
          <w:color w:val="000000"/>
          <w:spacing w:val="-4"/>
          <w:sz w:val="24"/>
          <w:szCs w:val="24"/>
        </w:rPr>
        <w:t>ը</w:t>
      </w:r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,</w:t>
      </w:r>
    </w:p>
    <w:p w14:paraId="12B310FB" w14:textId="77777777" w:rsidR="00B543F4" w:rsidRPr="00F726C9" w:rsidRDefault="0069571F" w:rsidP="00CB1668">
      <w:pPr>
        <w:pStyle w:val="aa"/>
        <w:numPr>
          <w:ilvl w:val="0"/>
          <w:numId w:val="24"/>
        </w:numPr>
        <w:shd w:val="clear" w:color="auto" w:fill="FFFFFF"/>
        <w:spacing w:before="0" w:line="360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ուժը կորցրած ճանաչել ԷԲՑ կանոնների 214-րդ, 215-րդ, 216-րդ և 217-րդ կետերը,</w:t>
      </w:r>
    </w:p>
    <w:p w14:paraId="7A9F27ED" w14:textId="77777777" w:rsidR="007C1482" w:rsidRDefault="006D7B96" w:rsidP="00CB1668">
      <w:pPr>
        <w:pStyle w:val="aa"/>
        <w:numPr>
          <w:ilvl w:val="0"/>
          <w:numId w:val="24"/>
        </w:numPr>
        <w:shd w:val="clear" w:color="auto" w:fill="FFFFFF"/>
        <w:spacing w:before="0" w:line="360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ԷԲՑ կանոնների 218-րդ </w:t>
      </w:r>
      <w:proofErr w:type="spellStart"/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կետում</w:t>
      </w:r>
      <w:proofErr w:type="spellEnd"/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«Կայանի փաստացի միացումը» բառերը փոխարինել «Կայանի միացումը» բառերով, իսկ «ցանցին փաստացի միացման» բառերը՝ «ցանցին միացման» բառերով,</w:t>
      </w:r>
    </w:p>
    <w:p w14:paraId="46CB9886" w14:textId="77777777" w:rsidR="007C1482" w:rsidRDefault="007C1482" w:rsidP="00CB1668">
      <w:pPr>
        <w:pStyle w:val="aa"/>
        <w:numPr>
          <w:ilvl w:val="0"/>
          <w:numId w:val="24"/>
        </w:numPr>
        <w:shd w:val="clear" w:color="auto" w:fill="FFFFFF"/>
        <w:spacing w:before="0" w:line="360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280D5B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ԷԲՑ կանոնների 239-րդ կետից հանել «(բացառությամբ Որակավորված սպառողի)» բառերը,</w:t>
      </w:r>
    </w:p>
    <w:p w14:paraId="0BA7160A" w14:textId="77777777" w:rsidR="002D25D9" w:rsidRPr="00AB254C" w:rsidRDefault="002D25D9" w:rsidP="00CB1668">
      <w:pPr>
        <w:pStyle w:val="aa"/>
        <w:numPr>
          <w:ilvl w:val="0"/>
          <w:numId w:val="24"/>
        </w:numPr>
        <w:shd w:val="clear" w:color="auto" w:fill="FFFFFF"/>
        <w:spacing w:before="0" w:line="360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AB254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ԷԲՑ կանոնների 273-րդ </w:t>
      </w:r>
      <w:proofErr w:type="spellStart"/>
      <w:r w:rsidRPr="00AB254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կետում</w:t>
      </w:r>
      <w:proofErr w:type="spellEnd"/>
      <w:r w:rsidRPr="00AB254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«Սպառողին» բառից առաջ լրացնել «Արտադրողին,» </w:t>
      </w:r>
      <w:r w:rsidR="00AB254C" w:rsidRPr="00AB254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բառը և կետադրական նշանը</w:t>
      </w:r>
      <w:r w:rsidRPr="00AB254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,</w:t>
      </w:r>
      <w:r w:rsidR="00AB254C" w:rsidRPr="00AB254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ինչպես նաև </w:t>
      </w:r>
      <w:proofErr w:type="spellStart"/>
      <w:r w:rsidR="00AB254C" w:rsidRPr="00AB254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հետև</w:t>
      </w:r>
      <w:r w:rsidRPr="00AB254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յալ</w:t>
      </w:r>
      <w:proofErr w:type="spellEnd"/>
      <w:r w:rsidRPr="00AB254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բովանդակությամբ 7.1 </w:t>
      </w:r>
      <w:r w:rsidR="00AB254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ենթակետ</w:t>
      </w:r>
      <w:r w:rsidRPr="00AB254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.</w:t>
      </w:r>
    </w:p>
    <w:p w14:paraId="24052A71" w14:textId="77777777" w:rsidR="002D25D9" w:rsidRDefault="002D25D9" w:rsidP="00CB1668">
      <w:pPr>
        <w:pStyle w:val="aa"/>
        <w:shd w:val="clear" w:color="auto" w:fill="FFFFFF"/>
        <w:spacing w:before="0" w:line="360" w:lineRule="auto"/>
        <w:ind w:left="851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2D25D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«</w:t>
      </w:r>
      <w:r w:rsidRPr="008809D6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7.1) </w:t>
      </w:r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ԷԲՑ կանոնների 213-րդ կետով նախատեսված ժամկետների խախտման դեպքում</w:t>
      </w:r>
      <w:r w:rsidR="00AB254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,</w:t>
      </w:r>
      <w:r w:rsidRPr="002D25D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,</w:t>
      </w:r>
    </w:p>
    <w:p w14:paraId="7539FC5A" w14:textId="77777777" w:rsidR="00836854" w:rsidRPr="008809D6" w:rsidRDefault="00836854" w:rsidP="00CB1668">
      <w:pPr>
        <w:pStyle w:val="aa"/>
        <w:numPr>
          <w:ilvl w:val="0"/>
          <w:numId w:val="24"/>
        </w:numPr>
        <w:shd w:val="clear" w:color="auto" w:fill="FFFFFF"/>
        <w:spacing w:before="0" w:line="360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836854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ԷԲՑ կանոնների 274-րդ </w:t>
      </w:r>
      <w:r w:rsidR="00E61AB4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կետի 2-րդ ենթակետում «։» կետադրական նշանը փոխարինել «,» կետադրական նշանով և կետը</w:t>
      </w:r>
      <w:r w:rsidRPr="00836854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լրացնել </w:t>
      </w:r>
      <w:proofErr w:type="spellStart"/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բովանդակությամբ 3-րդ ենթակետով</w:t>
      </w:r>
      <w:r w:rsidRPr="008809D6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.</w:t>
      </w:r>
    </w:p>
    <w:p w14:paraId="4C92F797" w14:textId="0AE8EF77" w:rsidR="002D25D9" w:rsidRPr="00836854" w:rsidRDefault="002D25D9" w:rsidP="00CB1668">
      <w:pPr>
        <w:pStyle w:val="aa"/>
        <w:shd w:val="clear" w:color="auto" w:fill="FFFFFF"/>
        <w:spacing w:before="0" w:line="360" w:lineRule="auto"/>
        <w:ind w:left="851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836854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«</w:t>
      </w:r>
      <w:r w:rsidR="00836854" w:rsidRPr="008809D6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3) Արտադրողի դեպքում՝ խախտման յուրաքանչյուր օրվա համար կայանի նախագծային</w:t>
      </w:r>
      <w:r w:rsidR="00AB254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="00836854" w:rsidRPr="008809D6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արտադրանքի միջին օրական մեծության յուրաքանչյուր </w:t>
      </w:r>
      <w:proofErr w:type="spellStart"/>
      <w:r w:rsidR="00836854" w:rsidRPr="008809D6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կՎտժ</w:t>
      </w:r>
      <w:proofErr w:type="spellEnd"/>
      <w:r w:rsidR="00836854" w:rsidRPr="008809D6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-ի համար Հանձնաժողովի կողմից սահմանված</w:t>
      </w:r>
      <w:r w:rsidR="00836854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՝</w:t>
      </w:r>
      <w:r w:rsidR="00CB166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proofErr w:type="spellStart"/>
      <w:r w:rsidR="00836854" w:rsidRPr="008809D6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հաշվեկշռման</w:t>
      </w:r>
      <w:proofErr w:type="spellEnd"/>
      <w:r w:rsidR="00836854" w:rsidRPr="008809D6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ծառայություն մատուցող Արտադրողի նվազագույն գնի չափով</w:t>
      </w:r>
      <w:r w:rsidR="00836854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, բայց ոչ ավելի, քան </w:t>
      </w:r>
      <w:r w:rsidR="00836854" w:rsidRPr="008809D6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365 օրվա համար։</w:t>
      </w:r>
      <w:r w:rsidRPr="00836854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»</w:t>
      </w:r>
      <w:r w:rsidR="00AB254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,</w:t>
      </w:r>
    </w:p>
    <w:p w14:paraId="3D312F1A" w14:textId="77777777" w:rsidR="00503C44" w:rsidRDefault="0077029D" w:rsidP="00CB1668">
      <w:pPr>
        <w:pStyle w:val="aa"/>
        <w:numPr>
          <w:ilvl w:val="0"/>
          <w:numId w:val="24"/>
        </w:numPr>
        <w:shd w:val="clear" w:color="auto" w:fill="FFFFFF"/>
        <w:spacing w:before="0" w:line="360" w:lineRule="auto"/>
        <w:ind w:left="851" w:hanging="425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>
        <w:rPr>
          <w:rFonts w:ascii="GHEA Grapalat" w:hAnsi="GHEA Grapalat"/>
          <w:spacing w:val="-4"/>
          <w:sz w:val="24"/>
          <w:szCs w:val="24"/>
          <w:lang w:val="hy-AM"/>
        </w:rPr>
        <w:t xml:space="preserve">ԷԲՑ կանոնների 275-րդ կետը շարադրել </w:t>
      </w:r>
      <w:proofErr w:type="spellStart"/>
      <w:r>
        <w:rPr>
          <w:rFonts w:ascii="GHEA Grapalat" w:hAnsi="GHEA Grapalat"/>
          <w:spacing w:val="-4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/>
          <w:spacing w:val="-4"/>
          <w:sz w:val="24"/>
          <w:szCs w:val="24"/>
          <w:lang w:val="hy-AM"/>
        </w:rPr>
        <w:t xml:space="preserve"> խմբագրությամբ.</w:t>
      </w:r>
    </w:p>
    <w:p w14:paraId="22E8CAB8" w14:textId="64C2866E" w:rsidR="0077029D" w:rsidRDefault="0077029D" w:rsidP="00CB1668">
      <w:pPr>
        <w:pStyle w:val="aa"/>
        <w:shd w:val="clear" w:color="auto" w:fill="FFFFFF"/>
        <w:spacing w:before="0" w:line="360" w:lineRule="auto"/>
        <w:ind w:left="851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>
        <w:rPr>
          <w:rFonts w:ascii="GHEA Grapalat" w:hAnsi="GHEA Grapalat"/>
          <w:spacing w:val="-4"/>
          <w:sz w:val="24"/>
          <w:szCs w:val="24"/>
          <w:lang w:val="hy-AM"/>
        </w:rPr>
        <w:t>«</w:t>
      </w:r>
      <w:r w:rsidRPr="0077029D">
        <w:rPr>
          <w:rFonts w:ascii="GHEA Grapalat" w:hAnsi="GHEA Grapalat"/>
          <w:spacing w:val="-4"/>
          <w:sz w:val="24"/>
          <w:szCs w:val="24"/>
          <w:lang w:val="hy-AM"/>
        </w:rPr>
        <w:t xml:space="preserve">275. Սպառողի </w:t>
      </w:r>
      <w:r>
        <w:rPr>
          <w:rFonts w:ascii="GHEA Grapalat" w:hAnsi="GHEA Grapalat"/>
          <w:spacing w:val="-4"/>
          <w:sz w:val="24"/>
          <w:szCs w:val="24"/>
          <w:lang w:val="hy-AM"/>
        </w:rPr>
        <w:t>դեպքում</w:t>
      </w:r>
      <w:r w:rsidR="00FF1DC9">
        <w:rPr>
          <w:rFonts w:ascii="GHEA Grapalat" w:hAnsi="GHEA Grapalat"/>
          <w:spacing w:val="-4"/>
          <w:sz w:val="24"/>
          <w:szCs w:val="24"/>
          <w:lang w:val="hy-AM"/>
        </w:rPr>
        <w:t xml:space="preserve"> հաշվարկված տույժը </w:t>
      </w:r>
      <w:proofErr w:type="spellStart"/>
      <w:r w:rsidR="00FF1DC9">
        <w:rPr>
          <w:rFonts w:ascii="GHEA Grapalat" w:hAnsi="GHEA Grapalat"/>
          <w:spacing w:val="-4"/>
          <w:sz w:val="24"/>
          <w:szCs w:val="24"/>
          <w:lang w:val="hy-AM"/>
        </w:rPr>
        <w:t>Բաշխողը</w:t>
      </w:r>
      <w:proofErr w:type="spellEnd"/>
      <w:r w:rsidR="00CB1668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pacing w:val="-4"/>
          <w:sz w:val="24"/>
          <w:szCs w:val="24"/>
          <w:lang w:val="hy-AM"/>
        </w:rPr>
        <w:t>հաշվի է առնում</w:t>
      </w:r>
      <w:r w:rsidR="00CB1668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FF1DC9">
        <w:rPr>
          <w:rFonts w:ascii="GHEA Grapalat" w:hAnsi="GHEA Grapalat"/>
          <w:spacing w:val="-4"/>
          <w:sz w:val="24"/>
          <w:szCs w:val="24"/>
          <w:lang w:val="hy-AM"/>
        </w:rPr>
        <w:t>Սպառողի</w:t>
      </w:r>
      <w:r w:rsidRPr="0077029D">
        <w:rPr>
          <w:rFonts w:ascii="GHEA Grapalat" w:hAnsi="GHEA Grapalat"/>
          <w:spacing w:val="-4"/>
          <w:sz w:val="24"/>
          <w:szCs w:val="24"/>
          <w:lang w:val="hy-AM"/>
        </w:rPr>
        <w:t xml:space="preserve"> ընթացիկ ամսում ծախսած էլեկտրական էներգիայի համար ներկայացվելիք հաշվարկային փաստաթղթում: Հաշվարկված տույժը հաշվարկային փաստաթղթում նշվում է առանձին տողով և նվազեցվում է մատակարարված էլեկտրական էներգիայի արժեքից, իսկ Մատակարարի Սպառողի դեպքում՝ բաշխման ծառայության արժեքից:</w:t>
      </w:r>
      <w:r w:rsidR="00FF1DC9">
        <w:rPr>
          <w:rFonts w:ascii="GHEA Grapalat" w:hAnsi="GHEA Grapalat"/>
          <w:spacing w:val="-4"/>
          <w:sz w:val="24"/>
          <w:szCs w:val="24"/>
          <w:lang w:val="hy-AM"/>
        </w:rPr>
        <w:t>»,</w:t>
      </w:r>
    </w:p>
    <w:p w14:paraId="57B5B941" w14:textId="77777777" w:rsidR="00FF1DC9" w:rsidRDefault="00FF1DC9" w:rsidP="00CB1668">
      <w:pPr>
        <w:pStyle w:val="aa"/>
        <w:numPr>
          <w:ilvl w:val="0"/>
          <w:numId w:val="24"/>
        </w:numPr>
        <w:shd w:val="clear" w:color="auto" w:fill="FFFFFF"/>
        <w:spacing w:before="0" w:line="360" w:lineRule="auto"/>
        <w:ind w:left="851" w:hanging="425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>
        <w:rPr>
          <w:rFonts w:ascii="GHEA Grapalat" w:hAnsi="GHEA Grapalat"/>
          <w:spacing w:val="-4"/>
          <w:sz w:val="24"/>
          <w:szCs w:val="24"/>
          <w:lang w:val="hy-AM"/>
        </w:rPr>
        <w:t xml:space="preserve">ԷԲՑ կանոնները լրացնել </w:t>
      </w:r>
      <w:proofErr w:type="spellStart"/>
      <w:r>
        <w:rPr>
          <w:rFonts w:ascii="GHEA Grapalat" w:hAnsi="GHEA Grapalat"/>
          <w:spacing w:val="-4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/>
          <w:spacing w:val="-4"/>
          <w:sz w:val="24"/>
          <w:szCs w:val="24"/>
          <w:lang w:val="hy-AM"/>
        </w:rPr>
        <w:t xml:space="preserve"> բովանդակությամբ </w:t>
      </w:r>
      <w:r w:rsidRPr="00FF1DC9">
        <w:rPr>
          <w:rFonts w:ascii="GHEA Grapalat" w:hAnsi="GHEA Grapalat"/>
          <w:spacing w:val="-4"/>
          <w:sz w:val="24"/>
          <w:szCs w:val="24"/>
          <w:lang w:val="hy-AM"/>
        </w:rPr>
        <w:t>275.1</w:t>
      </w:r>
      <w:r>
        <w:rPr>
          <w:rFonts w:ascii="GHEA Grapalat" w:hAnsi="GHEA Grapalat"/>
          <w:spacing w:val="-4"/>
          <w:sz w:val="24"/>
          <w:szCs w:val="24"/>
          <w:lang w:val="hy-AM"/>
        </w:rPr>
        <w:t xml:space="preserve"> և</w:t>
      </w:r>
      <w:r w:rsidRPr="00FF1DC9">
        <w:rPr>
          <w:rFonts w:ascii="GHEA Grapalat" w:hAnsi="GHEA Grapalat"/>
          <w:spacing w:val="-4"/>
          <w:sz w:val="24"/>
          <w:szCs w:val="24"/>
          <w:lang w:val="hy-AM"/>
        </w:rPr>
        <w:t xml:space="preserve"> 275.2</w:t>
      </w:r>
      <w:r>
        <w:rPr>
          <w:rFonts w:ascii="GHEA Grapalat" w:hAnsi="GHEA Grapalat"/>
          <w:spacing w:val="-4"/>
          <w:sz w:val="24"/>
          <w:szCs w:val="24"/>
          <w:lang w:val="hy-AM"/>
        </w:rPr>
        <w:t xml:space="preserve"> կետերով.</w:t>
      </w:r>
    </w:p>
    <w:p w14:paraId="7190C63B" w14:textId="77777777" w:rsidR="006D7B96" w:rsidRDefault="00FF1DC9" w:rsidP="00CB1668">
      <w:pPr>
        <w:pStyle w:val="aa"/>
        <w:shd w:val="clear" w:color="auto" w:fill="FFFFFF"/>
        <w:spacing w:before="0" w:line="360" w:lineRule="auto"/>
        <w:ind w:left="851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>
        <w:rPr>
          <w:rFonts w:ascii="GHEA Grapalat" w:hAnsi="GHEA Grapalat"/>
          <w:spacing w:val="-4"/>
          <w:sz w:val="24"/>
          <w:szCs w:val="24"/>
          <w:lang w:val="hy-AM"/>
        </w:rPr>
        <w:t>«</w:t>
      </w:r>
      <w:r w:rsidRPr="00FF1DC9">
        <w:rPr>
          <w:rFonts w:ascii="GHEA Grapalat" w:hAnsi="GHEA Grapalat"/>
          <w:spacing w:val="-4"/>
          <w:sz w:val="24"/>
          <w:szCs w:val="24"/>
          <w:lang w:val="hy-AM"/>
        </w:rPr>
        <w:t>275.1</w:t>
      </w:r>
      <w:r>
        <w:rPr>
          <w:rFonts w:ascii="GHEA Grapalat" w:hAnsi="GHEA Grapalat"/>
          <w:spacing w:val="-4"/>
          <w:sz w:val="24"/>
          <w:szCs w:val="24"/>
          <w:lang w:val="hy-AM"/>
        </w:rPr>
        <w:t xml:space="preserve">. Դիմող անձի դեպքում հաշվարկված տույժը </w:t>
      </w:r>
      <w:proofErr w:type="spellStart"/>
      <w:r>
        <w:rPr>
          <w:rFonts w:ascii="GHEA Grapalat" w:hAnsi="GHEA Grapalat"/>
          <w:spacing w:val="-4"/>
          <w:sz w:val="24"/>
          <w:szCs w:val="24"/>
          <w:lang w:val="hy-AM"/>
        </w:rPr>
        <w:t>Բաշխողը</w:t>
      </w:r>
      <w:proofErr w:type="spellEnd"/>
      <w:r>
        <w:rPr>
          <w:rFonts w:ascii="GHEA Grapalat" w:hAnsi="GHEA Grapalat"/>
          <w:spacing w:val="-4"/>
          <w:sz w:val="24"/>
          <w:szCs w:val="24"/>
          <w:lang w:val="hy-AM"/>
        </w:rPr>
        <w:t xml:space="preserve"> հաշվի է առնում Դիմող անձի </w:t>
      </w:r>
      <w:proofErr w:type="spellStart"/>
      <w:r w:rsidR="006D7B96" w:rsidRPr="00FF1DC9">
        <w:rPr>
          <w:rFonts w:ascii="GHEA Grapalat" w:hAnsi="GHEA Grapalat"/>
          <w:spacing w:val="-4"/>
          <w:sz w:val="24"/>
          <w:szCs w:val="24"/>
          <w:lang w:val="hy-AM"/>
        </w:rPr>
        <w:t>միացմանը</w:t>
      </w:r>
      <w:proofErr w:type="spellEnd"/>
      <w:r w:rsidR="006D7B96" w:rsidRPr="00FF1DC9">
        <w:rPr>
          <w:rFonts w:ascii="GHEA Grapalat" w:hAnsi="GHEA Grapalat"/>
          <w:spacing w:val="-4"/>
          <w:sz w:val="24"/>
          <w:szCs w:val="24"/>
          <w:lang w:val="hy-AM"/>
        </w:rPr>
        <w:t xml:space="preserve"> հաջորդող ամսում՝</w:t>
      </w:r>
      <w:r>
        <w:rPr>
          <w:rFonts w:ascii="GHEA Grapalat" w:hAnsi="GHEA Grapalat"/>
          <w:spacing w:val="-4"/>
          <w:sz w:val="24"/>
          <w:szCs w:val="24"/>
          <w:lang w:val="hy-AM"/>
        </w:rPr>
        <w:t xml:space="preserve"> ԷԲՑ կանոնների 275-րդ</w:t>
      </w:r>
      <w:r w:rsidR="006D7B96" w:rsidRPr="00FF1DC9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pacing w:val="-4"/>
          <w:sz w:val="24"/>
          <w:szCs w:val="24"/>
          <w:lang w:val="hy-AM"/>
        </w:rPr>
        <w:t>կետով սահմանված</w:t>
      </w:r>
      <w:r w:rsidR="006D7B96" w:rsidRPr="00FF1DC9">
        <w:rPr>
          <w:rFonts w:ascii="GHEA Grapalat" w:hAnsi="GHEA Grapalat"/>
          <w:spacing w:val="-4"/>
          <w:sz w:val="24"/>
          <w:szCs w:val="24"/>
          <w:lang w:val="hy-AM"/>
        </w:rPr>
        <w:t xml:space="preserve"> կարգով</w:t>
      </w:r>
      <w:r w:rsidR="00503C44" w:rsidRPr="00FF1DC9">
        <w:rPr>
          <w:rFonts w:ascii="GHEA Grapalat" w:hAnsi="GHEA Grapalat"/>
          <w:spacing w:val="-4"/>
          <w:sz w:val="24"/>
          <w:szCs w:val="24"/>
          <w:lang w:val="hy-AM"/>
        </w:rPr>
        <w:t>,</w:t>
      </w:r>
      <w:r w:rsidR="00162CE0" w:rsidRPr="00FF1DC9">
        <w:rPr>
          <w:rFonts w:ascii="GHEA Grapalat" w:hAnsi="GHEA Grapalat"/>
          <w:spacing w:val="-4"/>
          <w:sz w:val="24"/>
          <w:szCs w:val="24"/>
          <w:lang w:val="hy-AM"/>
        </w:rPr>
        <w:t xml:space="preserve"> իսկ</w:t>
      </w:r>
      <w:r w:rsidR="006D7B96" w:rsidRPr="00FF1DC9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proofErr w:type="spellStart"/>
      <w:r w:rsidR="00162CE0" w:rsidRPr="00FF1DC9">
        <w:rPr>
          <w:rFonts w:ascii="GHEA Grapalat" w:hAnsi="GHEA Grapalat"/>
          <w:spacing w:val="-4"/>
          <w:sz w:val="24"/>
          <w:szCs w:val="24"/>
          <w:lang w:val="hy-AM"/>
        </w:rPr>
        <w:t>բազմաբնակարան</w:t>
      </w:r>
      <w:proofErr w:type="spellEnd"/>
      <w:r w:rsidR="00162CE0" w:rsidRPr="00FF1DC9">
        <w:rPr>
          <w:rFonts w:ascii="GHEA Grapalat" w:hAnsi="GHEA Grapalat"/>
          <w:spacing w:val="-4"/>
          <w:sz w:val="24"/>
          <w:szCs w:val="24"/>
          <w:lang w:val="hy-AM"/>
        </w:rPr>
        <w:t xml:space="preserve"> շենքի կամ </w:t>
      </w:r>
      <w:proofErr w:type="spellStart"/>
      <w:r w:rsidR="00162CE0" w:rsidRPr="00FF1DC9">
        <w:rPr>
          <w:rFonts w:ascii="GHEA Grapalat" w:hAnsi="GHEA Grapalat"/>
          <w:spacing w:val="-4"/>
          <w:sz w:val="24"/>
          <w:szCs w:val="24"/>
          <w:lang w:val="hy-AM"/>
        </w:rPr>
        <w:t>կառուցապատվող</w:t>
      </w:r>
      <w:proofErr w:type="spellEnd"/>
      <w:r w:rsidR="00162CE0" w:rsidRPr="00FF1DC9">
        <w:rPr>
          <w:rFonts w:ascii="GHEA Grapalat" w:hAnsi="GHEA Grapalat"/>
          <w:spacing w:val="-4"/>
          <w:sz w:val="24"/>
          <w:szCs w:val="24"/>
          <w:lang w:val="hy-AM"/>
        </w:rPr>
        <w:t xml:space="preserve"> թաղամասի </w:t>
      </w:r>
      <w:proofErr w:type="spellStart"/>
      <w:r w:rsidR="00381B89">
        <w:rPr>
          <w:rFonts w:ascii="GHEA Grapalat" w:hAnsi="GHEA Grapalat"/>
          <w:spacing w:val="-4"/>
          <w:sz w:val="24"/>
          <w:szCs w:val="24"/>
          <w:lang w:val="hy-AM"/>
        </w:rPr>
        <w:t>կառուցապատող</w:t>
      </w:r>
      <w:proofErr w:type="spellEnd"/>
      <w:r w:rsidR="00381B89">
        <w:rPr>
          <w:rFonts w:ascii="GHEA Grapalat" w:hAnsi="GHEA Grapalat"/>
          <w:spacing w:val="-4"/>
          <w:sz w:val="24"/>
          <w:szCs w:val="24"/>
          <w:lang w:val="hy-AM"/>
        </w:rPr>
        <w:t xml:space="preserve"> Դիմող անձի</w:t>
      </w:r>
      <w:r w:rsidR="00162CE0" w:rsidRPr="00FF1DC9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pacing w:val="-4"/>
          <w:sz w:val="24"/>
          <w:szCs w:val="24"/>
          <w:lang w:val="hy-AM"/>
        </w:rPr>
        <w:t>դեպքում տույժը փոխանցվում է</w:t>
      </w:r>
      <w:r w:rsidR="00162CE0" w:rsidRPr="00FF1DC9">
        <w:rPr>
          <w:rFonts w:ascii="GHEA Grapalat" w:hAnsi="GHEA Grapalat"/>
          <w:spacing w:val="-4"/>
          <w:sz w:val="24"/>
          <w:szCs w:val="24"/>
          <w:lang w:val="hy-AM"/>
        </w:rPr>
        <w:t xml:space="preserve"> վերջինիս </w:t>
      </w:r>
      <w:proofErr w:type="spellStart"/>
      <w:r w:rsidR="00162CE0" w:rsidRPr="00FF1DC9">
        <w:rPr>
          <w:rFonts w:ascii="GHEA Grapalat" w:hAnsi="GHEA Grapalat"/>
          <w:spacing w:val="-4"/>
          <w:sz w:val="24"/>
          <w:szCs w:val="24"/>
          <w:lang w:val="hy-AM"/>
        </w:rPr>
        <w:t>նախընտրած</w:t>
      </w:r>
      <w:proofErr w:type="spellEnd"/>
      <w:r w:rsidR="00162CE0" w:rsidRPr="00FF1DC9">
        <w:rPr>
          <w:rFonts w:ascii="GHEA Grapalat" w:hAnsi="GHEA Grapalat"/>
          <w:spacing w:val="-4"/>
          <w:sz w:val="24"/>
          <w:szCs w:val="24"/>
          <w:lang w:val="hy-AM"/>
        </w:rPr>
        <w:t xml:space="preserve"> և օրենսդրությամբ սահմանված </w:t>
      </w:r>
      <w:proofErr w:type="spellStart"/>
      <w:r>
        <w:rPr>
          <w:rFonts w:ascii="GHEA Grapalat" w:hAnsi="GHEA Grapalat"/>
          <w:spacing w:val="-4"/>
          <w:sz w:val="24"/>
          <w:szCs w:val="24"/>
          <w:lang w:val="hy-AM"/>
        </w:rPr>
        <w:t>ձևով</w:t>
      </w:r>
      <w:proofErr w:type="spellEnd"/>
      <w:r w:rsidR="00503C44" w:rsidRPr="00FF1DC9">
        <w:rPr>
          <w:rFonts w:ascii="GHEA Grapalat" w:hAnsi="GHEA Grapalat"/>
          <w:spacing w:val="-4"/>
          <w:sz w:val="24"/>
          <w:szCs w:val="24"/>
          <w:lang w:val="hy-AM"/>
        </w:rPr>
        <w:t>` նույն ժամկետում</w:t>
      </w:r>
      <w:r w:rsidR="00162CE0" w:rsidRPr="00FF1DC9">
        <w:rPr>
          <w:rFonts w:ascii="GHEA Grapalat" w:hAnsi="GHEA Grapalat"/>
          <w:spacing w:val="-4"/>
          <w:sz w:val="24"/>
          <w:szCs w:val="24"/>
          <w:lang w:val="hy-AM"/>
        </w:rPr>
        <w:t xml:space="preserve">։ Սպառող չդառնալու դեպքում տույժը վճարվում է Դիմող անձի </w:t>
      </w:r>
      <w:proofErr w:type="spellStart"/>
      <w:r w:rsidR="006D7B96" w:rsidRPr="00FF1DC9">
        <w:rPr>
          <w:rFonts w:ascii="GHEA Grapalat" w:hAnsi="GHEA Grapalat"/>
          <w:spacing w:val="-4"/>
          <w:sz w:val="24"/>
          <w:szCs w:val="24"/>
          <w:lang w:val="hy-AM"/>
        </w:rPr>
        <w:t>նախընտրած</w:t>
      </w:r>
      <w:proofErr w:type="spellEnd"/>
      <w:r w:rsidR="006D7B96" w:rsidRPr="00FF1DC9">
        <w:rPr>
          <w:rFonts w:ascii="GHEA Grapalat" w:hAnsi="GHEA Grapalat"/>
          <w:spacing w:val="-4"/>
          <w:sz w:val="24"/>
          <w:szCs w:val="24"/>
          <w:lang w:val="hy-AM"/>
        </w:rPr>
        <w:t xml:space="preserve"> և օրենսդրությամբ սահմանված </w:t>
      </w:r>
      <w:proofErr w:type="spellStart"/>
      <w:r w:rsidR="006D7B96" w:rsidRPr="00FF1DC9">
        <w:rPr>
          <w:rFonts w:ascii="GHEA Grapalat" w:hAnsi="GHEA Grapalat"/>
          <w:spacing w:val="-4"/>
          <w:sz w:val="24"/>
          <w:szCs w:val="24"/>
          <w:lang w:val="hy-AM"/>
        </w:rPr>
        <w:t>ձևով</w:t>
      </w:r>
      <w:proofErr w:type="spellEnd"/>
      <w:r w:rsidR="006D7B96" w:rsidRPr="00FF1DC9">
        <w:rPr>
          <w:rFonts w:ascii="GHEA Grapalat" w:hAnsi="GHEA Grapalat"/>
          <w:spacing w:val="-4"/>
          <w:sz w:val="24"/>
          <w:szCs w:val="24"/>
          <w:lang w:val="hy-AM"/>
        </w:rPr>
        <w:t xml:space="preserve">՝ </w:t>
      </w:r>
      <w:r w:rsidR="00162CE0" w:rsidRPr="00FF1DC9">
        <w:rPr>
          <w:rFonts w:ascii="GHEA Grapalat" w:hAnsi="GHEA Grapalat"/>
          <w:spacing w:val="-4"/>
          <w:sz w:val="24"/>
          <w:szCs w:val="24"/>
          <w:lang w:val="hy-AM"/>
        </w:rPr>
        <w:t>վերջինիս կողմից Պայմանագիրը լուծելուց հետո հնգօրյա ժամկետում</w:t>
      </w:r>
      <w:r>
        <w:rPr>
          <w:rFonts w:ascii="GHEA Grapalat" w:hAnsi="GHEA Grapalat"/>
          <w:spacing w:val="-4"/>
          <w:sz w:val="24"/>
          <w:szCs w:val="24"/>
          <w:lang w:val="hy-AM"/>
        </w:rPr>
        <w:t>։</w:t>
      </w:r>
    </w:p>
    <w:p w14:paraId="5A11BA8C" w14:textId="77777777" w:rsidR="00836854" w:rsidRPr="00FF1DC9" w:rsidRDefault="00FF1DC9" w:rsidP="00CB1668">
      <w:pPr>
        <w:pStyle w:val="aa"/>
        <w:shd w:val="clear" w:color="auto" w:fill="FFFFFF"/>
        <w:spacing w:before="0" w:line="360" w:lineRule="auto"/>
        <w:ind w:left="851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FF1DC9">
        <w:rPr>
          <w:rFonts w:ascii="GHEA Grapalat" w:hAnsi="GHEA Grapalat"/>
          <w:spacing w:val="-4"/>
          <w:sz w:val="24"/>
          <w:szCs w:val="24"/>
          <w:lang w:val="hy-AM"/>
        </w:rPr>
        <w:t xml:space="preserve">275.2. </w:t>
      </w:r>
      <w:r w:rsidR="00836854" w:rsidRPr="00FF1D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Արտադրողի դեպքում </w:t>
      </w:r>
      <w:proofErr w:type="spellStart"/>
      <w:r w:rsidR="00836854" w:rsidRPr="00FF1D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Բաշխողը</w:t>
      </w:r>
      <w:proofErr w:type="spellEnd"/>
      <w:r w:rsidR="00836854" w:rsidRPr="00FF1D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հաշվարկված տույժը վճարում է անկանխիկ՝ բանկային փոխանցմամբ, </w:t>
      </w:r>
      <w:proofErr w:type="spellStart"/>
      <w:r w:rsidR="00836854" w:rsidRPr="00FF1D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մինչև</w:t>
      </w:r>
      <w:proofErr w:type="spellEnd"/>
      <w:r w:rsidR="00836854" w:rsidRPr="00FF1D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կայանի միացման</w:t>
      </w:r>
      <w:r w:rsidR="003B4372" w:rsidRPr="00FF1D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ամսվան</w:t>
      </w:r>
      <w:r w:rsidR="00836854" w:rsidRPr="00FF1D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հաջորդող ամսվա 25-ը</w:t>
      </w:r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, իսկ չմիացվելու դեպքում՝ ԷԲՑ կանոնների 197-րդ </w:t>
      </w:r>
      <w:proofErr w:type="spellStart"/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կետում</w:t>
      </w:r>
      <w:proofErr w:type="spellEnd"/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նշված պայմանագիրը լուծելուց հետո</w:t>
      </w:r>
      <w:r w:rsidR="00381B8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՝</w:t>
      </w:r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հնգօրյա ժամկետում։</w:t>
      </w:r>
      <w:r w:rsidR="00836854" w:rsidRPr="00FF1D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»,</w:t>
      </w:r>
    </w:p>
    <w:p w14:paraId="752E6319" w14:textId="77777777" w:rsidR="00A33FBD" w:rsidRPr="00F726C9" w:rsidRDefault="006470FA" w:rsidP="00CB1668">
      <w:pPr>
        <w:pStyle w:val="aa"/>
        <w:numPr>
          <w:ilvl w:val="0"/>
          <w:numId w:val="24"/>
        </w:numPr>
        <w:shd w:val="clear" w:color="auto" w:fill="FFFFFF"/>
        <w:spacing w:before="0" w:line="360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ԷԲՑ կանոնների 292-րդ </w:t>
      </w:r>
      <w:proofErr w:type="spellStart"/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կետում</w:t>
      </w:r>
      <w:proofErr w:type="spellEnd"/>
      <w:r w:rsidRPr="00F726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«և 283-րդ կետն ուժի մեջ են մտնում» բառերը փոխարինել «ուժի մեջ է մտնում» բառերով։</w:t>
      </w:r>
    </w:p>
    <w:p w14:paraId="0F9CB8E9" w14:textId="77777777" w:rsidR="00A33FBD" w:rsidRPr="00E92B5A" w:rsidRDefault="006470FA" w:rsidP="00CB1668">
      <w:pPr>
        <w:pStyle w:val="a9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spacing w:val="-4"/>
          <w:lang w:val="hy-AM"/>
        </w:rPr>
      </w:pPr>
      <w:r w:rsidRPr="00E92B5A">
        <w:rPr>
          <w:rFonts w:ascii="GHEA Grapalat" w:hAnsi="GHEA Grapalat" w:cs="Arial"/>
          <w:spacing w:val="-4"/>
          <w:lang w:val="hy-AM"/>
        </w:rPr>
        <w:t>Ս</w:t>
      </w:r>
      <w:r w:rsidRPr="00E92B5A">
        <w:rPr>
          <w:rFonts w:ascii="GHEA Grapalat" w:hAnsi="GHEA Grapalat"/>
          <w:spacing w:val="-4"/>
          <w:lang w:val="hy-AM"/>
        </w:rPr>
        <w:t>ույն որոշումն ուժի մեջ է մտնում</w:t>
      </w:r>
      <w:r w:rsidR="00503C44">
        <w:rPr>
          <w:rFonts w:ascii="GHEA Grapalat" w:hAnsi="GHEA Grapalat"/>
          <w:spacing w:val="-4"/>
          <w:lang w:val="hy-AM"/>
        </w:rPr>
        <w:t xml:space="preserve"> 2023 թվականի փետրվարի 1-</w:t>
      </w:r>
      <w:r w:rsidRPr="00E92B5A">
        <w:rPr>
          <w:rFonts w:ascii="GHEA Grapalat" w:hAnsi="GHEA Grapalat"/>
          <w:spacing w:val="-4"/>
          <w:lang w:val="hy-AM"/>
        </w:rPr>
        <w:t>ից։</w:t>
      </w:r>
    </w:p>
    <w:p w14:paraId="3503DC6B" w14:textId="77777777" w:rsidR="00CB1668" w:rsidRDefault="00CB1668" w:rsidP="00CB1668">
      <w:pPr>
        <w:pStyle w:val="Storagrutun"/>
        <w:rPr>
          <w:rFonts w:ascii="GHEA Grapalat" w:hAnsi="GHEA Grapalat"/>
          <w:b/>
          <w:lang w:val="af-ZA"/>
        </w:rPr>
      </w:pPr>
    </w:p>
    <w:p w14:paraId="5C1608BE" w14:textId="77777777" w:rsidR="00CB1668" w:rsidRDefault="00CB1668" w:rsidP="00CB1668">
      <w:pPr>
        <w:pStyle w:val="Storagrutun"/>
        <w:rPr>
          <w:rFonts w:ascii="GHEA Grapalat" w:hAnsi="GHEA Grapalat"/>
          <w:b/>
          <w:lang w:val="af-ZA"/>
        </w:rPr>
      </w:pPr>
    </w:p>
    <w:p w14:paraId="292B8CEF" w14:textId="77777777" w:rsidR="00CB1668" w:rsidRDefault="00CB1668" w:rsidP="00CB1668">
      <w:pPr>
        <w:pStyle w:val="Storagrutun"/>
        <w:rPr>
          <w:rFonts w:ascii="GHEA Grapalat" w:hAnsi="GHEA Grapalat"/>
          <w:b/>
          <w:lang w:val="af-ZA"/>
        </w:rPr>
      </w:pPr>
    </w:p>
    <w:p w14:paraId="4B90CB1B" w14:textId="545A5995" w:rsidR="00A33FBD" w:rsidRPr="00E92B5A" w:rsidRDefault="006470FA" w:rsidP="00CB1668">
      <w:pPr>
        <w:pStyle w:val="Storagrutun"/>
        <w:rPr>
          <w:rFonts w:ascii="GHEA Grapalat" w:hAnsi="GHEA Grapalat"/>
          <w:b/>
          <w:lang w:val="af-ZA"/>
        </w:rPr>
      </w:pPr>
      <w:r w:rsidRPr="00E92B5A">
        <w:rPr>
          <w:rFonts w:ascii="GHEA Grapalat" w:hAnsi="GHEA Grapalat"/>
          <w:b/>
          <w:lang w:val="af-ZA"/>
        </w:rPr>
        <w:t xml:space="preserve"> ՀԱՅԱՍՏԱՆԻ ՀԱՆՐԱՊԵՏՈՒԹՅԱՆ ՀԱՆՐԱՅԻՆ</w:t>
      </w:r>
    </w:p>
    <w:p w14:paraId="0CCC9DE8" w14:textId="77777777" w:rsidR="00A33FBD" w:rsidRPr="00E92B5A" w:rsidRDefault="006470FA" w:rsidP="00CB1668">
      <w:pPr>
        <w:pStyle w:val="Storagrutun"/>
        <w:ind w:firstLine="567"/>
        <w:rPr>
          <w:rFonts w:ascii="GHEA Grapalat" w:hAnsi="GHEA Grapalat"/>
          <w:b/>
          <w:lang w:val="af-ZA"/>
        </w:rPr>
      </w:pPr>
      <w:r w:rsidRPr="00E92B5A">
        <w:rPr>
          <w:rFonts w:ascii="GHEA Grapalat" w:hAnsi="GHEA Grapalat"/>
          <w:b/>
          <w:lang w:val="af-ZA"/>
        </w:rPr>
        <w:t>ԾԱՌԱՅՈՒԹՅՈՒՆՆԵՐԸ ԿԱՐԳԱՎՈՐՈՂ</w:t>
      </w:r>
    </w:p>
    <w:p w14:paraId="20D2919E" w14:textId="77777777" w:rsidR="00A33FBD" w:rsidRPr="00E92B5A" w:rsidRDefault="006470FA" w:rsidP="00CB1668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  <w:r w:rsidRPr="00E92B5A">
        <w:rPr>
          <w:rFonts w:ascii="GHEA Grapalat" w:hAnsi="GHEA Grapalat"/>
          <w:b/>
          <w:lang w:val="af-ZA"/>
        </w:rPr>
        <w:t>ՀԱՆՁՆԱԺՈՂՈՎԻ ՆԱԽԱԳԱՀ՝</w:t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  <w:t xml:space="preserve"> </w:t>
      </w:r>
      <w:r w:rsidRPr="00E92B5A">
        <w:rPr>
          <w:rFonts w:ascii="GHEA Grapalat" w:hAnsi="GHEA Grapalat"/>
          <w:b/>
          <w:lang w:val="hy-AM"/>
        </w:rPr>
        <w:t>Գ</w:t>
      </w:r>
      <w:r w:rsidRPr="00E92B5A">
        <w:rPr>
          <w:rFonts w:ascii="GHEA Grapalat" w:hAnsi="GHEA Grapalat"/>
          <w:b/>
          <w:lang w:val="af-ZA"/>
        </w:rPr>
        <w:t xml:space="preserve">. </w:t>
      </w:r>
      <w:r w:rsidRPr="00E92B5A">
        <w:rPr>
          <w:rFonts w:ascii="GHEA Grapalat" w:hAnsi="GHEA Grapalat"/>
          <w:b/>
          <w:lang w:val="hy-AM"/>
        </w:rPr>
        <w:t>ԲԱՂՐԱՄ</w:t>
      </w:r>
      <w:r w:rsidRPr="00E92B5A">
        <w:rPr>
          <w:rFonts w:ascii="GHEA Grapalat" w:hAnsi="GHEA Grapalat"/>
          <w:b/>
          <w:lang w:val="af-ZA"/>
        </w:rPr>
        <w:t>ՅԱՆ</w:t>
      </w:r>
    </w:p>
    <w:p w14:paraId="4929270D" w14:textId="77777777" w:rsidR="00A33FBD" w:rsidRPr="00E92B5A" w:rsidRDefault="006470FA" w:rsidP="00CB1668">
      <w:pPr>
        <w:pStyle w:val="Storagrutun1"/>
        <w:tabs>
          <w:tab w:val="clear" w:pos="992"/>
          <w:tab w:val="clear" w:pos="7655"/>
          <w:tab w:val="left" w:pos="1305"/>
        </w:tabs>
        <w:rPr>
          <w:rFonts w:ascii="GHEA Grapalat" w:hAnsi="GHEA Grapalat"/>
          <w:lang w:val="af-ZA"/>
        </w:rPr>
      </w:pPr>
      <w:r w:rsidRPr="00E92B5A">
        <w:rPr>
          <w:rFonts w:ascii="GHEA Grapalat" w:hAnsi="GHEA Grapalat"/>
          <w:lang w:val="af-ZA"/>
        </w:rPr>
        <w:tab/>
      </w:r>
    </w:p>
    <w:p w14:paraId="4ACBF098" w14:textId="06CA8492" w:rsidR="00A33FBD" w:rsidRDefault="00A33FBD" w:rsidP="00CB1668">
      <w:pPr>
        <w:pStyle w:val="Storagrutun1"/>
        <w:rPr>
          <w:rFonts w:ascii="GHEA Grapalat" w:hAnsi="GHEA Grapalat"/>
          <w:lang w:val="af-ZA"/>
        </w:rPr>
      </w:pPr>
    </w:p>
    <w:p w14:paraId="224C7D0E" w14:textId="77777777" w:rsidR="00CB1668" w:rsidRPr="00E92B5A" w:rsidRDefault="00CB1668" w:rsidP="00CB1668">
      <w:pPr>
        <w:pStyle w:val="Storagrutun1"/>
        <w:rPr>
          <w:rFonts w:ascii="GHEA Grapalat" w:hAnsi="GHEA Grapalat"/>
          <w:lang w:val="af-ZA"/>
        </w:rPr>
      </w:pPr>
    </w:p>
    <w:p w14:paraId="0CD9CD04" w14:textId="03CCD921" w:rsidR="00A33FBD" w:rsidRPr="00E92B5A" w:rsidRDefault="00CB1668" w:rsidP="00CB1668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="006470FA" w:rsidRPr="00E92B5A">
        <w:rPr>
          <w:rFonts w:ascii="GHEA Grapalat" w:hAnsi="GHEA Grapalat"/>
          <w:sz w:val="20"/>
          <w:szCs w:val="20"/>
        </w:rPr>
        <w:t>ք. Երևան</w:t>
      </w:r>
    </w:p>
    <w:p w14:paraId="13061DF2" w14:textId="08831729" w:rsidR="00C83804" w:rsidRDefault="00CB1668" w:rsidP="00CB1668">
      <w:pPr>
        <w:pStyle w:val="gam"/>
        <w:rPr>
          <w:rFonts w:ascii="GHEA Grapalat" w:hAnsi="GHEA Grapalat"/>
          <w:sz w:val="24"/>
        </w:rPr>
      </w:pPr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="00A07776">
        <w:rPr>
          <w:rFonts w:ascii="GHEA Grapalat" w:hAnsi="GHEA Grapalat"/>
          <w:sz w:val="20"/>
          <w:szCs w:val="20"/>
          <w:lang w:val="hy-AM"/>
        </w:rPr>
        <w:t>25</w:t>
      </w:r>
      <w:r w:rsidR="006470FA" w:rsidRPr="00E92B5A">
        <w:rPr>
          <w:rFonts w:ascii="GHEA Grapalat" w:hAnsi="GHEA Grapalat"/>
          <w:sz w:val="20"/>
          <w:szCs w:val="20"/>
        </w:rPr>
        <w:t xml:space="preserve"> </w:t>
      </w:r>
      <w:r w:rsidR="00A07776">
        <w:rPr>
          <w:rFonts w:ascii="GHEA Grapalat" w:hAnsi="GHEA Grapalat"/>
          <w:sz w:val="20"/>
          <w:szCs w:val="20"/>
          <w:lang w:val="hy-AM"/>
        </w:rPr>
        <w:t>հունվարի</w:t>
      </w:r>
      <w:r w:rsidR="006470FA" w:rsidRPr="00E92B5A">
        <w:rPr>
          <w:rFonts w:ascii="GHEA Grapalat" w:hAnsi="GHEA Grapalat"/>
          <w:sz w:val="20"/>
          <w:szCs w:val="20"/>
        </w:rPr>
        <w:t xml:space="preserve"> 202</w:t>
      </w:r>
      <w:r w:rsidR="00DA3A20">
        <w:rPr>
          <w:rFonts w:ascii="GHEA Grapalat" w:hAnsi="GHEA Grapalat"/>
          <w:sz w:val="20"/>
          <w:szCs w:val="20"/>
        </w:rPr>
        <w:t>3</w:t>
      </w:r>
      <w:r w:rsidR="006470FA" w:rsidRPr="00E92B5A">
        <w:rPr>
          <w:rFonts w:ascii="GHEA Grapalat" w:hAnsi="GHEA Grapalat"/>
          <w:sz w:val="20"/>
          <w:szCs w:val="20"/>
        </w:rPr>
        <w:t>թ.</w:t>
      </w:r>
    </w:p>
    <w:sectPr w:rsidR="00C83804" w:rsidSect="00285576">
      <w:headerReference w:type="even" r:id="rId47"/>
      <w:footerReference w:type="even" r:id="rId48"/>
      <w:footerReference w:type="default" r:id="rId49"/>
      <w:pgSz w:w="11906" w:h="16838" w:code="9"/>
      <w:pgMar w:top="851" w:right="851" w:bottom="709" w:left="1134" w:header="227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0DD72" w14:textId="77777777" w:rsidR="007B4537" w:rsidRDefault="007B4537">
      <w:r>
        <w:separator/>
      </w:r>
    </w:p>
  </w:endnote>
  <w:endnote w:type="continuationSeparator" w:id="0">
    <w:p w14:paraId="4673D7A7" w14:textId="77777777" w:rsidR="007B4537" w:rsidRDefault="007B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rk New"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CC"/>
    <w:family w:val="swiss"/>
    <w:pitch w:val="variable"/>
    <w:sig w:usb0="000000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9DDC" w14:textId="77777777" w:rsidR="00A33FBD" w:rsidRDefault="00A5737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43897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FCEC747" w14:textId="77777777" w:rsidR="00A33FBD" w:rsidRDefault="00A33FBD">
    <w:pPr>
      <w:pStyle w:val="a4"/>
      <w:ind w:right="360"/>
    </w:pPr>
  </w:p>
  <w:p w14:paraId="3ABFDE23" w14:textId="77777777" w:rsidR="00A33FBD" w:rsidRDefault="00A33FBD"/>
  <w:p w14:paraId="6DB9BB8E" w14:textId="77777777" w:rsidR="00A33FBD" w:rsidRDefault="00A33FBD"/>
  <w:p w14:paraId="095D246F" w14:textId="77777777" w:rsidR="00A33FBD" w:rsidRDefault="00A33FBD"/>
  <w:p w14:paraId="554B74E3" w14:textId="77777777" w:rsidR="00A33FBD" w:rsidRDefault="00A33F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2FA7" w14:textId="77777777" w:rsidR="00A33FBD" w:rsidRDefault="00A57370">
    <w:pPr>
      <w:pStyle w:val="a4"/>
      <w:framePr w:wrap="around" w:vAnchor="text" w:hAnchor="margin" w:xAlign="right" w:y="1"/>
      <w:rPr>
        <w:rStyle w:val="a6"/>
        <w:sz w:val="20"/>
        <w:szCs w:val="20"/>
      </w:rPr>
    </w:pPr>
    <w:r>
      <w:rPr>
        <w:rStyle w:val="a6"/>
        <w:sz w:val="20"/>
        <w:szCs w:val="20"/>
      </w:rPr>
      <w:fldChar w:fldCharType="begin"/>
    </w:r>
    <w:r w:rsidR="00143897">
      <w:rPr>
        <w:rStyle w:val="a6"/>
        <w:sz w:val="20"/>
        <w:szCs w:val="20"/>
      </w:rPr>
      <w:instrText xml:space="preserve">PAGE  </w:instrText>
    </w:r>
    <w:r>
      <w:rPr>
        <w:rStyle w:val="a6"/>
        <w:sz w:val="20"/>
        <w:szCs w:val="20"/>
      </w:rPr>
      <w:fldChar w:fldCharType="separate"/>
    </w:r>
    <w:r w:rsidR="00E53C73">
      <w:rPr>
        <w:rStyle w:val="a6"/>
        <w:noProof/>
        <w:sz w:val="20"/>
        <w:szCs w:val="20"/>
      </w:rPr>
      <w:t>4</w:t>
    </w:r>
    <w:r>
      <w:rPr>
        <w:rStyle w:val="a6"/>
        <w:sz w:val="20"/>
        <w:szCs w:val="20"/>
      </w:rPr>
      <w:fldChar w:fldCharType="end"/>
    </w:r>
  </w:p>
  <w:p w14:paraId="2363D29E" w14:textId="77777777" w:rsidR="00A33FBD" w:rsidRDefault="00A33FBD">
    <w:pPr>
      <w:pStyle w:val="a4"/>
      <w:ind w:right="360"/>
    </w:pPr>
  </w:p>
  <w:p w14:paraId="4793ACAC" w14:textId="77777777" w:rsidR="00A33FBD" w:rsidRDefault="00A33FBD"/>
  <w:p w14:paraId="075421F2" w14:textId="77777777" w:rsidR="00A33FBD" w:rsidRDefault="00A33F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BE1A4" w14:textId="77777777" w:rsidR="007B4537" w:rsidRDefault="007B4537">
      <w:r>
        <w:separator/>
      </w:r>
    </w:p>
  </w:footnote>
  <w:footnote w:type="continuationSeparator" w:id="0">
    <w:p w14:paraId="3FDF1B66" w14:textId="77777777" w:rsidR="007B4537" w:rsidRDefault="007B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4648" w14:textId="77777777" w:rsidR="00A33FBD" w:rsidRDefault="00A33FBD"/>
  <w:p w14:paraId="1A1E2375" w14:textId="77777777" w:rsidR="00A33FBD" w:rsidRDefault="00A33FBD"/>
  <w:p w14:paraId="1142F72E" w14:textId="77777777" w:rsidR="00A33FBD" w:rsidRDefault="00A33FBD"/>
  <w:p w14:paraId="5111519D" w14:textId="77777777" w:rsidR="00A33FBD" w:rsidRDefault="00A33F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02"/>
    <w:multiLevelType w:val="hybridMultilevel"/>
    <w:tmpl w:val="E31085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CE83CFC"/>
    <w:lvl w:ilvl="0" w:tplc="14E29374">
      <w:start w:val="1"/>
      <w:numFmt w:val="decimal"/>
      <w:lvlText w:val="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CB808040">
      <w:start w:val="2"/>
      <w:numFmt w:val="decimal"/>
      <w:lvlText w:val="%4."/>
      <w:lvlJc w:val="left"/>
      <w:pPr>
        <w:tabs>
          <w:tab w:val="left" w:pos="3360"/>
        </w:tabs>
        <w:ind w:left="3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3" w15:restartNumberingAfterBreak="0">
    <w:nsid w:val="00000004"/>
    <w:multiLevelType w:val="hybridMultilevel"/>
    <w:tmpl w:val="8EF4D416"/>
    <w:lvl w:ilvl="0" w:tplc="0419000F">
      <w:start w:val="1"/>
      <w:numFmt w:val="decimal"/>
      <w:lvlText w:val="%1."/>
      <w:lvlJc w:val="left"/>
      <w:pPr>
        <w:tabs>
          <w:tab w:val="left" w:pos="902"/>
        </w:tabs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left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662"/>
        </w:tabs>
        <w:ind w:left="6662" w:hanging="180"/>
      </w:pPr>
    </w:lvl>
  </w:abstractNum>
  <w:abstractNum w:abstractNumId="4" w15:restartNumberingAfterBreak="0">
    <w:nsid w:val="00000005"/>
    <w:multiLevelType w:val="multilevel"/>
    <w:tmpl w:val="E522FF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00000006"/>
    <w:multiLevelType w:val="hybridMultilevel"/>
    <w:tmpl w:val="D696C1B4"/>
    <w:lvl w:ilvl="0" w:tplc="607AAF4A">
      <w:start w:val="1"/>
      <w:numFmt w:val="decimal"/>
      <w:lvlText w:val="%1)"/>
      <w:lvlJc w:val="left"/>
      <w:pPr>
        <w:ind w:left="720" w:hanging="360"/>
      </w:pPr>
    </w:lvl>
    <w:lvl w:ilvl="1" w:tplc="25A0F8F6" w:tentative="1">
      <w:start w:val="1"/>
      <w:numFmt w:val="lowerLetter"/>
      <w:lvlText w:val="%2."/>
      <w:lvlJc w:val="left"/>
      <w:pPr>
        <w:ind w:left="1440" w:hanging="360"/>
      </w:pPr>
    </w:lvl>
    <w:lvl w:ilvl="2" w:tplc="81262F00" w:tentative="1">
      <w:start w:val="1"/>
      <w:numFmt w:val="lowerRoman"/>
      <w:lvlText w:val="%3."/>
      <w:lvlJc w:val="right"/>
      <w:pPr>
        <w:ind w:left="2160" w:hanging="180"/>
      </w:pPr>
    </w:lvl>
    <w:lvl w:ilvl="3" w:tplc="94BA3186" w:tentative="1">
      <w:start w:val="1"/>
      <w:numFmt w:val="decimal"/>
      <w:lvlText w:val="%4."/>
      <w:lvlJc w:val="left"/>
      <w:pPr>
        <w:ind w:left="2880" w:hanging="360"/>
      </w:pPr>
    </w:lvl>
    <w:lvl w:ilvl="4" w:tplc="5B0C73D4" w:tentative="1">
      <w:start w:val="1"/>
      <w:numFmt w:val="lowerLetter"/>
      <w:lvlText w:val="%5."/>
      <w:lvlJc w:val="left"/>
      <w:pPr>
        <w:ind w:left="3600" w:hanging="360"/>
      </w:pPr>
    </w:lvl>
    <w:lvl w:ilvl="5" w:tplc="1E96ABBC" w:tentative="1">
      <w:start w:val="1"/>
      <w:numFmt w:val="lowerRoman"/>
      <w:lvlText w:val="%6."/>
      <w:lvlJc w:val="right"/>
      <w:pPr>
        <w:ind w:left="4320" w:hanging="180"/>
      </w:pPr>
    </w:lvl>
    <w:lvl w:ilvl="6" w:tplc="FE9096F4" w:tentative="1">
      <w:start w:val="1"/>
      <w:numFmt w:val="decimal"/>
      <w:lvlText w:val="%7."/>
      <w:lvlJc w:val="left"/>
      <w:pPr>
        <w:ind w:left="5040" w:hanging="360"/>
      </w:pPr>
    </w:lvl>
    <w:lvl w:ilvl="7" w:tplc="BAE8CCCA" w:tentative="1">
      <w:start w:val="1"/>
      <w:numFmt w:val="lowerLetter"/>
      <w:lvlText w:val="%8."/>
      <w:lvlJc w:val="left"/>
      <w:pPr>
        <w:ind w:left="5760" w:hanging="360"/>
      </w:pPr>
    </w:lvl>
    <w:lvl w:ilvl="8" w:tplc="F634E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42B6A08C"/>
    <w:lvl w:ilvl="0" w:tplc="89FC2DA4">
      <w:start w:val="1"/>
      <w:numFmt w:val="decimal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0000008"/>
    <w:multiLevelType w:val="hybridMultilevel"/>
    <w:tmpl w:val="D696C1B4"/>
    <w:lvl w:ilvl="0" w:tplc="B702750A">
      <w:start w:val="1"/>
      <w:numFmt w:val="decimal"/>
      <w:lvlText w:val="%1)"/>
      <w:lvlJc w:val="left"/>
      <w:pPr>
        <w:ind w:left="720" w:hanging="360"/>
      </w:pPr>
    </w:lvl>
    <w:lvl w:ilvl="1" w:tplc="8BEE97DA" w:tentative="1">
      <w:start w:val="1"/>
      <w:numFmt w:val="lowerLetter"/>
      <w:lvlText w:val="%2."/>
      <w:lvlJc w:val="left"/>
      <w:pPr>
        <w:ind w:left="1440" w:hanging="360"/>
      </w:pPr>
    </w:lvl>
    <w:lvl w:ilvl="2" w:tplc="087274FE" w:tentative="1">
      <w:start w:val="1"/>
      <w:numFmt w:val="lowerRoman"/>
      <w:lvlText w:val="%3."/>
      <w:lvlJc w:val="right"/>
      <w:pPr>
        <w:ind w:left="2160" w:hanging="180"/>
      </w:pPr>
    </w:lvl>
    <w:lvl w:ilvl="3" w:tplc="C96256C8" w:tentative="1">
      <w:start w:val="1"/>
      <w:numFmt w:val="decimal"/>
      <w:lvlText w:val="%4."/>
      <w:lvlJc w:val="left"/>
      <w:pPr>
        <w:ind w:left="2880" w:hanging="360"/>
      </w:pPr>
    </w:lvl>
    <w:lvl w:ilvl="4" w:tplc="91640EF6" w:tentative="1">
      <w:start w:val="1"/>
      <w:numFmt w:val="lowerLetter"/>
      <w:lvlText w:val="%5."/>
      <w:lvlJc w:val="left"/>
      <w:pPr>
        <w:ind w:left="3600" w:hanging="360"/>
      </w:pPr>
    </w:lvl>
    <w:lvl w:ilvl="5" w:tplc="3ADA07BA" w:tentative="1">
      <w:start w:val="1"/>
      <w:numFmt w:val="lowerRoman"/>
      <w:lvlText w:val="%6."/>
      <w:lvlJc w:val="right"/>
      <w:pPr>
        <w:ind w:left="4320" w:hanging="180"/>
      </w:pPr>
    </w:lvl>
    <w:lvl w:ilvl="6" w:tplc="C252506E" w:tentative="1">
      <w:start w:val="1"/>
      <w:numFmt w:val="decimal"/>
      <w:lvlText w:val="%7."/>
      <w:lvlJc w:val="left"/>
      <w:pPr>
        <w:ind w:left="5040" w:hanging="360"/>
      </w:pPr>
    </w:lvl>
    <w:lvl w:ilvl="7" w:tplc="1C88D4F6" w:tentative="1">
      <w:start w:val="1"/>
      <w:numFmt w:val="lowerLetter"/>
      <w:lvlText w:val="%8."/>
      <w:lvlJc w:val="left"/>
      <w:pPr>
        <w:ind w:left="5760" w:hanging="360"/>
      </w:pPr>
    </w:lvl>
    <w:lvl w:ilvl="8" w:tplc="7CB0D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6060E116"/>
    <w:lvl w:ilvl="0" w:tplc="C2E41CAC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000000A"/>
    <w:multiLevelType w:val="hybridMultilevel"/>
    <w:tmpl w:val="D696C1B4"/>
    <w:lvl w:ilvl="0" w:tplc="5F8602EE">
      <w:start w:val="1"/>
      <w:numFmt w:val="decimal"/>
      <w:lvlText w:val="%1)"/>
      <w:lvlJc w:val="left"/>
      <w:pPr>
        <w:ind w:left="720" w:hanging="360"/>
      </w:pPr>
    </w:lvl>
    <w:lvl w:ilvl="1" w:tplc="B7721488" w:tentative="1">
      <w:start w:val="1"/>
      <w:numFmt w:val="lowerLetter"/>
      <w:lvlText w:val="%2."/>
      <w:lvlJc w:val="left"/>
      <w:pPr>
        <w:ind w:left="1440" w:hanging="360"/>
      </w:pPr>
    </w:lvl>
    <w:lvl w:ilvl="2" w:tplc="0030A464" w:tentative="1">
      <w:start w:val="1"/>
      <w:numFmt w:val="lowerRoman"/>
      <w:lvlText w:val="%3."/>
      <w:lvlJc w:val="right"/>
      <w:pPr>
        <w:ind w:left="2160" w:hanging="180"/>
      </w:pPr>
    </w:lvl>
    <w:lvl w:ilvl="3" w:tplc="0F00AF12" w:tentative="1">
      <w:start w:val="1"/>
      <w:numFmt w:val="decimal"/>
      <w:lvlText w:val="%4."/>
      <w:lvlJc w:val="left"/>
      <w:pPr>
        <w:ind w:left="2880" w:hanging="360"/>
      </w:pPr>
    </w:lvl>
    <w:lvl w:ilvl="4" w:tplc="B60A47DA" w:tentative="1">
      <w:start w:val="1"/>
      <w:numFmt w:val="lowerLetter"/>
      <w:lvlText w:val="%5."/>
      <w:lvlJc w:val="left"/>
      <w:pPr>
        <w:ind w:left="3600" w:hanging="360"/>
      </w:pPr>
    </w:lvl>
    <w:lvl w:ilvl="5" w:tplc="0742DC8E" w:tentative="1">
      <w:start w:val="1"/>
      <w:numFmt w:val="lowerRoman"/>
      <w:lvlText w:val="%6."/>
      <w:lvlJc w:val="right"/>
      <w:pPr>
        <w:ind w:left="4320" w:hanging="180"/>
      </w:pPr>
    </w:lvl>
    <w:lvl w:ilvl="6" w:tplc="D15A085E" w:tentative="1">
      <w:start w:val="1"/>
      <w:numFmt w:val="decimal"/>
      <w:lvlText w:val="%7."/>
      <w:lvlJc w:val="left"/>
      <w:pPr>
        <w:ind w:left="5040" w:hanging="360"/>
      </w:pPr>
    </w:lvl>
    <w:lvl w:ilvl="7" w:tplc="5CD27A80" w:tentative="1">
      <w:start w:val="1"/>
      <w:numFmt w:val="lowerLetter"/>
      <w:lvlText w:val="%8."/>
      <w:lvlJc w:val="left"/>
      <w:pPr>
        <w:ind w:left="5760" w:hanging="360"/>
      </w:pPr>
    </w:lvl>
    <w:lvl w:ilvl="8" w:tplc="01F2F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multilevel"/>
    <w:tmpl w:val="53C0450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0000000C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2C90F9C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DA6783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CC02E7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8809B9E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C7EA79E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B286AE2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08A600A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6D67DFA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0000000E"/>
    <w:multiLevelType w:val="multilevel"/>
    <w:tmpl w:val="E522FF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0000000F"/>
    <w:multiLevelType w:val="hybridMultilevel"/>
    <w:tmpl w:val="D696C1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multilevel"/>
    <w:tmpl w:val="E522FF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00000011"/>
    <w:multiLevelType w:val="hybridMultilevel"/>
    <w:tmpl w:val="2D2AFA48"/>
    <w:lvl w:ilvl="0" w:tplc="0419000F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 w:tplc="4C96AF18">
      <w:start w:val="1"/>
      <w:numFmt w:val="decimal"/>
      <w:lvlText w:val="%2)"/>
      <w:lvlJc w:val="left"/>
      <w:pPr>
        <w:tabs>
          <w:tab w:val="left" w:pos="1665"/>
        </w:tabs>
        <w:ind w:left="166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17" w15:restartNumberingAfterBreak="0">
    <w:nsid w:val="00000012"/>
    <w:multiLevelType w:val="hybridMultilevel"/>
    <w:tmpl w:val="BFD61108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00000013"/>
    <w:multiLevelType w:val="multilevel"/>
    <w:tmpl w:val="DE8C34B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00000014"/>
    <w:multiLevelType w:val="hybridMultilevel"/>
    <w:tmpl w:val="FD5429CE"/>
    <w:lvl w:ilvl="0" w:tplc="6C1E2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multilevel"/>
    <w:tmpl w:val="D506CEF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00000016"/>
    <w:multiLevelType w:val="hybridMultilevel"/>
    <w:tmpl w:val="0D946628"/>
    <w:lvl w:ilvl="0" w:tplc="6ADA8DB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DB85DE6">
      <w:start w:val="1"/>
      <w:numFmt w:val="decimal"/>
      <w:lvlText w:val="%2)"/>
      <w:lvlJc w:val="left"/>
      <w:pPr>
        <w:ind w:left="1855" w:hanging="400"/>
      </w:pPr>
      <w:rPr>
        <w:rFonts w:ascii="GHEA Grapalat" w:eastAsia="GHEA Grapalat" w:hAnsi="GHEA Grapalat" w:cs="GHEA Grapalat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 w15:restartNumberingAfterBreak="0">
    <w:nsid w:val="00000017"/>
    <w:multiLevelType w:val="multilevel"/>
    <w:tmpl w:val="440CDFFE"/>
    <w:lvl w:ilvl="0">
      <w:start w:val="17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4" w15:restartNumberingAfterBreak="0">
    <w:nsid w:val="00000019"/>
    <w:multiLevelType w:val="hybridMultilevel"/>
    <w:tmpl w:val="31980E7A"/>
    <w:lvl w:ilvl="0" w:tplc="14E29374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D8249790"/>
    <w:lvl w:ilvl="0">
      <w:start w:val="207"/>
      <w:numFmt w:val="decimal"/>
      <w:lvlText w:val="%1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15" w:hanging="5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26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04B70D84"/>
    <w:multiLevelType w:val="hybridMultilevel"/>
    <w:tmpl w:val="F136480C"/>
    <w:lvl w:ilvl="0" w:tplc="B0F8AC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402DC"/>
    <w:multiLevelType w:val="hybridMultilevel"/>
    <w:tmpl w:val="C6D20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A1444"/>
    <w:multiLevelType w:val="multilevel"/>
    <w:tmpl w:val="440CDFFE"/>
    <w:lvl w:ilvl="0">
      <w:start w:val="17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B3F74D4"/>
    <w:multiLevelType w:val="hybridMultilevel"/>
    <w:tmpl w:val="83480446"/>
    <w:lvl w:ilvl="0" w:tplc="189EDE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26"/>
  </w:num>
  <w:num w:numId="3">
    <w:abstractNumId w:val="12"/>
  </w:num>
  <w:num w:numId="4">
    <w:abstractNumId w:val="20"/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3"/>
  </w:num>
  <w:num w:numId="11">
    <w:abstractNumId w:val="24"/>
  </w:num>
  <w:num w:numId="12">
    <w:abstractNumId w:val="10"/>
  </w:num>
  <w:num w:numId="13">
    <w:abstractNumId w:val="4"/>
  </w:num>
  <w:num w:numId="14">
    <w:abstractNumId w:val="2"/>
  </w:num>
  <w:num w:numId="15">
    <w:abstractNumId w:val="18"/>
  </w:num>
  <w:num w:numId="16">
    <w:abstractNumId w:val="23"/>
  </w:num>
  <w:num w:numId="17">
    <w:abstractNumId w:val="21"/>
  </w:num>
  <w:num w:numId="18">
    <w:abstractNumId w:val="22"/>
  </w:num>
  <w:num w:numId="19">
    <w:abstractNumId w:val="25"/>
  </w:num>
  <w:num w:numId="20">
    <w:abstractNumId w:val="8"/>
  </w:num>
  <w:num w:numId="21">
    <w:abstractNumId w:val="27"/>
  </w:num>
  <w:num w:numId="22">
    <w:abstractNumId w:val="19"/>
  </w:num>
  <w:num w:numId="23">
    <w:abstractNumId w:val="14"/>
  </w:num>
  <w:num w:numId="24">
    <w:abstractNumId w:val="5"/>
  </w:num>
  <w:num w:numId="25">
    <w:abstractNumId w:val="9"/>
  </w:num>
  <w:num w:numId="26">
    <w:abstractNumId w:val="7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7"/>
  </w:num>
  <w:num w:numId="30">
    <w:abstractNumId w:val="0"/>
  </w:num>
  <w:num w:numId="31">
    <w:abstractNumId w:val="30"/>
  </w:num>
  <w:num w:numId="32">
    <w:abstractNumId w:val="29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FBD"/>
    <w:rsid w:val="000011FC"/>
    <w:rsid w:val="00005C0B"/>
    <w:rsid w:val="00020006"/>
    <w:rsid w:val="00022DAC"/>
    <w:rsid w:val="00025C88"/>
    <w:rsid w:val="00026C0F"/>
    <w:rsid w:val="00033F80"/>
    <w:rsid w:val="0004216C"/>
    <w:rsid w:val="00051602"/>
    <w:rsid w:val="00052D64"/>
    <w:rsid w:val="000553E1"/>
    <w:rsid w:val="00056E23"/>
    <w:rsid w:val="000628B3"/>
    <w:rsid w:val="00070085"/>
    <w:rsid w:val="00076C6F"/>
    <w:rsid w:val="00077BE7"/>
    <w:rsid w:val="000851E0"/>
    <w:rsid w:val="000852FF"/>
    <w:rsid w:val="0008760F"/>
    <w:rsid w:val="00094381"/>
    <w:rsid w:val="00096DE5"/>
    <w:rsid w:val="00097AB9"/>
    <w:rsid w:val="000A03DA"/>
    <w:rsid w:val="000A2694"/>
    <w:rsid w:val="000A70C5"/>
    <w:rsid w:val="000C1934"/>
    <w:rsid w:val="000D25E6"/>
    <w:rsid w:val="000D4003"/>
    <w:rsid w:val="000E5371"/>
    <w:rsid w:val="000F3CF2"/>
    <w:rsid w:val="000F668C"/>
    <w:rsid w:val="0010114D"/>
    <w:rsid w:val="001027EA"/>
    <w:rsid w:val="00105901"/>
    <w:rsid w:val="001074AE"/>
    <w:rsid w:val="00110198"/>
    <w:rsid w:val="001137DB"/>
    <w:rsid w:val="00130299"/>
    <w:rsid w:val="00133F2D"/>
    <w:rsid w:val="0013443F"/>
    <w:rsid w:val="00140F91"/>
    <w:rsid w:val="00141711"/>
    <w:rsid w:val="00143897"/>
    <w:rsid w:val="001458E9"/>
    <w:rsid w:val="001529FE"/>
    <w:rsid w:val="00156B72"/>
    <w:rsid w:val="00162CE0"/>
    <w:rsid w:val="001667AD"/>
    <w:rsid w:val="0017002A"/>
    <w:rsid w:val="00177A23"/>
    <w:rsid w:val="00182AFB"/>
    <w:rsid w:val="00183EC5"/>
    <w:rsid w:val="00195F5A"/>
    <w:rsid w:val="001A11A1"/>
    <w:rsid w:val="001A43A7"/>
    <w:rsid w:val="001A5B85"/>
    <w:rsid w:val="001B2658"/>
    <w:rsid w:val="001C027D"/>
    <w:rsid w:val="001C423B"/>
    <w:rsid w:val="001D3274"/>
    <w:rsid w:val="001E1C3C"/>
    <w:rsid w:val="001E281F"/>
    <w:rsid w:val="001E4053"/>
    <w:rsid w:val="00204192"/>
    <w:rsid w:val="00204B12"/>
    <w:rsid w:val="0021424C"/>
    <w:rsid w:val="002248B4"/>
    <w:rsid w:val="00240DF1"/>
    <w:rsid w:val="00241D61"/>
    <w:rsid w:val="00243D60"/>
    <w:rsid w:val="00245225"/>
    <w:rsid w:val="002644F5"/>
    <w:rsid w:val="00285576"/>
    <w:rsid w:val="00293F99"/>
    <w:rsid w:val="002A7D8D"/>
    <w:rsid w:val="002B0159"/>
    <w:rsid w:val="002B3C97"/>
    <w:rsid w:val="002B5CB5"/>
    <w:rsid w:val="002B7335"/>
    <w:rsid w:val="002C2B94"/>
    <w:rsid w:val="002C4156"/>
    <w:rsid w:val="002C46A9"/>
    <w:rsid w:val="002D2378"/>
    <w:rsid w:val="002D25D9"/>
    <w:rsid w:val="002E3492"/>
    <w:rsid w:val="002E689E"/>
    <w:rsid w:val="002F45A7"/>
    <w:rsid w:val="002F77B2"/>
    <w:rsid w:val="00302498"/>
    <w:rsid w:val="00303EB3"/>
    <w:rsid w:val="0030750B"/>
    <w:rsid w:val="00311BCD"/>
    <w:rsid w:val="003143F9"/>
    <w:rsid w:val="00331D21"/>
    <w:rsid w:val="00332C30"/>
    <w:rsid w:val="00333ADC"/>
    <w:rsid w:val="003373D4"/>
    <w:rsid w:val="00345BBF"/>
    <w:rsid w:val="0035188B"/>
    <w:rsid w:val="00354C59"/>
    <w:rsid w:val="003616BF"/>
    <w:rsid w:val="0036282A"/>
    <w:rsid w:val="00367613"/>
    <w:rsid w:val="003747A6"/>
    <w:rsid w:val="0037512B"/>
    <w:rsid w:val="00375C4F"/>
    <w:rsid w:val="003768B1"/>
    <w:rsid w:val="00377310"/>
    <w:rsid w:val="00381B89"/>
    <w:rsid w:val="00382D4D"/>
    <w:rsid w:val="00382FAC"/>
    <w:rsid w:val="0038309E"/>
    <w:rsid w:val="00385478"/>
    <w:rsid w:val="00390E6E"/>
    <w:rsid w:val="0039446C"/>
    <w:rsid w:val="003A459E"/>
    <w:rsid w:val="003A4F74"/>
    <w:rsid w:val="003B2ADA"/>
    <w:rsid w:val="003B2B88"/>
    <w:rsid w:val="003B4372"/>
    <w:rsid w:val="003C0FCA"/>
    <w:rsid w:val="003C47C3"/>
    <w:rsid w:val="003D0C4D"/>
    <w:rsid w:val="003D1824"/>
    <w:rsid w:val="003D5341"/>
    <w:rsid w:val="003E347D"/>
    <w:rsid w:val="003F0583"/>
    <w:rsid w:val="00401C82"/>
    <w:rsid w:val="004063B1"/>
    <w:rsid w:val="004156E8"/>
    <w:rsid w:val="00415775"/>
    <w:rsid w:val="00417083"/>
    <w:rsid w:val="004207DC"/>
    <w:rsid w:val="00425785"/>
    <w:rsid w:val="00426FA9"/>
    <w:rsid w:val="00427799"/>
    <w:rsid w:val="00434EE2"/>
    <w:rsid w:val="004367B3"/>
    <w:rsid w:val="00437812"/>
    <w:rsid w:val="00443436"/>
    <w:rsid w:val="004461B5"/>
    <w:rsid w:val="00456900"/>
    <w:rsid w:val="004615DE"/>
    <w:rsid w:val="00462492"/>
    <w:rsid w:val="004827BF"/>
    <w:rsid w:val="00485286"/>
    <w:rsid w:val="0048679E"/>
    <w:rsid w:val="004A6B7B"/>
    <w:rsid w:val="004B5BDD"/>
    <w:rsid w:val="004C035C"/>
    <w:rsid w:val="004C4A93"/>
    <w:rsid w:val="004D268E"/>
    <w:rsid w:val="004D5FF8"/>
    <w:rsid w:val="004E10DC"/>
    <w:rsid w:val="004E162E"/>
    <w:rsid w:val="004E2B26"/>
    <w:rsid w:val="004F2BF9"/>
    <w:rsid w:val="004F43D4"/>
    <w:rsid w:val="004F6B3F"/>
    <w:rsid w:val="00500C6D"/>
    <w:rsid w:val="00501A1D"/>
    <w:rsid w:val="00503C44"/>
    <w:rsid w:val="00507FEF"/>
    <w:rsid w:val="00512888"/>
    <w:rsid w:val="005135E9"/>
    <w:rsid w:val="00520718"/>
    <w:rsid w:val="005231D2"/>
    <w:rsid w:val="00534283"/>
    <w:rsid w:val="00537250"/>
    <w:rsid w:val="005376E0"/>
    <w:rsid w:val="00540821"/>
    <w:rsid w:val="00542A97"/>
    <w:rsid w:val="00564003"/>
    <w:rsid w:val="00572DF1"/>
    <w:rsid w:val="0058255D"/>
    <w:rsid w:val="00582AED"/>
    <w:rsid w:val="00584356"/>
    <w:rsid w:val="00584D4E"/>
    <w:rsid w:val="00594902"/>
    <w:rsid w:val="00595982"/>
    <w:rsid w:val="00596B41"/>
    <w:rsid w:val="005A259B"/>
    <w:rsid w:val="005A3423"/>
    <w:rsid w:val="005A38C1"/>
    <w:rsid w:val="005C15C7"/>
    <w:rsid w:val="005C4549"/>
    <w:rsid w:val="005E31F2"/>
    <w:rsid w:val="005E4912"/>
    <w:rsid w:val="005E5186"/>
    <w:rsid w:val="005E590F"/>
    <w:rsid w:val="005F2714"/>
    <w:rsid w:val="005F6EFB"/>
    <w:rsid w:val="006020C6"/>
    <w:rsid w:val="006035B5"/>
    <w:rsid w:val="006059AF"/>
    <w:rsid w:val="00610054"/>
    <w:rsid w:val="00616642"/>
    <w:rsid w:val="00623AC8"/>
    <w:rsid w:val="0062587D"/>
    <w:rsid w:val="006277AB"/>
    <w:rsid w:val="00632733"/>
    <w:rsid w:val="00635881"/>
    <w:rsid w:val="0064344D"/>
    <w:rsid w:val="00645712"/>
    <w:rsid w:val="006470FA"/>
    <w:rsid w:val="006521A6"/>
    <w:rsid w:val="00656F1A"/>
    <w:rsid w:val="0065747A"/>
    <w:rsid w:val="0065754C"/>
    <w:rsid w:val="006576FE"/>
    <w:rsid w:val="006577F4"/>
    <w:rsid w:val="006619E3"/>
    <w:rsid w:val="00667472"/>
    <w:rsid w:val="00672B46"/>
    <w:rsid w:val="0068250B"/>
    <w:rsid w:val="0069418E"/>
    <w:rsid w:val="0069571F"/>
    <w:rsid w:val="006A73F7"/>
    <w:rsid w:val="006B0FE3"/>
    <w:rsid w:val="006B48E1"/>
    <w:rsid w:val="006C3A30"/>
    <w:rsid w:val="006C6429"/>
    <w:rsid w:val="006D7B96"/>
    <w:rsid w:val="006E562E"/>
    <w:rsid w:val="006E76C8"/>
    <w:rsid w:val="006F74CE"/>
    <w:rsid w:val="006F76A2"/>
    <w:rsid w:val="006F7BAA"/>
    <w:rsid w:val="00704715"/>
    <w:rsid w:val="007052FE"/>
    <w:rsid w:val="00713124"/>
    <w:rsid w:val="00716F52"/>
    <w:rsid w:val="0071702E"/>
    <w:rsid w:val="007206B8"/>
    <w:rsid w:val="00723832"/>
    <w:rsid w:val="00723DB9"/>
    <w:rsid w:val="0072432C"/>
    <w:rsid w:val="0073583F"/>
    <w:rsid w:val="007363AF"/>
    <w:rsid w:val="00750DAC"/>
    <w:rsid w:val="007548ED"/>
    <w:rsid w:val="0075635B"/>
    <w:rsid w:val="00764B29"/>
    <w:rsid w:val="00765BDD"/>
    <w:rsid w:val="0077029D"/>
    <w:rsid w:val="00773175"/>
    <w:rsid w:val="0078628E"/>
    <w:rsid w:val="00787576"/>
    <w:rsid w:val="00787A67"/>
    <w:rsid w:val="0079213D"/>
    <w:rsid w:val="0079240D"/>
    <w:rsid w:val="007936A1"/>
    <w:rsid w:val="007A13CE"/>
    <w:rsid w:val="007A61A8"/>
    <w:rsid w:val="007A753B"/>
    <w:rsid w:val="007B051E"/>
    <w:rsid w:val="007B11FD"/>
    <w:rsid w:val="007B3B9C"/>
    <w:rsid w:val="007B3FDC"/>
    <w:rsid w:val="007B4537"/>
    <w:rsid w:val="007C123E"/>
    <w:rsid w:val="007C1482"/>
    <w:rsid w:val="007D04B5"/>
    <w:rsid w:val="007D0845"/>
    <w:rsid w:val="007D61DE"/>
    <w:rsid w:val="007E24C9"/>
    <w:rsid w:val="007F05CE"/>
    <w:rsid w:val="007F2D3D"/>
    <w:rsid w:val="007F3A80"/>
    <w:rsid w:val="00804293"/>
    <w:rsid w:val="00807188"/>
    <w:rsid w:val="0081224F"/>
    <w:rsid w:val="00812FCC"/>
    <w:rsid w:val="00817774"/>
    <w:rsid w:val="00826E84"/>
    <w:rsid w:val="00831A4B"/>
    <w:rsid w:val="00833866"/>
    <w:rsid w:val="0083562E"/>
    <w:rsid w:val="00836854"/>
    <w:rsid w:val="00846B03"/>
    <w:rsid w:val="00847226"/>
    <w:rsid w:val="00847FE6"/>
    <w:rsid w:val="008630E9"/>
    <w:rsid w:val="0086637E"/>
    <w:rsid w:val="008667ED"/>
    <w:rsid w:val="00871FEB"/>
    <w:rsid w:val="00875F10"/>
    <w:rsid w:val="008809D6"/>
    <w:rsid w:val="00880DCA"/>
    <w:rsid w:val="008874D5"/>
    <w:rsid w:val="00891E3A"/>
    <w:rsid w:val="00892AB2"/>
    <w:rsid w:val="008932D9"/>
    <w:rsid w:val="008A1EEA"/>
    <w:rsid w:val="008B42C1"/>
    <w:rsid w:val="008D274A"/>
    <w:rsid w:val="008D6C3D"/>
    <w:rsid w:val="008E1030"/>
    <w:rsid w:val="008E71D1"/>
    <w:rsid w:val="008F1F75"/>
    <w:rsid w:val="008F7611"/>
    <w:rsid w:val="009010FE"/>
    <w:rsid w:val="009056AC"/>
    <w:rsid w:val="0090639F"/>
    <w:rsid w:val="00913201"/>
    <w:rsid w:val="00922B2C"/>
    <w:rsid w:val="00932CD0"/>
    <w:rsid w:val="00957AEC"/>
    <w:rsid w:val="00961A1F"/>
    <w:rsid w:val="00986105"/>
    <w:rsid w:val="009A2301"/>
    <w:rsid w:val="009B55D9"/>
    <w:rsid w:val="009B61D8"/>
    <w:rsid w:val="009C21EA"/>
    <w:rsid w:val="009D2C3F"/>
    <w:rsid w:val="009E2E76"/>
    <w:rsid w:val="009E4C1D"/>
    <w:rsid w:val="009E67CE"/>
    <w:rsid w:val="009F175A"/>
    <w:rsid w:val="009F5808"/>
    <w:rsid w:val="00A047C3"/>
    <w:rsid w:val="00A052A3"/>
    <w:rsid w:val="00A0578B"/>
    <w:rsid w:val="00A07776"/>
    <w:rsid w:val="00A10190"/>
    <w:rsid w:val="00A131C4"/>
    <w:rsid w:val="00A13AF3"/>
    <w:rsid w:val="00A31BA9"/>
    <w:rsid w:val="00A33FBD"/>
    <w:rsid w:val="00A452E7"/>
    <w:rsid w:val="00A455FB"/>
    <w:rsid w:val="00A531F2"/>
    <w:rsid w:val="00A57370"/>
    <w:rsid w:val="00A65674"/>
    <w:rsid w:val="00A67509"/>
    <w:rsid w:val="00A710E2"/>
    <w:rsid w:val="00A732A4"/>
    <w:rsid w:val="00A7343C"/>
    <w:rsid w:val="00A7389C"/>
    <w:rsid w:val="00A73E6D"/>
    <w:rsid w:val="00A812E6"/>
    <w:rsid w:val="00A84D75"/>
    <w:rsid w:val="00A93B35"/>
    <w:rsid w:val="00A97BFC"/>
    <w:rsid w:val="00AA75E1"/>
    <w:rsid w:val="00AA7E52"/>
    <w:rsid w:val="00AB254C"/>
    <w:rsid w:val="00AB325C"/>
    <w:rsid w:val="00AC198E"/>
    <w:rsid w:val="00AD2900"/>
    <w:rsid w:val="00AE26CF"/>
    <w:rsid w:val="00AE7CD5"/>
    <w:rsid w:val="00AF2E4C"/>
    <w:rsid w:val="00AF6474"/>
    <w:rsid w:val="00AF6B4F"/>
    <w:rsid w:val="00AF7879"/>
    <w:rsid w:val="00B01470"/>
    <w:rsid w:val="00B03E2F"/>
    <w:rsid w:val="00B15C54"/>
    <w:rsid w:val="00B21963"/>
    <w:rsid w:val="00B266AC"/>
    <w:rsid w:val="00B3163F"/>
    <w:rsid w:val="00B31E5E"/>
    <w:rsid w:val="00B31F1D"/>
    <w:rsid w:val="00B3656C"/>
    <w:rsid w:val="00B36BBA"/>
    <w:rsid w:val="00B40732"/>
    <w:rsid w:val="00B45525"/>
    <w:rsid w:val="00B47718"/>
    <w:rsid w:val="00B543F4"/>
    <w:rsid w:val="00B568A2"/>
    <w:rsid w:val="00B6150A"/>
    <w:rsid w:val="00B61EF4"/>
    <w:rsid w:val="00B62095"/>
    <w:rsid w:val="00B66125"/>
    <w:rsid w:val="00B80281"/>
    <w:rsid w:val="00B82EF0"/>
    <w:rsid w:val="00B84734"/>
    <w:rsid w:val="00BA290A"/>
    <w:rsid w:val="00BA2E14"/>
    <w:rsid w:val="00BB1C9F"/>
    <w:rsid w:val="00BC1A8E"/>
    <w:rsid w:val="00BD2FD6"/>
    <w:rsid w:val="00BE3F0C"/>
    <w:rsid w:val="00BE4D75"/>
    <w:rsid w:val="00BE73F5"/>
    <w:rsid w:val="00BE7689"/>
    <w:rsid w:val="00BE7890"/>
    <w:rsid w:val="00BE7AAD"/>
    <w:rsid w:val="00BF52E7"/>
    <w:rsid w:val="00C01B36"/>
    <w:rsid w:val="00C029FA"/>
    <w:rsid w:val="00C0487A"/>
    <w:rsid w:val="00C112DA"/>
    <w:rsid w:val="00C11436"/>
    <w:rsid w:val="00C1764B"/>
    <w:rsid w:val="00C17767"/>
    <w:rsid w:val="00C2239C"/>
    <w:rsid w:val="00C25080"/>
    <w:rsid w:val="00C311C9"/>
    <w:rsid w:val="00C3771D"/>
    <w:rsid w:val="00C4397B"/>
    <w:rsid w:val="00C5028F"/>
    <w:rsid w:val="00C55E0C"/>
    <w:rsid w:val="00C65A83"/>
    <w:rsid w:val="00C67994"/>
    <w:rsid w:val="00C70CC3"/>
    <w:rsid w:val="00C7176C"/>
    <w:rsid w:val="00C7706D"/>
    <w:rsid w:val="00C77E02"/>
    <w:rsid w:val="00C8301D"/>
    <w:rsid w:val="00C83804"/>
    <w:rsid w:val="00C9244F"/>
    <w:rsid w:val="00C929D5"/>
    <w:rsid w:val="00C96798"/>
    <w:rsid w:val="00CA0AE6"/>
    <w:rsid w:val="00CA0EF2"/>
    <w:rsid w:val="00CA1246"/>
    <w:rsid w:val="00CA6DC3"/>
    <w:rsid w:val="00CB1668"/>
    <w:rsid w:val="00CC345B"/>
    <w:rsid w:val="00CC5B48"/>
    <w:rsid w:val="00CD25E0"/>
    <w:rsid w:val="00CD2DBC"/>
    <w:rsid w:val="00CD6B17"/>
    <w:rsid w:val="00CE3446"/>
    <w:rsid w:val="00CE5514"/>
    <w:rsid w:val="00CF5B7E"/>
    <w:rsid w:val="00CF66B7"/>
    <w:rsid w:val="00CF7FB5"/>
    <w:rsid w:val="00D00F59"/>
    <w:rsid w:val="00D04AC0"/>
    <w:rsid w:val="00D11455"/>
    <w:rsid w:val="00D133E8"/>
    <w:rsid w:val="00D20DFF"/>
    <w:rsid w:val="00D30BDD"/>
    <w:rsid w:val="00D45324"/>
    <w:rsid w:val="00D510D1"/>
    <w:rsid w:val="00D52E43"/>
    <w:rsid w:val="00D54A4F"/>
    <w:rsid w:val="00D76084"/>
    <w:rsid w:val="00D82CDB"/>
    <w:rsid w:val="00D83FA7"/>
    <w:rsid w:val="00D857D1"/>
    <w:rsid w:val="00D87370"/>
    <w:rsid w:val="00D92EBC"/>
    <w:rsid w:val="00DA0EF0"/>
    <w:rsid w:val="00DA3A20"/>
    <w:rsid w:val="00DA5A48"/>
    <w:rsid w:val="00DB5191"/>
    <w:rsid w:val="00DB7DB6"/>
    <w:rsid w:val="00DC0FE1"/>
    <w:rsid w:val="00DC5038"/>
    <w:rsid w:val="00DC54EC"/>
    <w:rsid w:val="00DD1020"/>
    <w:rsid w:val="00DD1B4F"/>
    <w:rsid w:val="00DD3968"/>
    <w:rsid w:val="00DE643F"/>
    <w:rsid w:val="00DF01E9"/>
    <w:rsid w:val="00DF0AF8"/>
    <w:rsid w:val="00DF73FC"/>
    <w:rsid w:val="00E1070F"/>
    <w:rsid w:val="00E1511C"/>
    <w:rsid w:val="00E15B77"/>
    <w:rsid w:val="00E20830"/>
    <w:rsid w:val="00E23BDD"/>
    <w:rsid w:val="00E27DDC"/>
    <w:rsid w:val="00E36017"/>
    <w:rsid w:val="00E43672"/>
    <w:rsid w:val="00E43E2C"/>
    <w:rsid w:val="00E4533C"/>
    <w:rsid w:val="00E53C73"/>
    <w:rsid w:val="00E61AB4"/>
    <w:rsid w:val="00E64886"/>
    <w:rsid w:val="00E66745"/>
    <w:rsid w:val="00E7048E"/>
    <w:rsid w:val="00E74884"/>
    <w:rsid w:val="00E842B6"/>
    <w:rsid w:val="00E92B5A"/>
    <w:rsid w:val="00E937FB"/>
    <w:rsid w:val="00E9514F"/>
    <w:rsid w:val="00EA1866"/>
    <w:rsid w:val="00EA4AE6"/>
    <w:rsid w:val="00EA7242"/>
    <w:rsid w:val="00EB65FC"/>
    <w:rsid w:val="00EC377E"/>
    <w:rsid w:val="00EC4E7C"/>
    <w:rsid w:val="00EC5278"/>
    <w:rsid w:val="00EC578F"/>
    <w:rsid w:val="00EC65E4"/>
    <w:rsid w:val="00ED1072"/>
    <w:rsid w:val="00ED12B7"/>
    <w:rsid w:val="00ED7627"/>
    <w:rsid w:val="00EE04AD"/>
    <w:rsid w:val="00EE1B65"/>
    <w:rsid w:val="00EE3860"/>
    <w:rsid w:val="00EE57FC"/>
    <w:rsid w:val="00EE61CC"/>
    <w:rsid w:val="00EF38A3"/>
    <w:rsid w:val="00EF42C3"/>
    <w:rsid w:val="00EF5054"/>
    <w:rsid w:val="00EF5CAB"/>
    <w:rsid w:val="00EF608C"/>
    <w:rsid w:val="00EF7F31"/>
    <w:rsid w:val="00F00B65"/>
    <w:rsid w:val="00F14060"/>
    <w:rsid w:val="00F3238A"/>
    <w:rsid w:val="00F41053"/>
    <w:rsid w:val="00F47470"/>
    <w:rsid w:val="00F52B44"/>
    <w:rsid w:val="00F5495A"/>
    <w:rsid w:val="00F55328"/>
    <w:rsid w:val="00F559D8"/>
    <w:rsid w:val="00F63BEF"/>
    <w:rsid w:val="00F63C51"/>
    <w:rsid w:val="00F726C9"/>
    <w:rsid w:val="00F807BE"/>
    <w:rsid w:val="00F8095D"/>
    <w:rsid w:val="00F869CF"/>
    <w:rsid w:val="00F92513"/>
    <w:rsid w:val="00FA10AF"/>
    <w:rsid w:val="00FA1E24"/>
    <w:rsid w:val="00FA2098"/>
    <w:rsid w:val="00FA3515"/>
    <w:rsid w:val="00FA6252"/>
    <w:rsid w:val="00FA6434"/>
    <w:rsid w:val="00FA6878"/>
    <w:rsid w:val="00FB0F13"/>
    <w:rsid w:val="00FB1C2F"/>
    <w:rsid w:val="00FB5FEA"/>
    <w:rsid w:val="00FC0D61"/>
    <w:rsid w:val="00FC4973"/>
    <w:rsid w:val="00FC7656"/>
    <w:rsid w:val="00FD2669"/>
    <w:rsid w:val="00FD2DF8"/>
    <w:rsid w:val="00FE6C5F"/>
    <w:rsid w:val="00FE6D84"/>
    <w:rsid w:val="00FF04FD"/>
    <w:rsid w:val="00FF1DC9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3EC22"/>
  <w15:docId w15:val="{0CB38A6C-8B40-41F1-9C47-BA9C7161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38A"/>
    <w:rPr>
      <w:sz w:val="24"/>
      <w:szCs w:val="24"/>
    </w:rPr>
  </w:style>
  <w:style w:type="paragraph" w:styleId="1">
    <w:name w:val="heading 1"/>
    <w:basedOn w:val="a"/>
    <w:next w:val="a"/>
    <w:qFormat/>
    <w:rsid w:val="00F3238A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2">
    <w:name w:val="heading 2"/>
    <w:basedOn w:val="a"/>
    <w:next w:val="a"/>
    <w:qFormat/>
    <w:rsid w:val="00F3238A"/>
    <w:pPr>
      <w:keepNext/>
      <w:outlineLvl w:val="1"/>
    </w:pPr>
    <w:rPr>
      <w:rFonts w:ascii="ArTarumianTimes" w:hAnsi="ArTarumianTimes"/>
      <w:sz w:val="28"/>
      <w:szCs w:val="28"/>
      <w:lang w:val="en-US"/>
    </w:rPr>
  </w:style>
  <w:style w:type="paragraph" w:styleId="5">
    <w:name w:val="heading 5"/>
    <w:basedOn w:val="a"/>
    <w:next w:val="a"/>
    <w:qFormat/>
    <w:rsid w:val="00F3238A"/>
    <w:pPr>
      <w:keepNext/>
      <w:tabs>
        <w:tab w:val="left" w:pos="360"/>
        <w:tab w:val="left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238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3238A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F3238A"/>
    <w:pPr>
      <w:ind w:left="1092" w:hanging="350"/>
    </w:pPr>
  </w:style>
  <w:style w:type="paragraph" w:customStyle="1" w:styleId="voroshmanbody">
    <w:name w:val="voroshman body"/>
    <w:basedOn w:val="a"/>
    <w:rsid w:val="00F3238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a5">
    <w:name w:val="Title"/>
    <w:basedOn w:val="a"/>
    <w:qFormat/>
    <w:rsid w:val="00F3238A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F3238A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F3238A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F3238A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a5"/>
    <w:rsid w:val="00F3238A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a"/>
    <w:rsid w:val="00F3238A"/>
    <w:pPr>
      <w:numPr>
        <w:numId w:val="1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a6">
    <w:name w:val="page number"/>
    <w:basedOn w:val="a0"/>
    <w:rsid w:val="00F3238A"/>
  </w:style>
  <w:style w:type="paragraph" w:customStyle="1" w:styleId="voroshum1">
    <w:name w:val="voroshum 1"/>
    <w:basedOn w:val="voroshum"/>
    <w:rsid w:val="00F3238A"/>
    <w:pPr>
      <w:spacing w:before="0"/>
    </w:pPr>
  </w:style>
  <w:style w:type="paragraph" w:customStyle="1" w:styleId="voroshum10">
    <w:name w:val="voroshum1"/>
    <w:basedOn w:val="voroshum"/>
    <w:rsid w:val="00F3238A"/>
    <w:pPr>
      <w:spacing w:before="0"/>
    </w:pPr>
  </w:style>
  <w:style w:type="paragraph" w:customStyle="1" w:styleId="gam">
    <w:name w:val="gam"/>
    <w:basedOn w:val="a"/>
    <w:rsid w:val="00F3238A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F3238A"/>
    <w:pPr>
      <w:spacing w:before="120"/>
    </w:pPr>
  </w:style>
  <w:style w:type="paragraph" w:customStyle="1" w:styleId="Storagrutun">
    <w:name w:val="Storagrutun"/>
    <w:basedOn w:val="a"/>
    <w:rsid w:val="00F3238A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F3238A"/>
    <w:pPr>
      <w:tabs>
        <w:tab w:val="left" w:pos="992"/>
        <w:tab w:val="left" w:pos="7655"/>
      </w:tabs>
    </w:pPr>
  </w:style>
  <w:style w:type="paragraph" w:styleId="a7">
    <w:name w:val="Balloon Text"/>
    <w:basedOn w:val="a"/>
    <w:rsid w:val="00F3238A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F3238A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paragraph" w:styleId="a9">
    <w:name w:val="Normal (Web)"/>
    <w:basedOn w:val="a"/>
    <w:uiPriority w:val="99"/>
    <w:rsid w:val="00F3238A"/>
    <w:pPr>
      <w:spacing w:before="100" w:beforeAutospacing="1" w:after="100" w:afterAutospacing="1"/>
    </w:pPr>
    <w:rPr>
      <w:lang w:val="en-US" w:eastAsia="en-US"/>
    </w:rPr>
  </w:style>
  <w:style w:type="paragraph" w:styleId="aa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b"/>
    <w:uiPriority w:val="34"/>
    <w:qFormat/>
    <w:rsid w:val="00F3238A"/>
    <w:pPr>
      <w:spacing w:before="120"/>
      <w:ind w:left="720"/>
      <w:contextualSpacing/>
    </w:pPr>
    <w:rPr>
      <w:rFonts w:eastAsia="Calibri" w:cs="SimSun"/>
      <w:sz w:val="22"/>
      <w:szCs w:val="22"/>
      <w:lang w:val="en-US" w:eastAsia="en-US"/>
    </w:rPr>
  </w:style>
  <w:style w:type="character" w:customStyle="1" w:styleId="ab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basedOn w:val="a0"/>
    <w:link w:val="aa"/>
    <w:uiPriority w:val="34"/>
    <w:qFormat/>
    <w:rsid w:val="00F3238A"/>
    <w:rPr>
      <w:rFonts w:eastAsia="Calibri" w:cs="SimSun"/>
      <w:sz w:val="22"/>
      <w:szCs w:val="22"/>
      <w:lang w:val="en-US" w:eastAsia="en-US"/>
    </w:rPr>
  </w:style>
  <w:style w:type="character" w:styleId="ac">
    <w:name w:val="Strong"/>
    <w:basedOn w:val="a0"/>
    <w:uiPriority w:val="22"/>
    <w:qFormat/>
    <w:rsid w:val="00F3238A"/>
    <w:rPr>
      <w:b/>
      <w:bCs/>
    </w:rPr>
  </w:style>
  <w:style w:type="character" w:styleId="ad">
    <w:name w:val="annotation reference"/>
    <w:basedOn w:val="a0"/>
    <w:rsid w:val="00F3238A"/>
    <w:rPr>
      <w:sz w:val="16"/>
      <w:szCs w:val="16"/>
    </w:rPr>
  </w:style>
  <w:style w:type="paragraph" w:styleId="ae">
    <w:name w:val="annotation text"/>
    <w:basedOn w:val="a"/>
    <w:link w:val="af"/>
    <w:rsid w:val="00F3238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F3238A"/>
  </w:style>
  <w:style w:type="paragraph" w:styleId="af0">
    <w:name w:val="annotation subject"/>
    <w:basedOn w:val="ae"/>
    <w:next w:val="ae"/>
    <w:link w:val="af1"/>
    <w:rsid w:val="00F3238A"/>
    <w:rPr>
      <w:b/>
      <w:bCs/>
    </w:rPr>
  </w:style>
  <w:style w:type="character" w:customStyle="1" w:styleId="af1">
    <w:name w:val="Тема примечания Знак"/>
    <w:basedOn w:val="af"/>
    <w:link w:val="af0"/>
    <w:rsid w:val="00F3238A"/>
    <w:rPr>
      <w:b/>
      <w:bCs/>
    </w:rPr>
  </w:style>
  <w:style w:type="table" w:styleId="af2">
    <w:name w:val="Table Grid"/>
    <w:basedOn w:val="a1"/>
    <w:rsid w:val="00F32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envelope return"/>
    <w:basedOn w:val="a"/>
    <w:rsid w:val="00F3238A"/>
    <w:rPr>
      <w:rFonts w:ascii="Nork New" w:eastAsia="Batang" w:hAnsi="Nork New"/>
      <w:kern w:val="28"/>
      <w:sz w:val="26"/>
      <w:szCs w:val="20"/>
      <w:lang w:val="en-US"/>
    </w:rPr>
  </w:style>
  <w:style w:type="character" w:styleId="af3">
    <w:name w:val="Emphasis"/>
    <w:basedOn w:val="a0"/>
    <w:uiPriority w:val="20"/>
    <w:qFormat/>
    <w:rsid w:val="00F3238A"/>
    <w:rPr>
      <w:i/>
      <w:iCs/>
    </w:rPr>
  </w:style>
  <w:style w:type="character" w:customStyle="1" w:styleId="cf01">
    <w:name w:val="cf01"/>
    <w:basedOn w:val="a0"/>
    <w:rsid w:val="00B31F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9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settings" Target="settings.xm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numbering" Target="numbering.xml"/><Relationship Id="rId45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footer" Target="footer2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webSettings" Target="webSettings.xml"/><Relationship Id="rId48" Type="http://schemas.openxmlformats.org/officeDocument/2006/relationships/footer" Target="footer1.xml"/><Relationship Id="rId8" Type="http://schemas.openxmlformats.org/officeDocument/2006/relationships/customXml" Target="../customXml/item8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image" Target="media/image1.wmf"/><Relationship Id="rId20" Type="http://schemas.openxmlformats.org/officeDocument/2006/relationships/customXml" Target="../customXml/item20.xml"/><Relationship Id="rId41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0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9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0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9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0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9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9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DC38962B-371D-420A-BD39-94CD4F229FB1}">
  <ds:schemaRefs>
    <ds:schemaRef ds:uri="wpsx://www.wps.xxx/android/officeDocument/2013/mofficeCustomData"/>
  </ds:schemaRefs>
</ds:datastoreItem>
</file>

<file path=customXml/itemProps10.xml><?xml version="1.0" encoding="utf-8"?>
<ds:datastoreItem xmlns:ds="http://schemas.openxmlformats.org/officeDocument/2006/customXml" ds:itemID="{B64DA718-9A45-4219-9797-9D560A080B6B}">
  <ds:schemaRefs>
    <ds:schemaRef ds:uri="wpsx://www.wps.xxx/android/officeDocument/2013/mofficeCustomData"/>
  </ds:schemaRefs>
</ds:datastoreItem>
</file>

<file path=customXml/itemProps11.xml><?xml version="1.0" encoding="utf-8"?>
<ds:datastoreItem xmlns:ds="http://schemas.openxmlformats.org/officeDocument/2006/customXml" ds:itemID="{E3850F98-9423-4D29-8A78-066CAF017B21}">
  <ds:schemaRefs>
    <ds:schemaRef ds:uri="wpsx://www.wps.xxx/android/officeDocument/2013/mofficeCustomData"/>
  </ds:schemaRefs>
</ds:datastoreItem>
</file>

<file path=customXml/itemProps12.xml><?xml version="1.0" encoding="utf-8"?>
<ds:datastoreItem xmlns:ds="http://schemas.openxmlformats.org/officeDocument/2006/customXml" ds:itemID="{B4F2C76C-E5AB-4033-AEE6-028A9DE366BF}">
  <ds:schemaRefs>
    <ds:schemaRef ds:uri="wpsx://www.wps.xxx/android/officeDocument/2013/mofficeCustomData"/>
  </ds:schemaRefs>
</ds:datastoreItem>
</file>

<file path=customXml/itemProps13.xml><?xml version="1.0" encoding="utf-8"?>
<ds:datastoreItem xmlns:ds="http://schemas.openxmlformats.org/officeDocument/2006/customXml" ds:itemID="{085B1E74-7313-40B3-A8A4-8960D94D25B9}">
  <ds:schemaRefs>
    <ds:schemaRef ds:uri="wpsx://www.wps.xxx/android/officeDocument/2013/mofficeCustomData"/>
  </ds:schemaRefs>
</ds:datastoreItem>
</file>

<file path=customXml/itemProps14.xml><?xml version="1.0" encoding="utf-8"?>
<ds:datastoreItem xmlns:ds="http://schemas.openxmlformats.org/officeDocument/2006/customXml" ds:itemID="{6C7AA90E-5DBC-4CBE-9367-6B7B29827F73}">
  <ds:schemaRefs>
    <ds:schemaRef ds:uri="wpsx://www.wps.xxx/android/officeDocument/2013/mofficeCustomData"/>
  </ds:schemaRefs>
</ds:datastoreItem>
</file>

<file path=customXml/itemProps15.xml><?xml version="1.0" encoding="utf-8"?>
<ds:datastoreItem xmlns:ds="http://schemas.openxmlformats.org/officeDocument/2006/customXml" ds:itemID="{D2C71C9F-6257-4717-A91E-A680CC97B91E}">
  <ds:schemaRefs>
    <ds:schemaRef ds:uri="wpsx://www.wps.xxx/android/officeDocument/2013/mofficeCustomData"/>
  </ds:schemaRefs>
</ds:datastoreItem>
</file>

<file path=customXml/itemProps16.xml><?xml version="1.0" encoding="utf-8"?>
<ds:datastoreItem xmlns:ds="http://schemas.openxmlformats.org/officeDocument/2006/customXml" ds:itemID="{78F9D0E9-CF71-4EAC-82D5-A3B0B985402C}">
  <ds:schemaRefs>
    <ds:schemaRef ds:uri="wpsx://www.wps.xxx/android/officeDocument/2013/mofficeCustomData"/>
  </ds:schemaRefs>
</ds:datastoreItem>
</file>

<file path=customXml/itemProps17.xml><?xml version="1.0" encoding="utf-8"?>
<ds:datastoreItem xmlns:ds="http://schemas.openxmlformats.org/officeDocument/2006/customXml" ds:itemID="{E57B0C74-68F5-45E0-B814-8FEE78480675}">
  <ds:schemaRefs>
    <ds:schemaRef ds:uri="wpsx://www.wps.xxx/android/officeDocument/2013/mofficeCustomData"/>
  </ds:schemaRefs>
</ds:datastoreItem>
</file>

<file path=customXml/itemProps18.xml><?xml version="1.0" encoding="utf-8"?>
<ds:datastoreItem xmlns:ds="http://schemas.openxmlformats.org/officeDocument/2006/customXml" ds:itemID="{594CFBDC-0101-4594-B970-1E922E4CCB38}">
  <ds:schemaRefs>
    <ds:schemaRef ds:uri="wpsx://www.wps.xxx/android/officeDocument/2013/mofficeCustomData"/>
  </ds:schemaRefs>
</ds:datastoreItem>
</file>

<file path=customXml/itemProps19.xml><?xml version="1.0" encoding="utf-8"?>
<ds:datastoreItem xmlns:ds="http://schemas.openxmlformats.org/officeDocument/2006/customXml" ds:itemID="{C32E0118-76EB-40C0-B9DD-02B3F52C331B}">
  <ds:schemaRefs>
    <ds:schemaRef ds:uri="wpsx://www.wps.xxx/android/officeDocument/2013/mofficeCustomData"/>
  </ds:schemaRefs>
</ds:datastoreItem>
</file>

<file path=customXml/itemProps2.xml><?xml version="1.0" encoding="utf-8"?>
<ds:datastoreItem xmlns:ds="http://schemas.openxmlformats.org/officeDocument/2006/customXml" ds:itemID="{95782E36-779C-4A98-821F-EB528AD40AC1}">
  <ds:schemaRefs>
    <ds:schemaRef ds:uri="wpsx://www.wps.xxx/android/officeDocument/2013/mofficeCustomData"/>
  </ds:schemaRefs>
</ds:datastoreItem>
</file>

<file path=customXml/itemProps20.xml><?xml version="1.0" encoding="utf-8"?>
<ds:datastoreItem xmlns:ds="http://schemas.openxmlformats.org/officeDocument/2006/customXml" ds:itemID="{D75C3BEA-B5CE-48F0-A412-CEC069D0D7F1}">
  <ds:schemaRefs>
    <ds:schemaRef ds:uri="wpsx://www.wps.xxx/android/officeDocument/2013/mofficeCustomData"/>
  </ds:schemaRefs>
</ds:datastoreItem>
</file>

<file path=customXml/itemProps21.xml><?xml version="1.0" encoding="utf-8"?>
<ds:datastoreItem xmlns:ds="http://schemas.openxmlformats.org/officeDocument/2006/customXml" ds:itemID="{50EF55C8-A137-4B46-AD43-97E73A39919B}">
  <ds:schemaRefs>
    <ds:schemaRef ds:uri="wpsx://www.wps.xxx/android/officeDocument/2013/mofficeCustomData"/>
  </ds:schemaRefs>
</ds:datastoreItem>
</file>

<file path=customXml/itemProps22.xml><?xml version="1.0" encoding="utf-8"?>
<ds:datastoreItem xmlns:ds="http://schemas.openxmlformats.org/officeDocument/2006/customXml" ds:itemID="{9A6619AE-7D68-4527-A385-B6731DE6AAE3}">
  <ds:schemaRefs>
    <ds:schemaRef ds:uri="wpsx://www.wps.xxx/android/officeDocument/2013/mofficeCustomData"/>
  </ds:schemaRefs>
</ds:datastoreItem>
</file>

<file path=customXml/itemProps23.xml><?xml version="1.0" encoding="utf-8"?>
<ds:datastoreItem xmlns:ds="http://schemas.openxmlformats.org/officeDocument/2006/customXml" ds:itemID="{B1AE50F1-4A44-40FB-8506-0779569F7962}">
  <ds:schemaRefs>
    <ds:schemaRef ds:uri="wpsx://www.wps.xxx/android/officeDocument/2013/mofficeCustomData"/>
  </ds:schemaRefs>
</ds:datastoreItem>
</file>

<file path=customXml/itemProps24.xml><?xml version="1.0" encoding="utf-8"?>
<ds:datastoreItem xmlns:ds="http://schemas.openxmlformats.org/officeDocument/2006/customXml" ds:itemID="{452FC2A7-B4CB-4340-B743-085F6D40B052}">
  <ds:schemaRefs>
    <ds:schemaRef ds:uri="wpsx://www.wps.xxx/android/officeDocument/2013/mofficeCustomData"/>
  </ds:schemaRefs>
</ds:datastoreItem>
</file>

<file path=customXml/itemProps25.xml><?xml version="1.0" encoding="utf-8"?>
<ds:datastoreItem xmlns:ds="http://schemas.openxmlformats.org/officeDocument/2006/customXml" ds:itemID="{1B087BE0-3204-4897-BDFA-07E610110367}">
  <ds:schemaRefs>
    <ds:schemaRef ds:uri="wpsx://www.wps.xxx/android/officeDocument/2013/mofficeCustomData"/>
  </ds:schemaRefs>
</ds:datastoreItem>
</file>

<file path=customXml/itemProps26.xml><?xml version="1.0" encoding="utf-8"?>
<ds:datastoreItem xmlns:ds="http://schemas.openxmlformats.org/officeDocument/2006/customXml" ds:itemID="{84E9CA97-A908-48BD-ABA9-D0EB49632990}">
  <ds:schemaRefs>
    <ds:schemaRef ds:uri="wpsx://www.wps.xxx/android/officeDocument/2013/mofficeCustomData"/>
  </ds:schemaRefs>
</ds:datastoreItem>
</file>

<file path=customXml/itemProps27.xml><?xml version="1.0" encoding="utf-8"?>
<ds:datastoreItem xmlns:ds="http://schemas.openxmlformats.org/officeDocument/2006/customXml" ds:itemID="{E57F5C56-B71D-496E-B6D4-C4D90E1458A0}">
  <ds:schemaRefs>
    <ds:schemaRef ds:uri="wpsx://www.wps.xxx/android/officeDocument/2013/mofficeCustomData"/>
  </ds:schemaRefs>
</ds:datastoreItem>
</file>

<file path=customXml/itemProps28.xml><?xml version="1.0" encoding="utf-8"?>
<ds:datastoreItem xmlns:ds="http://schemas.openxmlformats.org/officeDocument/2006/customXml" ds:itemID="{E47817CE-17A3-49BA-B0F3-D28187A9394C}">
  <ds:schemaRefs>
    <ds:schemaRef ds:uri="wpsx://www.wps.xxx/android/officeDocument/2013/mofficeCustomData"/>
  </ds:schemaRefs>
</ds:datastoreItem>
</file>

<file path=customXml/itemProps29.xml><?xml version="1.0" encoding="utf-8"?>
<ds:datastoreItem xmlns:ds="http://schemas.openxmlformats.org/officeDocument/2006/customXml" ds:itemID="{D68E0584-5E92-4951-869F-D38E776442D6}">
  <ds:schemaRefs>
    <ds:schemaRef ds:uri="wpsx://www.wps.xxx/android/officeDocument/2013/mofficeCustomData"/>
  </ds:schemaRefs>
</ds:datastoreItem>
</file>

<file path=customXml/itemProps3.xml><?xml version="1.0" encoding="utf-8"?>
<ds:datastoreItem xmlns:ds="http://schemas.openxmlformats.org/officeDocument/2006/customXml" ds:itemID="{2DA41EA1-D6A2-40C8-BFBC-D32D90D14CED}">
  <ds:schemaRefs>
    <ds:schemaRef ds:uri="wpsx://www.wps.xxx/android/officeDocument/2013/mofficeCustomData"/>
  </ds:schemaRefs>
</ds:datastoreItem>
</file>

<file path=customXml/itemProps30.xml><?xml version="1.0" encoding="utf-8"?>
<ds:datastoreItem xmlns:ds="http://schemas.openxmlformats.org/officeDocument/2006/customXml" ds:itemID="{B8192763-EAE3-45BF-815F-62AF9E3672EA}">
  <ds:schemaRefs>
    <ds:schemaRef ds:uri="wpsx://www.wps.xxx/android/officeDocument/2013/mofficeCustomData"/>
  </ds:schemaRefs>
</ds:datastoreItem>
</file>

<file path=customXml/itemProps31.xml><?xml version="1.0" encoding="utf-8"?>
<ds:datastoreItem xmlns:ds="http://schemas.openxmlformats.org/officeDocument/2006/customXml" ds:itemID="{68EFE14E-7A97-4A1A-8F1B-B60F24B38FEB}">
  <ds:schemaRefs>
    <ds:schemaRef ds:uri="wpsx://www.wps.xxx/android/officeDocument/2013/mofficeCustomData"/>
  </ds:schemaRefs>
</ds:datastoreItem>
</file>

<file path=customXml/itemProps32.xml><?xml version="1.0" encoding="utf-8"?>
<ds:datastoreItem xmlns:ds="http://schemas.openxmlformats.org/officeDocument/2006/customXml" ds:itemID="{D3721BD6-39F4-4539-AA45-70C9207A10C3}">
  <ds:schemaRefs>
    <ds:schemaRef ds:uri="wpsx://www.wps.xxx/android/officeDocument/2013/mofficeCustomData"/>
  </ds:schemaRefs>
</ds:datastoreItem>
</file>

<file path=customXml/itemProps33.xml><?xml version="1.0" encoding="utf-8"?>
<ds:datastoreItem xmlns:ds="http://schemas.openxmlformats.org/officeDocument/2006/customXml" ds:itemID="{B4456AEF-F7BE-4F8B-B6A8-17EA5E07B951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E753A62-1086-471D-8233-037A99213108}">
  <ds:schemaRefs>
    <ds:schemaRef ds:uri="wpsx://www.wps.xxx/android/officeDocument/2013/mofficeCustomData"/>
  </ds:schemaRefs>
</ds:datastoreItem>
</file>

<file path=customXml/itemProps35.xml><?xml version="1.0" encoding="utf-8"?>
<ds:datastoreItem xmlns:ds="http://schemas.openxmlformats.org/officeDocument/2006/customXml" ds:itemID="{570A5288-3DFF-4258-A283-CA20A449A7D0}">
  <ds:schemaRefs>
    <ds:schemaRef ds:uri="wpsx://www.wps.xxx/android/officeDocument/2013/mofficeCustomData"/>
  </ds:schemaRefs>
</ds:datastoreItem>
</file>

<file path=customXml/itemProps36.xml><?xml version="1.0" encoding="utf-8"?>
<ds:datastoreItem xmlns:ds="http://schemas.openxmlformats.org/officeDocument/2006/customXml" ds:itemID="{4149E1BB-97F1-4B72-8007-60C5A4122AFE}">
  <ds:schemaRefs>
    <ds:schemaRef ds:uri="wpsx://www.wps.xxx/android/officeDocument/2013/mofficeCustomData"/>
  </ds:schemaRefs>
</ds:datastoreItem>
</file>

<file path=customXml/itemProps37.xml><?xml version="1.0" encoding="utf-8"?>
<ds:datastoreItem xmlns:ds="http://schemas.openxmlformats.org/officeDocument/2006/customXml" ds:itemID="{540990E7-446D-42E7-81E2-28D37366D394}">
  <ds:schemaRefs>
    <ds:schemaRef ds:uri="wpsx://www.wps.xxx/android/officeDocument/2013/mofficeCustomData"/>
  </ds:schemaRefs>
</ds:datastoreItem>
</file>

<file path=customXml/itemProps38.xml><?xml version="1.0" encoding="utf-8"?>
<ds:datastoreItem xmlns:ds="http://schemas.openxmlformats.org/officeDocument/2006/customXml" ds:itemID="{D03E7138-AAFD-4409-A2F3-2936A41BF5E0}">
  <ds:schemaRefs>
    <ds:schemaRef ds:uri="wpsx://www.wps.xxx/android/officeDocument/2013/mofficeCustomData"/>
  </ds:schemaRefs>
</ds:datastoreItem>
</file>

<file path=customXml/itemProps39.xml><?xml version="1.0" encoding="utf-8"?>
<ds:datastoreItem xmlns:ds="http://schemas.openxmlformats.org/officeDocument/2006/customXml" ds:itemID="{1DC8AC3D-47AB-45A2-B9E4-9C626DE4DC73}">
  <ds:schemaRefs>
    <ds:schemaRef ds:uri="wpsx://www.wps.xxx/android/officeDocument/2013/mofficeCustomData"/>
  </ds:schemaRefs>
</ds:datastoreItem>
</file>

<file path=customXml/itemProps4.xml><?xml version="1.0" encoding="utf-8"?>
<ds:datastoreItem xmlns:ds="http://schemas.openxmlformats.org/officeDocument/2006/customXml" ds:itemID="{DB7A58B6-7440-46D6-B351-254C32AB4263}">
  <ds:schemaRefs>
    <ds:schemaRef ds:uri="wpsx://www.wps.xxx/android/officeDocument/2013/mofficeCustomData"/>
  </ds:schemaRefs>
</ds:datastoreItem>
</file>

<file path=customXml/itemProps5.xml><?xml version="1.0" encoding="utf-8"?>
<ds:datastoreItem xmlns:ds="http://schemas.openxmlformats.org/officeDocument/2006/customXml" ds:itemID="{D4B9D69C-C0CB-42AF-9B83-C697DBCCE569}">
  <ds:schemaRefs>
    <ds:schemaRef ds:uri="wpsx://www.wps.xxx/android/officeDocument/2013/mofficeCustomData"/>
  </ds:schemaRefs>
</ds:datastoreItem>
</file>

<file path=customXml/itemProps6.xml><?xml version="1.0" encoding="utf-8"?>
<ds:datastoreItem xmlns:ds="http://schemas.openxmlformats.org/officeDocument/2006/customXml" ds:itemID="{97C7AC00-64DF-4514-829A-605A090CE6AD}">
  <ds:schemaRefs>
    <ds:schemaRef ds:uri="wpsx://www.wps.xxx/android/officeDocument/2013/mofficeCustomData"/>
  </ds:schemaRefs>
</ds:datastoreItem>
</file>

<file path=customXml/itemProps7.xml><?xml version="1.0" encoding="utf-8"?>
<ds:datastoreItem xmlns:ds="http://schemas.openxmlformats.org/officeDocument/2006/customXml" ds:itemID="{34B074A0-4CCC-4B64-944F-A619560F1FFB}">
  <ds:schemaRefs>
    <ds:schemaRef ds:uri="wpsx://www.wps.xxx/android/officeDocument/2013/mofficeCustomData"/>
  </ds:schemaRefs>
</ds:datastoreItem>
</file>

<file path=customXml/itemProps8.xml><?xml version="1.0" encoding="utf-8"?>
<ds:datastoreItem xmlns:ds="http://schemas.openxmlformats.org/officeDocument/2006/customXml" ds:itemID="{0FC0D482-574D-4F59-ABD2-E77CE6F1A95D}">
  <ds:schemaRefs>
    <ds:schemaRef ds:uri="wpsx://www.wps.xxx/android/officeDocument/2013/mofficeCustomData"/>
  </ds:schemaRefs>
</ds:datastoreItem>
</file>

<file path=customXml/itemProps9.xml><?xml version="1.0" encoding="utf-8"?>
<ds:datastoreItem xmlns:ds="http://schemas.openxmlformats.org/officeDocument/2006/customXml" ds:itemID="{BB55EDE6-433F-4E7A-9D97-2691BA458A10}">
  <ds:schemaRefs>
    <ds:schemaRef ds:uri="wpsx://www.wps.xxx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789</Words>
  <Characters>4501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</dc:creator>
  <cp:lastModifiedBy>Smbat Aghababyan</cp:lastModifiedBy>
  <cp:revision>60</cp:revision>
  <cp:lastPrinted>2022-10-13T06:39:00Z</cp:lastPrinted>
  <dcterms:created xsi:type="dcterms:W3CDTF">2022-11-10T08:41:00Z</dcterms:created>
  <dcterms:modified xsi:type="dcterms:W3CDTF">2023-01-31T06:46:00Z</dcterms:modified>
</cp:coreProperties>
</file>