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CB0C3" w14:textId="0361319D" w:rsidR="00A33FBD" w:rsidRPr="00EC060A" w:rsidRDefault="00143897">
      <w:pPr>
        <w:pStyle w:val="600"/>
        <w:tabs>
          <w:tab w:val="left" w:pos="7890"/>
        </w:tabs>
        <w:jc w:val="both"/>
        <w:rPr>
          <w:rFonts w:ascii="GHEA Grapalat" w:hAnsi="GHEA Grapalat"/>
          <w:color w:val="FFFFFF" w:themeColor="background1"/>
          <w:lang w:val="hy-AM"/>
        </w:rPr>
      </w:pPr>
      <w:r w:rsidRPr="00EC060A">
        <w:rPr>
          <w:rFonts w:ascii="GHEA Grapalat" w:hAnsi="GHEA Grapalat"/>
        </w:rPr>
        <w:t>600.00</w:t>
      </w:r>
      <w:r w:rsidR="00EC060A">
        <w:rPr>
          <w:rFonts w:ascii="GHEA Grapalat" w:hAnsi="GHEA Grapalat"/>
          <w:lang w:val="hy-AM"/>
        </w:rPr>
        <w:t>60</w:t>
      </w:r>
      <w:r w:rsidRPr="00EC060A">
        <w:rPr>
          <w:rFonts w:ascii="GHEA Grapalat" w:hAnsi="GHEA Grapalat"/>
        </w:rPr>
        <w:t>.</w:t>
      </w:r>
      <w:r w:rsidRPr="00EC060A">
        <w:rPr>
          <w:rFonts w:ascii="GHEA Grapalat" w:hAnsi="GHEA Grapalat"/>
          <w:lang w:val="hy-AM"/>
        </w:rPr>
        <w:t>01</w:t>
      </w:r>
      <w:r w:rsidRPr="00EC060A">
        <w:rPr>
          <w:rFonts w:ascii="GHEA Grapalat" w:hAnsi="GHEA Grapalat"/>
        </w:rPr>
        <w:t>.</w:t>
      </w:r>
      <w:r w:rsidRPr="00EC060A">
        <w:rPr>
          <w:rFonts w:ascii="GHEA Grapalat" w:hAnsi="GHEA Grapalat"/>
          <w:lang w:val="hy-AM"/>
        </w:rPr>
        <w:t>0</w:t>
      </w:r>
      <w:r w:rsidR="00EC060A">
        <w:rPr>
          <w:rFonts w:ascii="GHEA Grapalat" w:hAnsi="GHEA Grapalat"/>
          <w:lang w:val="hy-AM"/>
        </w:rPr>
        <w:t>3</w:t>
      </w:r>
      <w:r w:rsidRPr="00EC060A">
        <w:rPr>
          <w:rFonts w:ascii="GHEA Grapalat" w:hAnsi="GHEA Grapalat"/>
        </w:rPr>
        <w:t>.2</w:t>
      </w:r>
      <w:r w:rsidR="00EC060A">
        <w:rPr>
          <w:rFonts w:ascii="GHEA Grapalat" w:hAnsi="GHEA Grapalat"/>
          <w:lang w:val="hy-AM"/>
        </w:rPr>
        <w:t>3</w:t>
      </w:r>
      <w:r w:rsidRPr="00EC060A">
        <w:rPr>
          <w:rFonts w:ascii="GHEA Grapalat" w:hAnsi="GHEA Grapalat"/>
        </w:rPr>
        <w:t xml:space="preserve"> </w:t>
      </w:r>
      <w:r w:rsidRPr="00E92B5A">
        <w:rPr>
          <w:rFonts w:ascii="GHEA Grapalat" w:hAnsi="GHEA Grapalat"/>
        </w:rPr>
        <w:tab/>
      </w:r>
      <w:r w:rsidRPr="00EC060A">
        <w:rPr>
          <w:rFonts w:ascii="GHEA Grapalat" w:hAnsi="GHEA Grapalat"/>
          <w:b w:val="0"/>
          <w:bCs/>
          <w:color w:val="FFFFFF" w:themeColor="background1"/>
          <w:sz w:val="24"/>
          <w:szCs w:val="24"/>
          <w:lang w:val="hy-AM"/>
        </w:rPr>
        <w:t>ՆԱԽԱԳԻԾ</w:t>
      </w:r>
    </w:p>
    <w:p w14:paraId="5EE5D2E0" w14:textId="77777777" w:rsidR="00A33FBD" w:rsidRPr="00E92B5A" w:rsidRDefault="00143897">
      <w:pPr>
        <w:pStyle w:val="600"/>
        <w:jc w:val="center"/>
        <w:rPr>
          <w:rFonts w:ascii="GHEA Grapalat" w:hAnsi="GHEA Grapalat"/>
        </w:rPr>
      </w:pPr>
      <w:r w:rsidRPr="00E92B5A">
        <w:rPr>
          <w:rFonts w:ascii="GHEA Grapalat" w:hAnsi="GHEA Grapalat"/>
          <w:noProof/>
          <w:lang w:eastAsia="en-US"/>
        </w:rPr>
        <w:drawing>
          <wp:inline distT="0" distB="0" distL="0" distR="0" wp14:anchorId="5993E8A2" wp14:editId="1A506DA3">
            <wp:extent cx="1021080" cy="944880"/>
            <wp:effectExtent l="0" t="0" r="0" b="0"/>
            <wp:docPr id="102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47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7B165" w14:textId="77777777" w:rsidR="00A33FBD" w:rsidRPr="00E92B5A" w:rsidRDefault="00A33FBD">
      <w:pPr>
        <w:pStyle w:val="voroshum"/>
        <w:spacing w:before="0"/>
        <w:rPr>
          <w:rFonts w:ascii="GHEA Grapalat" w:hAnsi="GHEA Grapalat"/>
        </w:rPr>
      </w:pPr>
    </w:p>
    <w:p w14:paraId="3ABD42B6" w14:textId="77777777" w:rsidR="00A33FBD" w:rsidRPr="00E92B5A" w:rsidRDefault="00143897">
      <w:pPr>
        <w:pStyle w:val="voroshum"/>
        <w:spacing w:before="0"/>
        <w:rPr>
          <w:rFonts w:ascii="GHEA Grapalat" w:hAnsi="GHEA Grapalat"/>
        </w:rPr>
      </w:pPr>
      <w:r w:rsidRPr="00E92B5A">
        <w:rPr>
          <w:rFonts w:ascii="GHEA Grapalat" w:hAnsi="GHEA Grapalat"/>
        </w:rPr>
        <w:t>ՀԱՅԱՍՏԱՆԻ ՀԱՆՐԱՊԵՏՈՒԹՅԱՆ</w:t>
      </w:r>
      <w:r w:rsidRPr="00E92B5A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09B523DA" w14:textId="77777777" w:rsidR="00A33FBD" w:rsidRPr="00E92B5A" w:rsidRDefault="00143897">
      <w:pPr>
        <w:pStyle w:val="voroshum2"/>
        <w:rPr>
          <w:rFonts w:ascii="GHEA Grapalat" w:hAnsi="GHEA Grapalat"/>
          <w:sz w:val="32"/>
          <w:szCs w:val="32"/>
        </w:rPr>
      </w:pPr>
      <w:r w:rsidRPr="00E92B5A">
        <w:rPr>
          <w:rFonts w:ascii="GHEA Grapalat" w:hAnsi="GHEA Grapalat"/>
          <w:sz w:val="32"/>
          <w:szCs w:val="32"/>
        </w:rPr>
        <w:t>Ո Ր Ո Շ Ո</w:t>
      </w:r>
      <w:r w:rsidRPr="00E92B5A">
        <w:rPr>
          <w:rFonts w:ascii="GHEA Grapalat" w:hAnsi="GHEA Grapalat"/>
          <w:sz w:val="32"/>
          <w:szCs w:val="32"/>
          <w:lang w:val="hy-AM"/>
        </w:rPr>
        <w:t xml:space="preserve"> </w:t>
      </w:r>
      <w:r w:rsidRPr="00E92B5A">
        <w:rPr>
          <w:rFonts w:ascii="GHEA Grapalat" w:hAnsi="GHEA Grapalat"/>
          <w:sz w:val="32"/>
          <w:szCs w:val="32"/>
        </w:rPr>
        <w:t>Ւ Մ</w:t>
      </w:r>
    </w:p>
    <w:p w14:paraId="052D0C9C" w14:textId="77777777" w:rsidR="00A33FBD" w:rsidRPr="00E92B5A" w:rsidRDefault="00A33FBD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2C4968CE" w14:textId="00B72B61" w:rsidR="00A33FBD" w:rsidRPr="00792283" w:rsidRDefault="00EC060A" w:rsidP="000652C4">
      <w:pPr>
        <w:pStyle w:val="data"/>
        <w:spacing w:after="0" w:line="24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 </w:t>
      </w:r>
      <w:r>
        <w:rPr>
          <w:rFonts w:ascii="GHEA Grapalat" w:hAnsi="GHEA Grapalat"/>
          <w:sz w:val="24"/>
          <w:szCs w:val="24"/>
          <w:lang w:val="hy-AM"/>
        </w:rPr>
        <w:t xml:space="preserve">մարտի </w:t>
      </w:r>
      <w:r w:rsidR="00143897" w:rsidRPr="00E92B5A">
        <w:rPr>
          <w:rFonts w:ascii="GHEA Grapalat" w:hAnsi="GHEA Grapalat"/>
          <w:sz w:val="24"/>
          <w:szCs w:val="24"/>
        </w:rPr>
        <w:t>202</w:t>
      </w:r>
      <w:r w:rsidR="002A1C0C">
        <w:rPr>
          <w:rFonts w:ascii="GHEA Grapalat" w:hAnsi="GHEA Grapalat"/>
          <w:sz w:val="24"/>
          <w:szCs w:val="24"/>
        </w:rPr>
        <w:t>3</w:t>
      </w:r>
      <w:r w:rsidR="00143897" w:rsidRPr="00E92B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3897" w:rsidRPr="00E92B5A">
        <w:rPr>
          <w:rFonts w:ascii="GHEA Grapalat" w:hAnsi="GHEA Grapalat"/>
          <w:sz w:val="24"/>
          <w:szCs w:val="24"/>
        </w:rPr>
        <w:t>թվականի</w:t>
      </w:r>
      <w:proofErr w:type="spellEnd"/>
      <w:r w:rsidR="00143897" w:rsidRPr="00E92B5A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</w:rPr>
        <w:t>60</w:t>
      </w:r>
      <w:r w:rsidR="00143897" w:rsidRPr="00E92B5A">
        <w:rPr>
          <w:rFonts w:ascii="GHEA Grapalat" w:hAnsi="GHEA Grapalat"/>
          <w:sz w:val="24"/>
          <w:szCs w:val="24"/>
          <w:lang w:val="hy-AM"/>
        </w:rPr>
        <w:t>-Ն</w:t>
      </w:r>
      <w:r w:rsidR="00143897" w:rsidRPr="00E92B5A">
        <w:rPr>
          <w:rFonts w:ascii="GHEA Grapalat" w:hAnsi="GHEA Grapalat"/>
          <w:sz w:val="24"/>
          <w:szCs w:val="24"/>
        </w:rPr>
        <w:br/>
      </w:r>
    </w:p>
    <w:p w14:paraId="17468027" w14:textId="77777777" w:rsidR="00A33FBD" w:rsidRPr="00E92B5A" w:rsidRDefault="00143897">
      <w:pPr>
        <w:pStyle w:val="a8"/>
        <w:spacing w:line="240" w:lineRule="auto"/>
        <w:rPr>
          <w:rFonts w:ascii="GHEA Grapalat" w:hAnsi="GHEA Grapalat"/>
          <w:b/>
          <w:szCs w:val="24"/>
          <w:lang w:val="af-ZA"/>
        </w:rPr>
      </w:pPr>
      <w:bookmarkStart w:id="0" w:name="_Hlk122341057"/>
      <w:r w:rsidRPr="00E92B5A">
        <w:rPr>
          <w:rFonts w:ascii="GHEA Grapalat" w:hAnsi="GHEA Grapalat"/>
          <w:b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Pr="00E92B5A">
        <w:rPr>
          <w:rFonts w:ascii="GHEA Grapalat" w:hAnsi="GHEA Grapalat"/>
          <w:b/>
          <w:bCs/>
          <w:noProof/>
          <w:szCs w:val="24"/>
          <w:lang w:val="hy-AM"/>
        </w:rPr>
        <w:t>№5</w:t>
      </w:r>
      <w:r w:rsidRPr="00E92B5A">
        <w:rPr>
          <w:rFonts w:ascii="GHEA Grapalat" w:hAnsi="GHEA Grapalat"/>
          <w:b/>
          <w:bCs/>
          <w:noProof/>
          <w:szCs w:val="24"/>
          <w:lang w:val="af-ZA"/>
        </w:rPr>
        <w:t>23</w:t>
      </w:r>
      <w:r w:rsidRPr="00E92B5A">
        <w:rPr>
          <w:rFonts w:ascii="GHEA Grapalat" w:hAnsi="GHEA Grapalat"/>
          <w:b/>
          <w:bCs/>
          <w:noProof/>
          <w:szCs w:val="24"/>
          <w:lang w:val="hy-AM"/>
        </w:rPr>
        <w:t>-Ն</w:t>
      </w:r>
      <w:r w:rsidRPr="00E92B5A">
        <w:rPr>
          <w:rFonts w:ascii="GHEA Grapalat" w:hAnsi="GHEA Grapalat"/>
          <w:b/>
          <w:lang w:val="hy-AM"/>
        </w:rPr>
        <w:t xml:space="preserve"> ՈՐՈՇ</w:t>
      </w:r>
      <w:r w:rsidR="00243D60">
        <w:rPr>
          <w:rFonts w:ascii="GHEA Grapalat" w:hAnsi="GHEA Grapalat"/>
          <w:b/>
          <w:lang w:val="hy-AM"/>
        </w:rPr>
        <w:t>ՄԱՆ ՄԵՋ</w:t>
      </w:r>
      <w:r w:rsidRPr="00E92B5A">
        <w:rPr>
          <w:rFonts w:ascii="GHEA Grapalat" w:hAnsi="GHEA Grapalat"/>
          <w:b/>
          <w:lang w:val="hy-AM"/>
        </w:rPr>
        <w:t xml:space="preserve"> </w:t>
      </w:r>
      <w:r w:rsidR="00092F1A" w:rsidRPr="00220200">
        <w:rPr>
          <w:rFonts w:ascii="GHEA Grapalat" w:hAnsi="GHEA Grapalat"/>
          <w:b/>
          <w:lang w:val="hy-AM"/>
        </w:rPr>
        <w:t>ԼՐԱՑՈՒՄ</w:t>
      </w:r>
      <w:r w:rsidR="00092F1A" w:rsidRPr="00E92B5A">
        <w:rPr>
          <w:rFonts w:ascii="GHEA Grapalat" w:hAnsi="GHEA Grapalat"/>
          <w:b/>
          <w:lang w:val="hy-AM"/>
        </w:rPr>
        <w:t xml:space="preserve"> </w:t>
      </w:r>
      <w:r w:rsidR="00092F1A" w:rsidRPr="00220200">
        <w:rPr>
          <w:rFonts w:ascii="GHEA Grapalat" w:hAnsi="GHEA Grapalat"/>
          <w:b/>
          <w:lang w:val="hy-AM"/>
        </w:rPr>
        <w:t xml:space="preserve">ԵՎ </w:t>
      </w:r>
      <w:r w:rsidRPr="00220200">
        <w:rPr>
          <w:rFonts w:ascii="GHEA Grapalat" w:hAnsi="GHEA Grapalat"/>
          <w:b/>
          <w:lang w:val="hy-AM"/>
        </w:rPr>
        <w:t xml:space="preserve">ՓՈՓՈԽՈՒԹՅՈՒՆՆԵՐ </w:t>
      </w:r>
      <w:r w:rsidRPr="00E92B5A">
        <w:rPr>
          <w:rFonts w:ascii="GHEA Grapalat" w:hAnsi="GHEA Grapalat"/>
          <w:b/>
          <w:lang w:val="hy-AM"/>
        </w:rPr>
        <w:t>ԿԱՏԱՐԵԼՈՒ ՄԱՍԻՆ</w:t>
      </w:r>
    </w:p>
    <w:bookmarkEnd w:id="0"/>
    <w:p w14:paraId="06AF1F6E" w14:textId="77777777" w:rsidR="00A33FBD" w:rsidRPr="00E92B5A" w:rsidRDefault="00A33FBD">
      <w:pPr>
        <w:pStyle w:val="a5"/>
        <w:jc w:val="left"/>
        <w:rPr>
          <w:rFonts w:ascii="GHEA Grapalat" w:hAnsi="GHEA Grapalat"/>
          <w:sz w:val="24"/>
          <w:szCs w:val="24"/>
          <w:lang w:val="af-ZA"/>
        </w:rPr>
      </w:pPr>
    </w:p>
    <w:p w14:paraId="0755687A" w14:textId="77777777" w:rsidR="00A33FBD" w:rsidRPr="00E92B5A" w:rsidRDefault="00143897" w:rsidP="00C7706D">
      <w:pPr>
        <w:pStyle w:val="a3"/>
        <w:tabs>
          <w:tab w:val="clear" w:pos="4677"/>
          <w:tab w:val="clear" w:pos="9355"/>
        </w:tabs>
        <w:spacing w:line="355" w:lineRule="auto"/>
        <w:ind w:firstLine="426"/>
        <w:jc w:val="both"/>
        <w:rPr>
          <w:rFonts w:ascii="GHEA Grapalat" w:hAnsi="GHEA Grapalat"/>
          <w:i/>
          <w:iCs/>
          <w:color w:val="000000"/>
          <w:spacing w:val="-4"/>
          <w:lang w:val="hy-AM"/>
        </w:rPr>
      </w:pPr>
      <w:r w:rsidRPr="00E92B5A">
        <w:rPr>
          <w:rFonts w:ascii="GHEA Grapalat" w:hAnsi="GHEA Grapalat"/>
          <w:color w:val="000000"/>
          <w:spacing w:val="-4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E92B5A">
        <w:rPr>
          <w:rFonts w:ascii="Calibri" w:hAnsi="Calibri" w:cs="Calibri"/>
          <w:color w:val="000000"/>
          <w:spacing w:val="-4"/>
          <w:lang w:val="hy-AM"/>
        </w:rPr>
        <w:t> </w:t>
      </w:r>
      <w:r w:rsidRPr="00792283">
        <w:rPr>
          <w:rFonts w:ascii="GHEA Grapalat" w:hAnsi="GHEA Grapalat"/>
          <w:b/>
          <w:bCs/>
          <w:iCs/>
          <w:color w:val="000000"/>
          <w:spacing w:val="-4"/>
          <w:lang w:val="hy-AM"/>
        </w:rPr>
        <w:t>որոշում</w:t>
      </w:r>
      <w:r w:rsidRPr="00792283">
        <w:rPr>
          <w:rFonts w:ascii="Calibri" w:hAnsi="Calibri" w:cs="Calibri"/>
          <w:b/>
          <w:bCs/>
          <w:iCs/>
          <w:color w:val="000000"/>
          <w:spacing w:val="-4"/>
          <w:lang w:val="hy-AM"/>
        </w:rPr>
        <w:t> </w:t>
      </w:r>
      <w:r w:rsidRPr="00792283">
        <w:rPr>
          <w:rFonts w:ascii="GHEA Grapalat" w:hAnsi="GHEA Grapalat" w:cs="GHEA Grapalat"/>
          <w:b/>
          <w:bCs/>
          <w:iCs/>
          <w:color w:val="000000"/>
          <w:spacing w:val="-4"/>
          <w:lang w:val="hy-AM"/>
        </w:rPr>
        <w:t>է</w:t>
      </w:r>
      <w:r w:rsidRPr="00792283">
        <w:rPr>
          <w:rFonts w:ascii="GHEA Grapalat" w:hAnsi="GHEA Grapalat"/>
          <w:iCs/>
          <w:color w:val="000000"/>
          <w:spacing w:val="-4"/>
          <w:lang w:val="hy-AM"/>
        </w:rPr>
        <w:t>.</w:t>
      </w:r>
    </w:p>
    <w:p w14:paraId="7295B58F" w14:textId="23E83DB0" w:rsidR="00A33FBD" w:rsidRPr="00E92B5A" w:rsidRDefault="006470FA" w:rsidP="00C7706D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355" w:lineRule="auto"/>
        <w:ind w:left="0" w:firstLine="426"/>
        <w:jc w:val="both"/>
        <w:rPr>
          <w:rFonts w:ascii="GHEA Grapalat" w:hAnsi="GHEA Grapalat"/>
          <w:color w:val="000000"/>
          <w:spacing w:val="-4"/>
          <w:lang w:val="hy-AM"/>
        </w:rPr>
      </w:pPr>
      <w:r w:rsidRPr="00E92B5A">
        <w:rPr>
          <w:rFonts w:ascii="GHEA Grapalat" w:hAnsi="GHEA Grapalat"/>
          <w:color w:val="000000"/>
          <w:spacing w:val="-4"/>
          <w:lang w:val="hy-AM"/>
        </w:rPr>
        <w:t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շուկայի բաշխման ցանցային կանոնները հաստատելու և Հայաստանի Հանրապետության հանրային ծառայությունները կարգավորող հանձնաժողովի մի շարք որոշումներ ուժը կորցրած ճանաչելու մասին» №523-Ն որոշման</w:t>
      </w:r>
      <w:r w:rsidR="003E4B27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Pr="00E92B5A">
        <w:rPr>
          <w:rFonts w:ascii="GHEA Grapalat" w:hAnsi="GHEA Grapalat"/>
          <w:color w:val="000000"/>
          <w:spacing w:val="-4"/>
          <w:lang w:val="hy-AM"/>
        </w:rPr>
        <w:t xml:space="preserve">հավելվածում (այսուհետ՝ ԷԲՑ կանոններ) կատարել հետևյալ </w:t>
      </w:r>
      <w:r w:rsidR="00092F1A" w:rsidRPr="00220200">
        <w:rPr>
          <w:rFonts w:ascii="GHEA Grapalat" w:hAnsi="GHEA Grapalat"/>
          <w:color w:val="000000"/>
          <w:spacing w:val="-4"/>
          <w:lang w:val="hy-AM"/>
        </w:rPr>
        <w:t xml:space="preserve">լրացումը և </w:t>
      </w:r>
      <w:r w:rsidR="001657F2" w:rsidRPr="00220200">
        <w:rPr>
          <w:rFonts w:ascii="GHEA Grapalat" w:hAnsi="GHEA Grapalat"/>
          <w:color w:val="000000"/>
          <w:spacing w:val="-4"/>
          <w:lang w:val="hy-AM"/>
        </w:rPr>
        <w:t>փոփոխությունները</w:t>
      </w:r>
      <w:r w:rsidRPr="00220200">
        <w:rPr>
          <w:rFonts w:ascii="GHEA Grapalat" w:hAnsi="GHEA Grapalat"/>
          <w:color w:val="000000"/>
          <w:spacing w:val="-4"/>
          <w:lang w:val="hy-AM"/>
        </w:rPr>
        <w:t>.</w:t>
      </w:r>
    </w:p>
    <w:p w14:paraId="7463135A" w14:textId="77777777" w:rsidR="00092F1A" w:rsidRPr="00092F1A" w:rsidRDefault="00092F1A" w:rsidP="00C7706D">
      <w:pPr>
        <w:pStyle w:val="aa"/>
        <w:numPr>
          <w:ilvl w:val="0"/>
          <w:numId w:val="24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կանոնների 159-րդ կետի 4-րդ ենթակետում «նշում» բառից հետո լրացնել «</w:t>
      </w:r>
      <w:r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(</w:t>
      </w:r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պ</w:t>
      </w:r>
      <w:r w:rsidRPr="00D725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ահանջվ</w:t>
      </w:r>
      <w:r w:rsidR="009C50D1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ող</w:t>
      </w:r>
      <w:r w:rsidRPr="00D725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պահուստային հզորությունը չի կարող գերազանցել հիմնական սնուցման հզորությունը</w:t>
      </w:r>
      <w:r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» բառեր</w:t>
      </w:r>
      <w:r w:rsidR="009C50D1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ը</w:t>
      </w:r>
      <w:r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.</w:t>
      </w:r>
    </w:p>
    <w:p w14:paraId="17EA4CD3" w14:textId="77777777" w:rsidR="00092F1A" w:rsidRPr="00092F1A" w:rsidRDefault="007D0845" w:rsidP="00C7706D">
      <w:pPr>
        <w:pStyle w:val="aa"/>
        <w:numPr>
          <w:ilvl w:val="0"/>
          <w:numId w:val="24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E92B5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Է</w:t>
      </w:r>
      <w:r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ԲՑ</w:t>
      </w:r>
      <w:r w:rsidRPr="00E92B5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կանոնների</w:t>
      </w:r>
      <w:r w:rsidR="00D7250D" w:rsidRPr="00D725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225-</w:t>
      </w:r>
      <w:r w:rsidR="00D725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րդ կետ</w:t>
      </w:r>
      <w:r w:rsidR="002A1C0C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ը</w:t>
      </w:r>
      <w:r w:rsidR="0015338B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շարադրել հետևյալ խմբագրությամբ</w:t>
      </w:r>
      <w:r w:rsidR="0015338B" w:rsidRPr="0015338B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.</w:t>
      </w:r>
    </w:p>
    <w:p w14:paraId="1291E823" w14:textId="77777777" w:rsidR="002A1C0C" w:rsidRPr="002A1C0C" w:rsidRDefault="002A1C0C" w:rsidP="002A1C0C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«</w:t>
      </w:r>
      <w:r w:rsidRPr="002A1C0C">
        <w:rPr>
          <w:rFonts w:ascii="GHEA Grapalat" w:hAnsi="GHEA Grapalat"/>
          <w:color w:val="000000"/>
          <w:lang w:val="hy-AM"/>
        </w:rPr>
        <w:t>225. Բազմաբնակարան շենքի միացման վճարը որոշվում է հետևյալ բանաձևով`</w:t>
      </w:r>
    </w:p>
    <w:p w14:paraId="02834403" w14:textId="56FCF833" w:rsidR="002A1C0C" w:rsidRPr="002A1C0C" w:rsidRDefault="003E4B27" w:rsidP="002A1C0C">
      <w:pPr>
        <w:shd w:val="clear" w:color="auto" w:fill="FFFFFF"/>
        <w:spacing w:line="360" w:lineRule="auto"/>
        <w:ind w:firstLine="375"/>
        <w:rPr>
          <w:rFonts w:ascii="GHEA Grapalat" w:hAnsi="GHEA Grapalat" w:cs="Calibri"/>
          <w:color w:val="000000"/>
          <w:sz w:val="21"/>
          <w:szCs w:val="21"/>
          <w:lang w:val="hy-AM"/>
        </w:rPr>
      </w:pPr>
      <w:r>
        <w:rPr>
          <w:rFonts w:ascii="Calibri" w:hAnsi="Calibri" w:cs="Calibri"/>
          <w:color w:val="000000"/>
          <w:sz w:val="21"/>
          <w:szCs w:val="21"/>
          <w:lang w:val="hy-AM"/>
        </w:rPr>
        <w:t xml:space="preserve"> </w:t>
      </w:r>
    </w:p>
    <w:p w14:paraId="00D4CA89" w14:textId="77777777" w:rsidR="002A1C0C" w:rsidRPr="0015338B" w:rsidRDefault="002A1C0C" w:rsidP="0015338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iCs/>
          <w:color w:val="000000"/>
          <w:lang w:val="hy-AM"/>
        </w:rPr>
      </w:pPr>
      <m:oMath>
        <m:r>
          <m:rPr>
            <m:sty m:val="b"/>
          </m:rPr>
          <w:rPr>
            <w:rFonts w:ascii="Cambria Math" w:hAnsi="Cambria Math"/>
            <w:color w:val="000000"/>
            <w:lang w:val="hy-AM"/>
          </w:rPr>
          <m:t>ՄՎ=ՏԱ+</m:t>
        </m:r>
        <m:sSub>
          <m:sSubPr>
            <m:ctrlPr>
              <w:rPr>
                <w:rFonts w:ascii="Cambria Math" w:hAnsi="Cambria Math"/>
                <w:b/>
                <w:bCs/>
                <w:iCs/>
                <w:color w:val="000000"/>
                <w:lang w:val="hy-AM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  <w:lang w:val="hy-AM"/>
              </w:rPr>
              <m:t>Վ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  <w:lang w:val="hy-AM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b/>
                <w:bCs/>
                <w:iCs/>
                <w:color w:val="000000"/>
                <w:lang w:val="hy-AM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  <w:lang w:val="hy-AM"/>
              </w:rPr>
              <m:t>n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  <w:lang w:val="hy-AM"/>
              </w:rPr>
              <m:t>1</m:t>
            </m:r>
          </m:sub>
        </m:sSub>
        <m:r>
          <m:rPr>
            <m:sty m:val="b"/>
          </m:rPr>
          <w:rPr>
            <w:rFonts w:ascii="Cambria Math" w:hAnsi="Cambria Math"/>
            <w:color w:val="000000"/>
            <w:lang w:val="hy-AM"/>
          </w:rPr>
          <m:t>+</m:t>
        </m:r>
        <m:sSub>
          <m:sSubPr>
            <m:ctrlPr>
              <w:rPr>
                <w:rFonts w:ascii="Cambria Math" w:hAnsi="Cambria Math"/>
                <w:b/>
                <w:bCs/>
                <w:iCs/>
                <w:color w:val="000000"/>
                <w:lang w:val="hy-AM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  <w:lang w:val="hy-AM"/>
              </w:rPr>
              <m:t>Վ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  <w:lang w:val="hy-AM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b/>
                <w:bCs/>
                <w:iCs/>
                <w:color w:val="000000"/>
                <w:lang w:val="hy-AM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  <w:lang w:val="hy-AM"/>
              </w:rPr>
              <m:t>n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  <w:lang w:val="hy-AM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  <w:color w:val="000000"/>
            <w:lang w:val="hy-AM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/>
                <w:b/>
                <w:bCs/>
                <w:iCs/>
                <w:color w:val="000000"/>
                <w:lang w:val="hy-AM"/>
              </w:rPr>
            </m:ctrlPr>
          </m:naryPr>
          <m:sub>
            <m:r>
              <m:rPr>
                <m:sty m:val="b"/>
              </m:rPr>
              <w:rPr>
                <w:rFonts w:ascii="Cambria Math" w:hAnsi="Cambria Math"/>
                <w:color w:val="000000"/>
                <w:lang w:val="hy-AM"/>
              </w:rPr>
              <m:t>k=1</m:t>
            </m:r>
          </m:sub>
          <m:sup>
            <m:sSub>
              <m:sSubPr>
                <m:ctrlPr>
                  <w:rPr>
                    <w:rFonts w:ascii="Cambria Math" w:hAnsi="Cambria Math"/>
                    <w:b/>
                    <w:bCs/>
                    <w:iCs/>
                    <w:color w:val="000000"/>
                    <w:lang w:val="hy-AM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lang w:val="hy-AM"/>
                  </w:rPr>
                  <m:t>n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lang w:val="hy-AM"/>
                  </w:rPr>
                  <m:t>3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  <w:b/>
                    <w:bCs/>
                    <w:iCs/>
                    <w:color w:val="000000"/>
                    <w:lang w:val="hy-AM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lang w:val="hy-AM"/>
                  </w:rPr>
                  <m:t>Վ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lang w:val="hy-AM"/>
                  </w:rPr>
                  <m:t>3</m:t>
                </m:r>
              </m:sub>
            </m:sSub>
          </m:e>
        </m:nary>
      </m:oMath>
      <w:r w:rsidR="0015338B" w:rsidRPr="0015338B">
        <w:rPr>
          <w:rFonts w:ascii="GHEA Grapalat" w:hAnsi="GHEA Grapalat"/>
          <w:b/>
          <w:bCs/>
          <w:iCs/>
          <w:color w:val="000000"/>
          <w:lang w:val="hy-AM"/>
        </w:rPr>
        <w:t>,</w:t>
      </w:r>
    </w:p>
    <w:p w14:paraId="7E6A9A06" w14:textId="77777777" w:rsidR="002A1C0C" w:rsidRPr="002A1C0C" w:rsidRDefault="002A1C0C" w:rsidP="002A1C0C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2A1C0C">
        <w:rPr>
          <w:rFonts w:ascii="GHEA Grapalat" w:hAnsi="GHEA Grapalat"/>
          <w:color w:val="000000"/>
          <w:lang w:val="hy-AM"/>
        </w:rPr>
        <w:t>որտեղ`</w:t>
      </w:r>
    </w:p>
    <w:p w14:paraId="5AA3C81E" w14:textId="77777777" w:rsidR="002A1C0C" w:rsidRPr="00E61A52" w:rsidRDefault="002A1C0C" w:rsidP="00E61A52">
      <w:pPr>
        <w:pStyle w:val="aa"/>
        <w:numPr>
          <w:ilvl w:val="0"/>
          <w:numId w:val="36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61A5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ՏԱ</w:t>
      </w:r>
      <w:r w:rsidRPr="00E61A52">
        <w:rPr>
          <w:rFonts w:ascii="GHEA Grapalat" w:hAnsi="GHEA Grapalat"/>
          <w:color w:val="000000"/>
          <w:sz w:val="24"/>
          <w:szCs w:val="24"/>
          <w:lang w:val="hy-AM"/>
        </w:rPr>
        <w:t xml:space="preserve">-ն բազմաբնակարան շենքի Բաշխման ցանցին միացման համար ենթակայանի կառուցման անհրաժեշտության դեպքում այդ ենթակայանի </w:t>
      </w:r>
      <w:r w:rsidRPr="00E61A5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տեղակայման համար անհրաժեշտ տարածքի արժեքն է, որը այդ տարածքի նկատմամբ Բաշխողի իրավունքները օրենսդրությամբ սահմանված կարգով գրանցվելուց հետո 5 աշխատանքային օրվա ընթացքում վերանայվում է ըստ տարածքի ձեռքբերման փաստացի արժեքի, ինչի հիման վրա Բաշխողը և Դիմող անձը (կառուցապատողը) կատարում են Միացման վճարի վերահաշվարկ,</w:t>
      </w:r>
    </w:p>
    <w:p w14:paraId="5840FBF1" w14:textId="77777777" w:rsidR="002A1C0C" w:rsidRPr="00E61A52" w:rsidRDefault="002A1C0C" w:rsidP="00E61A52">
      <w:pPr>
        <w:pStyle w:val="aa"/>
        <w:numPr>
          <w:ilvl w:val="0"/>
          <w:numId w:val="36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61A5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Վ</w:t>
      </w:r>
      <w:r w:rsidRPr="00E61A52">
        <w:rPr>
          <w:rFonts w:ascii="GHEA Grapalat" w:hAnsi="GHEA Grapalat"/>
          <w:b/>
          <w:bCs/>
          <w:color w:val="000000"/>
          <w:sz w:val="24"/>
          <w:szCs w:val="24"/>
          <w:vertAlign w:val="subscript"/>
          <w:lang w:val="hy-AM"/>
        </w:rPr>
        <w:t>1</w:t>
      </w:r>
      <w:r w:rsidRPr="00E61A52">
        <w:rPr>
          <w:rFonts w:ascii="GHEA Grapalat" w:hAnsi="GHEA Grapalat"/>
          <w:color w:val="000000"/>
          <w:sz w:val="24"/>
          <w:szCs w:val="24"/>
          <w:lang w:val="hy-AM"/>
        </w:rPr>
        <w:t>-ը բազմաբնակարան շենքի մեկ սպառման համակարգի միացման վճարն է (ներառյալ, սակայն չսահմանափակվելով, հաշվիչի արկղը, էլեկտրոնային առևտրային հաշվիչը, ավտոմատ անջատիչները) 10 կՎԱ հզորությամբ միաֆազ միացման համար՝ համաձայն ԷԲՑ կանոնների N 4 հավելվածի N 2 աղյուսակի,</w:t>
      </w:r>
    </w:p>
    <w:p w14:paraId="500E2C9C" w14:textId="77777777" w:rsidR="002A1C0C" w:rsidRPr="00E61A52" w:rsidRDefault="002A1C0C" w:rsidP="00E61A52">
      <w:pPr>
        <w:pStyle w:val="aa"/>
        <w:numPr>
          <w:ilvl w:val="0"/>
          <w:numId w:val="36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61A5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</w:t>
      </w:r>
      <w:r w:rsidRPr="00E61A52">
        <w:rPr>
          <w:rFonts w:ascii="GHEA Grapalat" w:hAnsi="GHEA Grapalat"/>
          <w:b/>
          <w:bCs/>
          <w:color w:val="000000"/>
          <w:sz w:val="24"/>
          <w:szCs w:val="24"/>
          <w:vertAlign w:val="subscript"/>
          <w:lang w:val="hy-AM"/>
        </w:rPr>
        <w:t>1</w:t>
      </w:r>
      <w:r w:rsidRPr="00E61A52">
        <w:rPr>
          <w:rFonts w:ascii="GHEA Grapalat" w:hAnsi="GHEA Grapalat"/>
          <w:color w:val="000000"/>
          <w:sz w:val="24"/>
          <w:szCs w:val="24"/>
          <w:lang w:val="hy-AM"/>
        </w:rPr>
        <w:t>-ը բազմաբնակարան շենքի միաֆազ միացմամբ 10 կՎԱ հզորությամբ սպառման համակարգերի գումարային քանակն է,</w:t>
      </w:r>
    </w:p>
    <w:p w14:paraId="4AD23144" w14:textId="77777777" w:rsidR="002A1C0C" w:rsidRPr="00E61A52" w:rsidRDefault="002A1C0C" w:rsidP="00E61A52">
      <w:pPr>
        <w:pStyle w:val="aa"/>
        <w:numPr>
          <w:ilvl w:val="0"/>
          <w:numId w:val="36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61A5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Վ</w:t>
      </w:r>
      <w:r w:rsidRPr="00E61A52">
        <w:rPr>
          <w:rFonts w:ascii="GHEA Grapalat" w:hAnsi="GHEA Grapalat"/>
          <w:b/>
          <w:bCs/>
          <w:color w:val="000000"/>
          <w:sz w:val="24"/>
          <w:szCs w:val="24"/>
          <w:vertAlign w:val="subscript"/>
          <w:lang w:val="hy-AM"/>
        </w:rPr>
        <w:t>2</w:t>
      </w:r>
      <w:r w:rsidRPr="00E61A52">
        <w:rPr>
          <w:rFonts w:ascii="GHEA Grapalat" w:hAnsi="GHEA Grapalat"/>
          <w:color w:val="000000"/>
          <w:sz w:val="24"/>
          <w:szCs w:val="24"/>
          <w:lang w:val="hy-AM"/>
        </w:rPr>
        <w:t>-ը բազմաբնակարան շենքի մեկ սպառման համակարգի միացման վճարն է (ներառյալ` սակայն չսահմանափակվելով, հաշվիչի արկղը, էլեկտրոնային առևտրային հաշվիչը, ավտոմատ անջատիչները) 14 կՎԱ հզորությամբ միաֆազ միացման համար` համաձայն ԷԲՑ կանոնների N 4 հավելվածի N 2 աղյուսակի,</w:t>
      </w:r>
    </w:p>
    <w:p w14:paraId="7CB8DA50" w14:textId="77777777" w:rsidR="002A1C0C" w:rsidRPr="00E61A52" w:rsidRDefault="002A1C0C" w:rsidP="00E61A52">
      <w:pPr>
        <w:pStyle w:val="aa"/>
        <w:numPr>
          <w:ilvl w:val="0"/>
          <w:numId w:val="36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61A5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</w:t>
      </w:r>
      <w:r w:rsidRPr="00E61A52">
        <w:rPr>
          <w:rFonts w:ascii="GHEA Grapalat" w:hAnsi="GHEA Grapalat"/>
          <w:b/>
          <w:bCs/>
          <w:color w:val="000000"/>
          <w:sz w:val="24"/>
          <w:szCs w:val="24"/>
          <w:vertAlign w:val="subscript"/>
          <w:lang w:val="hy-AM"/>
        </w:rPr>
        <w:t>2</w:t>
      </w:r>
      <w:r w:rsidRPr="00E61A52">
        <w:rPr>
          <w:rFonts w:ascii="GHEA Grapalat" w:hAnsi="GHEA Grapalat"/>
          <w:color w:val="000000"/>
          <w:sz w:val="24"/>
          <w:szCs w:val="24"/>
          <w:lang w:val="hy-AM"/>
        </w:rPr>
        <w:t>-ը բազմաբնակարան շենքի միաֆազ միացմամբ 14 կՎԱ հզորությամբ սպառման համակարգերի գումարային քանակն է,</w:t>
      </w:r>
    </w:p>
    <w:p w14:paraId="5A9C1C62" w14:textId="77777777" w:rsidR="002A1C0C" w:rsidRPr="00E61A52" w:rsidRDefault="002A1C0C" w:rsidP="00E61A52">
      <w:pPr>
        <w:pStyle w:val="aa"/>
        <w:numPr>
          <w:ilvl w:val="0"/>
          <w:numId w:val="36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61A5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Վ</w:t>
      </w:r>
      <w:r w:rsidRPr="00E61A52">
        <w:rPr>
          <w:rFonts w:ascii="GHEA Grapalat" w:hAnsi="GHEA Grapalat"/>
          <w:b/>
          <w:bCs/>
          <w:color w:val="000000"/>
          <w:sz w:val="24"/>
          <w:szCs w:val="24"/>
          <w:vertAlign w:val="subscript"/>
          <w:lang w:val="hy-AM"/>
        </w:rPr>
        <w:t>3</w:t>
      </w:r>
      <w:r w:rsidRPr="00E61A52">
        <w:rPr>
          <w:rFonts w:ascii="GHEA Grapalat" w:hAnsi="GHEA Grapalat"/>
          <w:color w:val="000000"/>
          <w:sz w:val="24"/>
          <w:szCs w:val="24"/>
          <w:lang w:val="hy-AM"/>
        </w:rPr>
        <w:t>-ը բազմաբնակարան շենքի բնակարանների կամ առևտրային սպառողների (այդ թվում՝ ընդհանուր օգտագործման էլեկտրասարքավորումների) միացման վճարն է (ներառյալ, սակայն չսահմանափակվելով, հաշվիչի արկղը, էլեկտրոնային առևտրային հաշվիչը, ավտոմատ անջատիչները) եռաֆազ (0.4 կՎ լարմամբ) միացման համար, որը հաշվարկվում է ԷԲՑ կանոնների N 4 հավելվածի 2-րդ գլխի համաձայն՝ յուրաքանչյուր առևտրային միացման կետի համար առանձին՝ ըստ Առևտրային հաշվիչների քանակի,</w:t>
      </w:r>
    </w:p>
    <w:p w14:paraId="31F9B60B" w14:textId="77777777" w:rsidR="002A1C0C" w:rsidRPr="00E61A52" w:rsidRDefault="002A1C0C" w:rsidP="00E61A52">
      <w:pPr>
        <w:pStyle w:val="aa"/>
        <w:numPr>
          <w:ilvl w:val="0"/>
          <w:numId w:val="36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61A5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</w:t>
      </w:r>
      <w:r w:rsidRPr="00E61A52">
        <w:rPr>
          <w:rFonts w:ascii="GHEA Grapalat" w:hAnsi="GHEA Grapalat"/>
          <w:b/>
          <w:bCs/>
          <w:color w:val="000000"/>
          <w:sz w:val="24"/>
          <w:szCs w:val="24"/>
          <w:vertAlign w:val="subscript"/>
          <w:lang w:val="hy-AM"/>
        </w:rPr>
        <w:t>3</w:t>
      </w:r>
      <w:r w:rsidRPr="00E61A52">
        <w:rPr>
          <w:rFonts w:ascii="GHEA Grapalat" w:hAnsi="GHEA Grapalat"/>
          <w:color w:val="000000"/>
          <w:sz w:val="24"/>
          <w:szCs w:val="24"/>
          <w:lang w:val="hy-AM"/>
        </w:rPr>
        <w:t>-ը բազմաբնակարան շենքի այն բնակարանների և առևտրային սպառողների գումարային քանակն է, որոնց համար նախատեսված է եռաֆազ (0.4 կՎ լարմամբ) միացում:».</w:t>
      </w:r>
    </w:p>
    <w:p w14:paraId="53C980B0" w14:textId="77777777" w:rsidR="00EB14B6" w:rsidRPr="00CB5FF2" w:rsidRDefault="00EB14B6" w:rsidP="00E078A3">
      <w:pPr>
        <w:pStyle w:val="aa"/>
        <w:numPr>
          <w:ilvl w:val="0"/>
          <w:numId w:val="24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B5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ԷԲՑ կանոնների 226-րդ կետը շարադրել հետևյալ խմբագրությամբ.</w:t>
      </w:r>
    </w:p>
    <w:p w14:paraId="745ABEB8" w14:textId="77777777" w:rsidR="00EB14B6" w:rsidRPr="00CB5FF2" w:rsidRDefault="00EB14B6" w:rsidP="00EB14B6">
      <w:pPr>
        <w:pStyle w:val="aa"/>
        <w:shd w:val="clear" w:color="auto" w:fill="FFFFFF"/>
        <w:spacing w:before="0" w:line="355" w:lineRule="auto"/>
        <w:ind w:left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B5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226</w:t>
      </w:r>
      <w:r w:rsidRPr="00D737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CB5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Բազմաբնակարան շենքի առանձնացված միավորների (բնակարաններ, ոչ բնակելի տարածքներ) սեփականության իրավունքի գրանցման օբյեկտ դառնալուց հետո նշված միավորների սեփականատերեր հանդիսացող անձանց կողմից դրանց վերակառուցման արդյունքում ավելացվող նոր միավորների սպառման համակարգեր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Pr="00CB5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Բաշխման ցանցին միացման վճարներ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ընդունվում են այդ բազմաբնակարան շենքի սպառման համակարգերի միացման ժամանակ</w:t>
      </w:r>
      <w:r w:rsidRPr="00CB5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կառուցապատողի համար հաշվարկված դրույքներին</w:t>
      </w:r>
      <w:r w:rsidRPr="00CB5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հավասար։</w:t>
      </w:r>
      <w:r w:rsidRPr="00CB5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5853906E" w14:textId="77777777" w:rsidR="001657F2" w:rsidRPr="00092F1A" w:rsidRDefault="001657F2" w:rsidP="001657F2">
      <w:pPr>
        <w:pStyle w:val="aa"/>
        <w:numPr>
          <w:ilvl w:val="0"/>
          <w:numId w:val="24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bookmarkStart w:id="1" w:name="_Hlk128491990"/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կանոնների 22</w:t>
      </w:r>
      <w:r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9</w:t>
      </w:r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-րդ</w:t>
      </w:r>
      <w:r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կետը շարադրել հետևյալ </w:t>
      </w:r>
      <w:r w:rsidR="009C50D1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խմբագրությամբ</w:t>
      </w:r>
      <w:r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.</w:t>
      </w:r>
    </w:p>
    <w:p w14:paraId="18D8A1E8" w14:textId="7310D695" w:rsidR="001657F2" w:rsidRPr="00092F1A" w:rsidRDefault="001657F2" w:rsidP="001657F2">
      <w:pPr>
        <w:pStyle w:val="aa"/>
        <w:shd w:val="clear" w:color="auto" w:fill="FFFFFF"/>
        <w:spacing w:before="0" w:line="355" w:lineRule="auto"/>
        <w:jc w:val="both"/>
        <w:rPr>
          <w:rFonts w:ascii="GHEA Grapalat" w:hAnsi="GHEA Grapalat"/>
          <w:color w:val="000000"/>
          <w:spacing w:val="-4"/>
          <w:sz w:val="24"/>
          <w:szCs w:val="24"/>
        </w:rPr>
      </w:pPr>
      <w:bookmarkStart w:id="2" w:name="_Hlk127883248"/>
      <w:r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«229. </w:t>
      </w:r>
      <w:r w:rsid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Պայմանագրով</w:t>
      </w:r>
      <w:r w:rsidR="000F416F" w:rsidRPr="000F416F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(</w:t>
      </w:r>
      <w:r w:rsidR="000F416F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Հաշվառման քարտում, ԷՄՇ մասնակցի պրոֆիլում</w:t>
      </w:r>
      <w:r w:rsidR="000F416F" w:rsidRPr="000F416F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)</w:t>
      </w:r>
      <w:r w:rsid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ամրագրված հ</w:t>
      </w:r>
      <w:r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զորության փոփոխության դեպքում, եթե չի փոխվում լարման մակարդակը, Միացման վճար հաշվարկելիս Միացման վճարի հաստատուն ծախսերի մեծությունը (Վ</w:t>
      </w:r>
      <w:r w:rsidRPr="000F5252">
        <w:rPr>
          <w:rFonts w:ascii="GHEA Grapalat" w:hAnsi="GHEA Grapalat"/>
          <w:color w:val="000000"/>
          <w:spacing w:val="-4"/>
          <w:sz w:val="24"/>
          <w:szCs w:val="24"/>
          <w:vertAlign w:val="subscript"/>
          <w:lang w:val="hy-AM"/>
        </w:rPr>
        <w:t>հ</w:t>
      </w:r>
      <w:r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) չի հաշվարկվում, և Միացման վճարը հաշվվում է պահանջվող հզորության </w:t>
      </w:r>
      <w:r w:rsidR="00E61A52"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և առկա հզորության </w:t>
      </w:r>
      <w:r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տարբերության չափը բազմապատկելով փոփոխական ծախսերի մեծության (Վ</w:t>
      </w:r>
      <w:r w:rsidRPr="000F5252">
        <w:rPr>
          <w:rFonts w:ascii="GHEA Grapalat" w:hAnsi="GHEA Grapalat"/>
          <w:color w:val="000000"/>
          <w:spacing w:val="-4"/>
          <w:sz w:val="24"/>
          <w:szCs w:val="24"/>
          <w:vertAlign w:val="subscript"/>
          <w:lang w:val="hy-AM"/>
        </w:rPr>
        <w:t>փ</w:t>
      </w:r>
      <w:r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) արժեքին</w:t>
      </w:r>
      <w:r w:rsidR="008E69F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։ 35 կՎ և բարձր լարմամբ միացած Սպառողների դեպքում </w:t>
      </w:r>
      <w:r w:rsidR="008E69FA"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փոփոխական ծախսերի մեծության</w:t>
      </w:r>
      <w:r w:rsidR="008E69F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="008E69FA"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արժեք</w:t>
      </w:r>
      <w:r w:rsidR="008E69F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ն ընդունվում է 6 </w:t>
      </w:r>
      <w:r w:rsidR="008E69FA" w:rsidRPr="008E69F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(10)</w:t>
      </w:r>
      <w:r w:rsidR="008E69F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կՎ լարմամբ միացման դեպքերում </w:t>
      </w:r>
      <w:r w:rsidR="008E69FA"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փոփոխական ծախսերի մեծության</w:t>
      </w:r>
      <w:r w:rsidR="008E69F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արժեքին հավասար</w:t>
      </w:r>
      <w:r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։</w:t>
      </w:r>
      <w:r w:rsidRPr="001657F2">
        <w:rPr>
          <w:rFonts w:ascii="GHEA Grapalat" w:hAnsi="GHEA Grapalat"/>
          <w:color w:val="000000"/>
          <w:spacing w:val="-4"/>
          <w:sz w:val="24"/>
          <w:szCs w:val="24"/>
        </w:rPr>
        <w:t>»</w:t>
      </w:r>
      <w:r w:rsidR="00092F1A">
        <w:rPr>
          <w:rFonts w:ascii="GHEA Grapalat" w:hAnsi="GHEA Grapalat"/>
          <w:color w:val="000000"/>
          <w:spacing w:val="-4"/>
          <w:sz w:val="24"/>
          <w:szCs w:val="24"/>
        </w:rPr>
        <w:t>.</w:t>
      </w:r>
    </w:p>
    <w:bookmarkEnd w:id="1"/>
    <w:bookmarkEnd w:id="2"/>
    <w:p w14:paraId="49C801DF" w14:textId="77777777" w:rsidR="001657F2" w:rsidRPr="001657F2" w:rsidRDefault="001657F2" w:rsidP="001657F2">
      <w:pPr>
        <w:pStyle w:val="aa"/>
        <w:numPr>
          <w:ilvl w:val="0"/>
          <w:numId w:val="24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</w:rPr>
      </w:pPr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կանոնների 230-235</w:t>
      </w:r>
      <w:r w:rsidR="00AC7973">
        <w:rPr>
          <w:rFonts w:ascii="GHEA Grapalat" w:hAnsi="GHEA Grapalat"/>
          <w:color w:val="000000"/>
          <w:spacing w:val="-4"/>
          <w:sz w:val="24"/>
          <w:szCs w:val="24"/>
        </w:rPr>
        <w:t>-</w:t>
      </w:r>
      <w:r w:rsidR="00AC797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րդ</w:t>
      </w:r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կետերը</w:t>
      </w:r>
      <w:r w:rsidR="009C50D1" w:rsidRPr="009C50D1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="009C50D1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ուժը կորցրած ճանաչել</w:t>
      </w:r>
      <w:r w:rsidR="00092F1A">
        <w:rPr>
          <w:rFonts w:ascii="GHEA Grapalat" w:hAnsi="GHEA Grapalat"/>
          <w:color w:val="000000"/>
          <w:spacing w:val="-4"/>
          <w:sz w:val="24"/>
          <w:szCs w:val="24"/>
        </w:rPr>
        <w:t>.</w:t>
      </w:r>
    </w:p>
    <w:p w14:paraId="18FC9185" w14:textId="77777777" w:rsidR="001657F2" w:rsidRPr="001657F2" w:rsidRDefault="001657F2" w:rsidP="001657F2">
      <w:pPr>
        <w:pStyle w:val="aa"/>
        <w:numPr>
          <w:ilvl w:val="0"/>
          <w:numId w:val="24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</w:rPr>
      </w:pPr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կանոնների 4-րդ հավելվածը շարադրել նոր խմբագրությամբ՝ համաձայն հավելվածի։</w:t>
      </w:r>
    </w:p>
    <w:p w14:paraId="2C675610" w14:textId="77777777" w:rsidR="00A33FBD" w:rsidRPr="005B7C16" w:rsidRDefault="006470FA" w:rsidP="00C7706D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355" w:lineRule="auto"/>
        <w:ind w:left="0" w:firstLine="426"/>
        <w:jc w:val="both"/>
        <w:rPr>
          <w:rFonts w:ascii="GHEA Grapalat" w:eastAsia="Calibri" w:hAnsi="GHEA Grapalat" w:cs="SimSun"/>
          <w:color w:val="000000"/>
          <w:spacing w:val="-4"/>
          <w:lang w:val="hy-AM"/>
        </w:rPr>
      </w:pPr>
      <w:r w:rsidRPr="005B7C16">
        <w:rPr>
          <w:rFonts w:ascii="GHEA Grapalat" w:eastAsia="Calibri" w:hAnsi="GHEA Grapalat" w:cs="SimSun"/>
          <w:color w:val="000000"/>
          <w:spacing w:val="-4"/>
          <w:lang w:val="hy-AM"/>
        </w:rPr>
        <w:t>Սույն որոշումն ուժի մեջ է</w:t>
      </w:r>
      <w:r w:rsidR="005B7C16" w:rsidRPr="005B7C16">
        <w:rPr>
          <w:rFonts w:ascii="GHEA Grapalat" w:eastAsia="Calibri" w:hAnsi="GHEA Grapalat" w:cs="SimSun"/>
          <w:color w:val="000000"/>
          <w:spacing w:val="-4"/>
        </w:rPr>
        <w:t xml:space="preserve"> </w:t>
      </w:r>
      <w:r w:rsidR="005B7C16" w:rsidRPr="005B7C16">
        <w:rPr>
          <w:rFonts w:ascii="GHEA Grapalat" w:eastAsia="Calibri" w:hAnsi="GHEA Grapalat" w:cs="SimSun"/>
          <w:color w:val="000000"/>
          <w:spacing w:val="-4"/>
          <w:lang w:val="hy-AM"/>
        </w:rPr>
        <w:t>մտնում</w:t>
      </w:r>
      <w:r w:rsidR="00557807" w:rsidRPr="005B7C16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2023 թվականի </w:t>
      </w:r>
      <w:r w:rsidR="005B7C16" w:rsidRPr="005B7C16">
        <w:rPr>
          <w:rFonts w:ascii="GHEA Grapalat" w:eastAsia="Calibri" w:hAnsi="GHEA Grapalat" w:cs="SimSun"/>
          <w:color w:val="000000"/>
          <w:spacing w:val="-4"/>
          <w:lang w:val="hy-AM"/>
        </w:rPr>
        <w:t>ապրիլի</w:t>
      </w:r>
      <w:r w:rsidR="00557807" w:rsidRPr="005B7C16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1-ից</w:t>
      </w:r>
      <w:r w:rsidRPr="005B7C16">
        <w:rPr>
          <w:rFonts w:ascii="GHEA Grapalat" w:eastAsia="Calibri" w:hAnsi="GHEA Grapalat" w:cs="SimSun"/>
          <w:color w:val="000000"/>
          <w:spacing w:val="-4"/>
          <w:lang w:val="hy-AM"/>
        </w:rPr>
        <w:t>։</w:t>
      </w:r>
    </w:p>
    <w:p w14:paraId="135D66E0" w14:textId="77777777" w:rsidR="00A33FBD" w:rsidRPr="00E92B5A" w:rsidRDefault="00A33FBD">
      <w:pPr>
        <w:pStyle w:val="a3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noProof/>
          <w:spacing w:val="-4"/>
          <w:lang w:val="hy-AM"/>
        </w:rPr>
      </w:pPr>
    </w:p>
    <w:p w14:paraId="014068A9" w14:textId="77777777" w:rsidR="00A33FBD" w:rsidRPr="00E92B5A" w:rsidRDefault="006470FA">
      <w:pPr>
        <w:pStyle w:val="Storagrutun"/>
        <w:rPr>
          <w:rFonts w:ascii="GHEA Grapalat" w:hAnsi="GHEA Grapalat"/>
          <w:b/>
          <w:lang w:val="af-ZA"/>
        </w:rPr>
      </w:pPr>
      <w:r w:rsidRPr="00E92B5A">
        <w:rPr>
          <w:rFonts w:ascii="GHEA Grapalat" w:hAnsi="GHEA Grapalat"/>
          <w:b/>
          <w:lang w:val="af-ZA"/>
        </w:rPr>
        <w:t xml:space="preserve"> ՀԱՅԱՍՏԱՆԻ ՀԱՆՐԱՊԵՏՈՒԹՅԱՆ ՀԱՆՐԱՅԻՆ</w:t>
      </w:r>
    </w:p>
    <w:p w14:paraId="1EFBC13C" w14:textId="77777777" w:rsidR="00A33FBD" w:rsidRPr="00E92B5A" w:rsidRDefault="006470FA">
      <w:pPr>
        <w:pStyle w:val="Storagrutun"/>
        <w:ind w:firstLine="567"/>
        <w:rPr>
          <w:rFonts w:ascii="GHEA Grapalat" w:hAnsi="GHEA Grapalat"/>
          <w:b/>
          <w:lang w:val="af-ZA"/>
        </w:rPr>
      </w:pPr>
      <w:r w:rsidRPr="00E92B5A">
        <w:rPr>
          <w:rFonts w:ascii="GHEA Grapalat" w:hAnsi="GHEA Grapalat"/>
          <w:b/>
          <w:lang w:val="af-ZA"/>
        </w:rPr>
        <w:t>ԾԱՌԱՅՈՒԹՅՈՒՆՆԵՐԸ ԿԱՐԳԱՎՈՐՈՂ</w:t>
      </w:r>
    </w:p>
    <w:p w14:paraId="3B30EA39" w14:textId="77777777" w:rsidR="00A33FBD" w:rsidRPr="00E92B5A" w:rsidRDefault="006470FA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  <w:r w:rsidRPr="00E92B5A">
        <w:rPr>
          <w:rFonts w:ascii="GHEA Grapalat" w:hAnsi="GHEA Grapalat"/>
          <w:b/>
          <w:lang w:val="af-ZA"/>
        </w:rPr>
        <w:t>ՀԱՆՁՆԱԺՈՂՈՎԻ ՆԱԽԱԳԱՀ՝</w:t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  <w:t xml:space="preserve"> </w:t>
      </w:r>
      <w:r w:rsidRPr="00E92B5A">
        <w:rPr>
          <w:rFonts w:ascii="GHEA Grapalat" w:hAnsi="GHEA Grapalat"/>
          <w:b/>
          <w:lang w:val="hy-AM"/>
        </w:rPr>
        <w:t>Գ</w:t>
      </w:r>
      <w:r w:rsidRPr="00E92B5A">
        <w:rPr>
          <w:rFonts w:ascii="GHEA Grapalat" w:hAnsi="GHEA Grapalat"/>
          <w:b/>
          <w:lang w:val="af-ZA"/>
        </w:rPr>
        <w:t xml:space="preserve">. </w:t>
      </w:r>
      <w:r w:rsidRPr="00E92B5A">
        <w:rPr>
          <w:rFonts w:ascii="GHEA Grapalat" w:hAnsi="GHEA Grapalat"/>
          <w:b/>
          <w:lang w:val="hy-AM"/>
        </w:rPr>
        <w:t>ԲԱՂՐԱՄ</w:t>
      </w:r>
      <w:r w:rsidRPr="00E92B5A">
        <w:rPr>
          <w:rFonts w:ascii="GHEA Grapalat" w:hAnsi="GHEA Grapalat"/>
          <w:b/>
          <w:lang w:val="af-ZA"/>
        </w:rPr>
        <w:t>ՅԱՆ</w:t>
      </w:r>
    </w:p>
    <w:p w14:paraId="5E96605D" w14:textId="77777777" w:rsidR="00A33FBD" w:rsidRPr="00E92B5A" w:rsidRDefault="006470FA" w:rsidP="00A452E7">
      <w:pPr>
        <w:pStyle w:val="Storagrutun1"/>
        <w:tabs>
          <w:tab w:val="clear" w:pos="992"/>
          <w:tab w:val="clear" w:pos="7655"/>
          <w:tab w:val="left" w:pos="1305"/>
        </w:tabs>
        <w:rPr>
          <w:rFonts w:ascii="GHEA Grapalat" w:hAnsi="GHEA Grapalat"/>
          <w:lang w:val="af-ZA"/>
        </w:rPr>
      </w:pPr>
      <w:r w:rsidRPr="00E92B5A">
        <w:rPr>
          <w:rFonts w:ascii="GHEA Grapalat" w:hAnsi="GHEA Grapalat"/>
          <w:lang w:val="af-ZA"/>
        </w:rPr>
        <w:tab/>
      </w:r>
    </w:p>
    <w:p w14:paraId="49FBB53D" w14:textId="77777777" w:rsidR="00A33FBD" w:rsidRPr="00E92B5A" w:rsidRDefault="00A33FBD">
      <w:pPr>
        <w:pStyle w:val="Storagrutun1"/>
        <w:rPr>
          <w:rFonts w:ascii="GHEA Grapalat" w:hAnsi="GHEA Grapalat"/>
          <w:lang w:val="af-ZA"/>
        </w:rPr>
      </w:pPr>
    </w:p>
    <w:p w14:paraId="5CCB2DB5" w14:textId="77777777" w:rsidR="003E4B27" w:rsidRDefault="003E4B27">
      <w:pPr>
        <w:pStyle w:val="gam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5864BCC0" w14:textId="79A56C11" w:rsidR="0015338B" w:rsidRPr="00E92B5A" w:rsidRDefault="006470FA">
      <w:pPr>
        <w:pStyle w:val="gam"/>
        <w:rPr>
          <w:rFonts w:ascii="GHEA Grapalat" w:hAnsi="GHEA Grapalat"/>
          <w:sz w:val="20"/>
          <w:szCs w:val="20"/>
        </w:rPr>
      </w:pPr>
      <w:r w:rsidRPr="00E92B5A">
        <w:rPr>
          <w:rFonts w:ascii="GHEA Grapalat" w:hAnsi="GHEA Grapalat"/>
          <w:sz w:val="20"/>
          <w:szCs w:val="20"/>
        </w:rPr>
        <w:t>ք. Երևան</w:t>
      </w:r>
    </w:p>
    <w:p w14:paraId="2BA9F88E" w14:textId="49974AB0" w:rsidR="00A33FBD" w:rsidRDefault="00EC060A">
      <w:pPr>
        <w:pStyle w:val="gam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1 մարտի </w:t>
      </w:r>
      <w:r w:rsidR="006470FA" w:rsidRPr="00E92B5A">
        <w:rPr>
          <w:rFonts w:ascii="GHEA Grapalat" w:hAnsi="GHEA Grapalat"/>
          <w:sz w:val="20"/>
          <w:szCs w:val="20"/>
        </w:rPr>
        <w:t>202</w:t>
      </w:r>
      <w:r w:rsidR="002A1C0C" w:rsidRPr="00E61A52">
        <w:rPr>
          <w:rFonts w:ascii="GHEA Grapalat" w:hAnsi="GHEA Grapalat"/>
          <w:sz w:val="20"/>
          <w:szCs w:val="20"/>
        </w:rPr>
        <w:t>3</w:t>
      </w:r>
      <w:r w:rsidR="006470FA" w:rsidRPr="00E92B5A">
        <w:rPr>
          <w:rFonts w:ascii="GHEA Grapalat" w:hAnsi="GHEA Grapalat"/>
          <w:sz w:val="20"/>
          <w:szCs w:val="20"/>
        </w:rPr>
        <w:t>թ.</w:t>
      </w:r>
    </w:p>
    <w:p w14:paraId="4769A5FD" w14:textId="77777777" w:rsidR="003E4B27" w:rsidRDefault="003E4B27">
      <w:pPr>
        <w:pStyle w:val="gam"/>
        <w:rPr>
          <w:rFonts w:ascii="GHEA Grapalat" w:hAnsi="GHEA Grapalat"/>
          <w:sz w:val="20"/>
          <w:szCs w:val="20"/>
          <w:lang w:val="hy-AM"/>
        </w:rPr>
      </w:pPr>
    </w:p>
    <w:p w14:paraId="3B11BDF7" w14:textId="77777777" w:rsidR="003E4B27" w:rsidRPr="003E4B27" w:rsidRDefault="003E4B27">
      <w:pPr>
        <w:pStyle w:val="gam"/>
        <w:rPr>
          <w:rFonts w:ascii="GHEA Grapalat" w:hAnsi="GHEA Grapalat"/>
          <w:sz w:val="20"/>
          <w:szCs w:val="20"/>
          <w:lang w:val="hy-AM"/>
        </w:rPr>
      </w:pPr>
    </w:p>
    <w:p w14:paraId="32B11B28" w14:textId="77777777" w:rsidR="00A33FBD" w:rsidRDefault="00A33FBD">
      <w:pPr>
        <w:pStyle w:val="gam"/>
        <w:rPr>
          <w:rFonts w:ascii="GHEA Grapalat" w:hAnsi="GHEA Grapalat"/>
          <w:sz w:val="24"/>
        </w:rPr>
      </w:pPr>
    </w:p>
    <w:p w14:paraId="4F6B9084" w14:textId="0261DF8F" w:rsidR="00DE5072" w:rsidRDefault="00DE5072">
      <w:pPr>
        <w:pStyle w:val="gam"/>
        <w:rPr>
          <w:rFonts w:ascii="GHEA Grapalat" w:hAnsi="GHEA Grapalat"/>
          <w:sz w:val="24"/>
        </w:rPr>
      </w:pPr>
    </w:p>
    <w:p w14:paraId="6C9400A0" w14:textId="77777777" w:rsidR="000652C4" w:rsidRDefault="000652C4">
      <w:pPr>
        <w:pStyle w:val="gam"/>
        <w:rPr>
          <w:rFonts w:ascii="GHEA Grapalat" w:hAnsi="GHEA Grapalat"/>
          <w:sz w:val="24"/>
        </w:rPr>
      </w:pPr>
    </w:p>
    <w:p w14:paraId="654E94B6" w14:textId="20F222A3" w:rsidR="000F5252" w:rsidRPr="0004064D" w:rsidRDefault="003E4B27" w:rsidP="0015338B">
      <w:pPr>
        <w:pStyle w:val="gam"/>
        <w:tabs>
          <w:tab w:val="clear" w:pos="737"/>
          <w:tab w:val="left" w:pos="3795"/>
        </w:tabs>
        <w:rPr>
          <w:rFonts w:ascii="GHEA Grapalat" w:hAnsi="GHEA Grapalat"/>
          <w:sz w:val="24"/>
          <w:lang w:val="hy-AM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8AD771" wp14:editId="3333289F">
                <wp:simplePos x="0" y="0"/>
                <wp:positionH relativeFrom="column">
                  <wp:posOffset>3668395</wp:posOffset>
                </wp:positionH>
                <wp:positionV relativeFrom="paragraph">
                  <wp:posOffset>-207645</wp:posOffset>
                </wp:positionV>
                <wp:extent cx="2944495" cy="2517140"/>
                <wp:effectExtent l="0" t="0" r="27305" b="165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251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E62F2" w14:textId="77777777" w:rsidR="00DE5072" w:rsidRDefault="00DE5072" w:rsidP="00DE5072">
                            <w:pPr>
                              <w:jc w:val="center"/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</w:pPr>
                          </w:p>
                          <w:p w14:paraId="7D86B521" w14:textId="77777777" w:rsidR="00DE5072" w:rsidRPr="000F416F" w:rsidRDefault="00DE5072" w:rsidP="00DE5072">
                            <w:pPr>
                              <w:jc w:val="center"/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85pt;margin-top:-16.35pt;width:231.85pt;height:19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" strokecolor="white [3212]">
                <v:textbox>
                  <w:txbxContent>
                    <w:p w14:paraId="5BDE62F2" w14:textId="77777777" w:rsidR="00DE5072" w:rsidRDefault="00DE5072" w:rsidP="00DE5072">
                      <w:pPr>
                        <w:jc w:val="center"/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</w:pPr>
                    </w:p>
                    <w:p w14:paraId="7D86B521" w14:textId="77777777" w:rsidR="00DE5072" w:rsidRPr="000F416F" w:rsidRDefault="00DE5072" w:rsidP="00DE5072">
                      <w:pPr>
                        <w:jc w:val="center"/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ABF5A4" w14:textId="77777777" w:rsidR="00DE5072" w:rsidRDefault="00DE5072">
      <w:pPr>
        <w:pStyle w:val="gam"/>
        <w:rPr>
          <w:rFonts w:ascii="GHEA Grapalat" w:hAnsi="GHEA Grapalat"/>
          <w:sz w:val="24"/>
        </w:rPr>
      </w:pPr>
      <w:bookmarkStart w:id="3" w:name="_GoBack"/>
      <w:bookmarkEnd w:id="3"/>
    </w:p>
    <w:sectPr w:rsidR="00DE5072" w:rsidSect="00E078A3">
      <w:headerReference w:type="even" r:id="rId48"/>
      <w:footerReference w:type="even" r:id="rId49"/>
      <w:footerReference w:type="default" r:id="rId50"/>
      <w:pgSz w:w="11906" w:h="16838" w:code="9"/>
      <w:pgMar w:top="851" w:right="851" w:bottom="426" w:left="1134" w:header="227" w:footer="113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97E4E" w16cex:dateUtc="2022-09-24T09:02:00Z"/>
  <w16cex:commentExtensible w16cex:durableId="26DE9ADD" w16cex:dateUtc="2022-09-28T06:05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56F1A" w14:textId="77777777" w:rsidR="00AE12F7" w:rsidRDefault="00AE12F7">
      <w:r>
        <w:separator/>
      </w:r>
    </w:p>
  </w:endnote>
  <w:endnote w:type="continuationSeparator" w:id="0">
    <w:p w14:paraId="5918E378" w14:textId="77777777" w:rsidR="00AE12F7" w:rsidRDefault="00AE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B9410" w14:textId="77777777" w:rsidR="00A33FBD" w:rsidRDefault="00337D6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43897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50C34E1" w14:textId="77777777" w:rsidR="00A33FBD" w:rsidRDefault="00A33FBD">
    <w:pPr>
      <w:pStyle w:val="a4"/>
      <w:ind w:right="360"/>
    </w:pPr>
  </w:p>
  <w:p w14:paraId="50557A5F" w14:textId="77777777" w:rsidR="00A33FBD" w:rsidRDefault="00A33FBD"/>
  <w:p w14:paraId="7A447828" w14:textId="77777777" w:rsidR="00A33FBD" w:rsidRDefault="00A33FBD"/>
  <w:p w14:paraId="2FC29B15" w14:textId="77777777" w:rsidR="00A33FBD" w:rsidRDefault="00A33FBD"/>
  <w:p w14:paraId="57C4348B" w14:textId="77777777" w:rsidR="00A33FBD" w:rsidRDefault="00A33FB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1A2ED" w14:textId="77777777" w:rsidR="00A33FBD" w:rsidRDefault="00A33FBD">
    <w:pPr>
      <w:pStyle w:val="a4"/>
      <w:ind w:right="360"/>
    </w:pPr>
  </w:p>
  <w:p w14:paraId="42141DC9" w14:textId="77777777" w:rsidR="00A33FBD" w:rsidRDefault="00A33FBD"/>
  <w:p w14:paraId="18C790FF" w14:textId="77777777" w:rsidR="00A33FBD" w:rsidRDefault="00A33F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BC58C" w14:textId="77777777" w:rsidR="00AE12F7" w:rsidRDefault="00AE12F7">
      <w:r>
        <w:separator/>
      </w:r>
    </w:p>
  </w:footnote>
  <w:footnote w:type="continuationSeparator" w:id="0">
    <w:p w14:paraId="583394DE" w14:textId="77777777" w:rsidR="00AE12F7" w:rsidRDefault="00AE1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57EF4" w14:textId="77777777" w:rsidR="00A33FBD" w:rsidRDefault="00A33FBD"/>
  <w:p w14:paraId="1C63F7C3" w14:textId="77777777" w:rsidR="00A33FBD" w:rsidRDefault="00A33FBD"/>
  <w:p w14:paraId="4224B242" w14:textId="77777777" w:rsidR="00A33FBD" w:rsidRDefault="00A33FBD"/>
  <w:p w14:paraId="14D758B8" w14:textId="77777777" w:rsidR="00A33FBD" w:rsidRDefault="00A33FB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>
    <w:nsid w:val="00000002"/>
    <w:multiLevelType w:val="hybridMultilevel"/>
    <w:tmpl w:val="E31085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8CE83CFC"/>
    <w:lvl w:ilvl="0" w:tplc="14E29374">
      <w:start w:val="1"/>
      <w:numFmt w:val="decimal"/>
      <w:lvlText w:val="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CB808040">
      <w:start w:val="2"/>
      <w:numFmt w:val="decimal"/>
      <w:lvlText w:val="%4."/>
      <w:lvlJc w:val="left"/>
      <w:pPr>
        <w:tabs>
          <w:tab w:val="left" w:pos="3360"/>
        </w:tabs>
        <w:ind w:left="3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3">
    <w:nsid w:val="00000004"/>
    <w:multiLevelType w:val="hybridMultilevel"/>
    <w:tmpl w:val="8EF4D416"/>
    <w:lvl w:ilvl="0" w:tplc="0419000F">
      <w:start w:val="1"/>
      <w:numFmt w:val="decimal"/>
      <w:lvlText w:val="%1."/>
      <w:lvlJc w:val="left"/>
      <w:pPr>
        <w:tabs>
          <w:tab w:val="left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left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662"/>
        </w:tabs>
        <w:ind w:left="6662" w:hanging="180"/>
      </w:pPr>
    </w:lvl>
  </w:abstractNum>
  <w:abstractNum w:abstractNumId="4">
    <w:nsid w:val="00000005"/>
    <w:multiLevelType w:val="multilevel"/>
    <w:tmpl w:val="E522FF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00000006"/>
    <w:multiLevelType w:val="hybridMultilevel"/>
    <w:tmpl w:val="21066EB2"/>
    <w:lvl w:ilvl="0" w:tplc="607AAF4A">
      <w:start w:val="1"/>
      <w:numFmt w:val="decimal"/>
      <w:lvlText w:val="%1)"/>
      <w:lvlJc w:val="left"/>
      <w:pPr>
        <w:ind w:left="1070" w:hanging="360"/>
      </w:pPr>
    </w:lvl>
    <w:lvl w:ilvl="1" w:tplc="2ACC40BC">
      <w:start w:val="1"/>
      <w:numFmt w:val="decimal"/>
      <w:lvlText w:val="%2."/>
      <w:lvlJc w:val="left"/>
      <w:pPr>
        <w:ind w:left="816" w:hanging="390"/>
      </w:pPr>
      <w:rPr>
        <w:rFonts w:hint="default"/>
      </w:rPr>
    </w:lvl>
    <w:lvl w:ilvl="2" w:tplc="81262F00" w:tentative="1">
      <w:start w:val="1"/>
      <w:numFmt w:val="lowerRoman"/>
      <w:lvlText w:val="%3."/>
      <w:lvlJc w:val="right"/>
      <w:pPr>
        <w:ind w:left="2510" w:hanging="180"/>
      </w:pPr>
    </w:lvl>
    <w:lvl w:ilvl="3" w:tplc="94BA3186" w:tentative="1">
      <w:start w:val="1"/>
      <w:numFmt w:val="decimal"/>
      <w:lvlText w:val="%4."/>
      <w:lvlJc w:val="left"/>
      <w:pPr>
        <w:ind w:left="3230" w:hanging="360"/>
      </w:pPr>
    </w:lvl>
    <w:lvl w:ilvl="4" w:tplc="5B0C73D4" w:tentative="1">
      <w:start w:val="1"/>
      <w:numFmt w:val="lowerLetter"/>
      <w:lvlText w:val="%5."/>
      <w:lvlJc w:val="left"/>
      <w:pPr>
        <w:ind w:left="3950" w:hanging="360"/>
      </w:pPr>
    </w:lvl>
    <w:lvl w:ilvl="5" w:tplc="1E96ABBC" w:tentative="1">
      <w:start w:val="1"/>
      <w:numFmt w:val="lowerRoman"/>
      <w:lvlText w:val="%6."/>
      <w:lvlJc w:val="right"/>
      <w:pPr>
        <w:ind w:left="4670" w:hanging="180"/>
      </w:pPr>
    </w:lvl>
    <w:lvl w:ilvl="6" w:tplc="FE9096F4" w:tentative="1">
      <w:start w:val="1"/>
      <w:numFmt w:val="decimal"/>
      <w:lvlText w:val="%7."/>
      <w:lvlJc w:val="left"/>
      <w:pPr>
        <w:ind w:left="5390" w:hanging="360"/>
      </w:pPr>
    </w:lvl>
    <w:lvl w:ilvl="7" w:tplc="BAE8CCCA" w:tentative="1">
      <w:start w:val="1"/>
      <w:numFmt w:val="lowerLetter"/>
      <w:lvlText w:val="%8."/>
      <w:lvlJc w:val="left"/>
      <w:pPr>
        <w:ind w:left="6110" w:hanging="360"/>
      </w:pPr>
    </w:lvl>
    <w:lvl w:ilvl="8" w:tplc="F634E55E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00000007"/>
    <w:multiLevelType w:val="hybridMultilevel"/>
    <w:tmpl w:val="42B6A08C"/>
    <w:lvl w:ilvl="0" w:tplc="89FC2DA4">
      <w:start w:val="1"/>
      <w:numFmt w:val="decimal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0000008"/>
    <w:multiLevelType w:val="hybridMultilevel"/>
    <w:tmpl w:val="D696C1B4"/>
    <w:lvl w:ilvl="0" w:tplc="B702750A">
      <w:start w:val="1"/>
      <w:numFmt w:val="decimal"/>
      <w:lvlText w:val="%1)"/>
      <w:lvlJc w:val="left"/>
      <w:pPr>
        <w:ind w:left="720" w:hanging="360"/>
      </w:pPr>
    </w:lvl>
    <w:lvl w:ilvl="1" w:tplc="8BEE97DA" w:tentative="1">
      <w:start w:val="1"/>
      <w:numFmt w:val="lowerLetter"/>
      <w:lvlText w:val="%2."/>
      <w:lvlJc w:val="left"/>
      <w:pPr>
        <w:ind w:left="1440" w:hanging="360"/>
      </w:pPr>
    </w:lvl>
    <w:lvl w:ilvl="2" w:tplc="087274FE" w:tentative="1">
      <w:start w:val="1"/>
      <w:numFmt w:val="lowerRoman"/>
      <w:lvlText w:val="%3."/>
      <w:lvlJc w:val="right"/>
      <w:pPr>
        <w:ind w:left="2160" w:hanging="180"/>
      </w:pPr>
    </w:lvl>
    <w:lvl w:ilvl="3" w:tplc="C96256C8" w:tentative="1">
      <w:start w:val="1"/>
      <w:numFmt w:val="decimal"/>
      <w:lvlText w:val="%4."/>
      <w:lvlJc w:val="left"/>
      <w:pPr>
        <w:ind w:left="2880" w:hanging="360"/>
      </w:pPr>
    </w:lvl>
    <w:lvl w:ilvl="4" w:tplc="91640EF6" w:tentative="1">
      <w:start w:val="1"/>
      <w:numFmt w:val="lowerLetter"/>
      <w:lvlText w:val="%5."/>
      <w:lvlJc w:val="left"/>
      <w:pPr>
        <w:ind w:left="3600" w:hanging="360"/>
      </w:pPr>
    </w:lvl>
    <w:lvl w:ilvl="5" w:tplc="3ADA07BA" w:tentative="1">
      <w:start w:val="1"/>
      <w:numFmt w:val="lowerRoman"/>
      <w:lvlText w:val="%6."/>
      <w:lvlJc w:val="right"/>
      <w:pPr>
        <w:ind w:left="4320" w:hanging="180"/>
      </w:pPr>
    </w:lvl>
    <w:lvl w:ilvl="6" w:tplc="C252506E" w:tentative="1">
      <w:start w:val="1"/>
      <w:numFmt w:val="decimal"/>
      <w:lvlText w:val="%7."/>
      <w:lvlJc w:val="left"/>
      <w:pPr>
        <w:ind w:left="5040" w:hanging="360"/>
      </w:pPr>
    </w:lvl>
    <w:lvl w:ilvl="7" w:tplc="1C88D4F6" w:tentative="1">
      <w:start w:val="1"/>
      <w:numFmt w:val="lowerLetter"/>
      <w:lvlText w:val="%8."/>
      <w:lvlJc w:val="left"/>
      <w:pPr>
        <w:ind w:left="5760" w:hanging="360"/>
      </w:pPr>
    </w:lvl>
    <w:lvl w:ilvl="8" w:tplc="7CB0D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6060E116"/>
    <w:lvl w:ilvl="0" w:tplc="C2E41CAC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0000000A"/>
    <w:multiLevelType w:val="hybridMultilevel"/>
    <w:tmpl w:val="D696C1B4"/>
    <w:lvl w:ilvl="0" w:tplc="5F8602EE">
      <w:start w:val="1"/>
      <w:numFmt w:val="decimal"/>
      <w:lvlText w:val="%1)"/>
      <w:lvlJc w:val="left"/>
      <w:pPr>
        <w:ind w:left="720" w:hanging="360"/>
      </w:pPr>
    </w:lvl>
    <w:lvl w:ilvl="1" w:tplc="B7721488" w:tentative="1">
      <w:start w:val="1"/>
      <w:numFmt w:val="lowerLetter"/>
      <w:lvlText w:val="%2."/>
      <w:lvlJc w:val="left"/>
      <w:pPr>
        <w:ind w:left="1440" w:hanging="360"/>
      </w:pPr>
    </w:lvl>
    <w:lvl w:ilvl="2" w:tplc="0030A464" w:tentative="1">
      <w:start w:val="1"/>
      <w:numFmt w:val="lowerRoman"/>
      <w:lvlText w:val="%3."/>
      <w:lvlJc w:val="right"/>
      <w:pPr>
        <w:ind w:left="2160" w:hanging="180"/>
      </w:pPr>
    </w:lvl>
    <w:lvl w:ilvl="3" w:tplc="0F00AF12" w:tentative="1">
      <w:start w:val="1"/>
      <w:numFmt w:val="decimal"/>
      <w:lvlText w:val="%4."/>
      <w:lvlJc w:val="left"/>
      <w:pPr>
        <w:ind w:left="2880" w:hanging="360"/>
      </w:pPr>
    </w:lvl>
    <w:lvl w:ilvl="4" w:tplc="B60A47DA" w:tentative="1">
      <w:start w:val="1"/>
      <w:numFmt w:val="lowerLetter"/>
      <w:lvlText w:val="%5."/>
      <w:lvlJc w:val="left"/>
      <w:pPr>
        <w:ind w:left="3600" w:hanging="360"/>
      </w:pPr>
    </w:lvl>
    <w:lvl w:ilvl="5" w:tplc="0742DC8E" w:tentative="1">
      <w:start w:val="1"/>
      <w:numFmt w:val="lowerRoman"/>
      <w:lvlText w:val="%6."/>
      <w:lvlJc w:val="right"/>
      <w:pPr>
        <w:ind w:left="4320" w:hanging="180"/>
      </w:pPr>
    </w:lvl>
    <w:lvl w:ilvl="6" w:tplc="D15A085E" w:tentative="1">
      <w:start w:val="1"/>
      <w:numFmt w:val="decimal"/>
      <w:lvlText w:val="%7."/>
      <w:lvlJc w:val="left"/>
      <w:pPr>
        <w:ind w:left="5040" w:hanging="360"/>
      </w:pPr>
    </w:lvl>
    <w:lvl w:ilvl="7" w:tplc="5CD27A80" w:tentative="1">
      <w:start w:val="1"/>
      <w:numFmt w:val="lowerLetter"/>
      <w:lvlText w:val="%8."/>
      <w:lvlJc w:val="left"/>
      <w:pPr>
        <w:ind w:left="5760" w:hanging="360"/>
      </w:pPr>
    </w:lvl>
    <w:lvl w:ilvl="8" w:tplc="01F2F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multilevel"/>
    <w:tmpl w:val="53C0450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0000000C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2C90F9C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DA6783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CC02E7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8809B9E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C7EA79E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B286AE2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08A600A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6D67DFA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0000000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3">
    <w:nsid w:val="0000000E"/>
    <w:multiLevelType w:val="multilevel"/>
    <w:tmpl w:val="E522FF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0000000F"/>
    <w:multiLevelType w:val="hybridMultilevel"/>
    <w:tmpl w:val="D696C1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multilevel"/>
    <w:tmpl w:val="E522FF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00000011"/>
    <w:multiLevelType w:val="hybridMultilevel"/>
    <w:tmpl w:val="2D2AFA48"/>
    <w:lvl w:ilvl="0" w:tplc="0419000F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 w:tplc="4C96AF18">
      <w:start w:val="1"/>
      <w:numFmt w:val="decimal"/>
      <w:lvlText w:val="%2)"/>
      <w:lvlJc w:val="left"/>
      <w:pPr>
        <w:tabs>
          <w:tab w:val="left" w:pos="1665"/>
        </w:tabs>
        <w:ind w:left="166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17">
    <w:nsid w:val="00000012"/>
    <w:multiLevelType w:val="hybridMultilevel"/>
    <w:tmpl w:val="BFD61108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00000013"/>
    <w:multiLevelType w:val="multilevel"/>
    <w:tmpl w:val="DE8C34B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>
    <w:nsid w:val="00000014"/>
    <w:multiLevelType w:val="hybridMultilevel"/>
    <w:tmpl w:val="FD5429CE"/>
    <w:lvl w:ilvl="0" w:tplc="6C1E2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5"/>
    <w:multiLevelType w:val="multilevel"/>
    <w:tmpl w:val="D506CE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00000016"/>
    <w:multiLevelType w:val="hybridMultilevel"/>
    <w:tmpl w:val="0D946628"/>
    <w:lvl w:ilvl="0" w:tplc="6ADA8DB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B85DE6">
      <w:start w:val="1"/>
      <w:numFmt w:val="decimal"/>
      <w:lvlText w:val="%2)"/>
      <w:lvlJc w:val="left"/>
      <w:pPr>
        <w:ind w:left="1855" w:hanging="400"/>
      </w:pPr>
      <w:rPr>
        <w:rFonts w:ascii="GHEA Grapalat" w:eastAsia="GHEA Grapalat" w:hAnsi="GHEA Grapalat" w:cs="GHEA Grapalat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>
    <w:nsid w:val="00000017"/>
    <w:multiLevelType w:val="multilevel"/>
    <w:tmpl w:val="440CDFFE"/>
    <w:lvl w:ilvl="0">
      <w:start w:val="17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4">
    <w:nsid w:val="00000019"/>
    <w:multiLevelType w:val="hybridMultilevel"/>
    <w:tmpl w:val="31980E7A"/>
    <w:lvl w:ilvl="0" w:tplc="14E29374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>
    <w:nsid w:val="0000001A"/>
    <w:multiLevelType w:val="multilevel"/>
    <w:tmpl w:val="D8249790"/>
    <w:lvl w:ilvl="0">
      <w:start w:val="207"/>
      <w:numFmt w:val="decimal"/>
      <w:lvlText w:val="%1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15" w:hanging="5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26">
    <w:nsid w:val="0000001B"/>
    <w:multiLevelType w:val="hybridMultilevel"/>
    <w:tmpl w:val="E94A72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04B70D84"/>
    <w:multiLevelType w:val="hybridMultilevel"/>
    <w:tmpl w:val="F136480C"/>
    <w:lvl w:ilvl="0" w:tplc="B0F8AC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C862AB1"/>
    <w:multiLevelType w:val="hybridMultilevel"/>
    <w:tmpl w:val="1486C32E"/>
    <w:lvl w:ilvl="0" w:tplc="784EB50A">
      <w:start w:val="1"/>
      <w:numFmt w:val="decimal"/>
      <w:lvlText w:val="%1)"/>
      <w:lvlJc w:val="left"/>
      <w:pPr>
        <w:ind w:left="73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>
    <w:nsid w:val="406773FB"/>
    <w:multiLevelType w:val="hybridMultilevel"/>
    <w:tmpl w:val="EFC2826E"/>
    <w:lvl w:ilvl="0" w:tplc="138AFAF2">
      <w:start w:val="1"/>
      <w:numFmt w:val="decimal"/>
      <w:lvlText w:val="%1)"/>
      <w:lvlJc w:val="left"/>
      <w:pPr>
        <w:ind w:left="73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>
    <w:nsid w:val="507C5CF2"/>
    <w:multiLevelType w:val="hybridMultilevel"/>
    <w:tmpl w:val="A72CD006"/>
    <w:lvl w:ilvl="0" w:tplc="F13C38A2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645A1444"/>
    <w:multiLevelType w:val="multilevel"/>
    <w:tmpl w:val="440CDFFE"/>
    <w:lvl w:ilvl="0">
      <w:start w:val="17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75F2224F"/>
    <w:multiLevelType w:val="hybridMultilevel"/>
    <w:tmpl w:val="EFC2826E"/>
    <w:lvl w:ilvl="0" w:tplc="138AFAF2">
      <w:start w:val="1"/>
      <w:numFmt w:val="decimal"/>
      <w:lvlText w:val="%1)"/>
      <w:lvlJc w:val="left"/>
      <w:pPr>
        <w:ind w:left="73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B3F74D4"/>
    <w:multiLevelType w:val="hybridMultilevel"/>
    <w:tmpl w:val="83480446"/>
    <w:lvl w:ilvl="0" w:tplc="189EDE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26"/>
  </w:num>
  <w:num w:numId="3">
    <w:abstractNumId w:val="12"/>
  </w:num>
  <w:num w:numId="4">
    <w:abstractNumId w:val="20"/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3"/>
  </w:num>
  <w:num w:numId="11">
    <w:abstractNumId w:val="24"/>
  </w:num>
  <w:num w:numId="12">
    <w:abstractNumId w:val="10"/>
  </w:num>
  <w:num w:numId="13">
    <w:abstractNumId w:val="4"/>
  </w:num>
  <w:num w:numId="14">
    <w:abstractNumId w:val="2"/>
  </w:num>
  <w:num w:numId="15">
    <w:abstractNumId w:val="18"/>
  </w:num>
  <w:num w:numId="16">
    <w:abstractNumId w:val="23"/>
  </w:num>
  <w:num w:numId="17">
    <w:abstractNumId w:val="21"/>
  </w:num>
  <w:num w:numId="18">
    <w:abstractNumId w:val="22"/>
  </w:num>
  <w:num w:numId="19">
    <w:abstractNumId w:val="25"/>
  </w:num>
  <w:num w:numId="20">
    <w:abstractNumId w:val="8"/>
  </w:num>
  <w:num w:numId="21">
    <w:abstractNumId w:val="27"/>
  </w:num>
  <w:num w:numId="22">
    <w:abstractNumId w:val="19"/>
  </w:num>
  <w:num w:numId="23">
    <w:abstractNumId w:val="14"/>
  </w:num>
  <w:num w:numId="24">
    <w:abstractNumId w:val="5"/>
  </w:num>
  <w:num w:numId="25">
    <w:abstractNumId w:val="9"/>
  </w:num>
  <w:num w:numId="26">
    <w:abstractNumId w:val="7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7"/>
  </w:num>
  <w:num w:numId="30">
    <w:abstractNumId w:val="0"/>
  </w:num>
  <w:num w:numId="31">
    <w:abstractNumId w:val="33"/>
  </w:num>
  <w:num w:numId="32">
    <w:abstractNumId w:val="31"/>
  </w:num>
  <w:num w:numId="33">
    <w:abstractNumId w:val="32"/>
  </w:num>
  <w:num w:numId="34">
    <w:abstractNumId w:val="28"/>
  </w:num>
  <w:num w:numId="35">
    <w:abstractNumId w:val="29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BD"/>
    <w:rsid w:val="000011FC"/>
    <w:rsid w:val="00020006"/>
    <w:rsid w:val="00022DAC"/>
    <w:rsid w:val="00025C88"/>
    <w:rsid w:val="00026C0F"/>
    <w:rsid w:val="00033F80"/>
    <w:rsid w:val="0004064D"/>
    <w:rsid w:val="0004216C"/>
    <w:rsid w:val="00051602"/>
    <w:rsid w:val="00052D64"/>
    <w:rsid w:val="000553E1"/>
    <w:rsid w:val="00056E23"/>
    <w:rsid w:val="000628B3"/>
    <w:rsid w:val="000652C4"/>
    <w:rsid w:val="00070085"/>
    <w:rsid w:val="000762A8"/>
    <w:rsid w:val="00076C6F"/>
    <w:rsid w:val="00077BE7"/>
    <w:rsid w:val="000851E0"/>
    <w:rsid w:val="000852FF"/>
    <w:rsid w:val="0008760F"/>
    <w:rsid w:val="00092F1A"/>
    <w:rsid w:val="00094381"/>
    <w:rsid w:val="00096DE5"/>
    <w:rsid w:val="00097AB9"/>
    <w:rsid w:val="000A03DA"/>
    <w:rsid w:val="000A2694"/>
    <w:rsid w:val="000A70C5"/>
    <w:rsid w:val="000C1934"/>
    <w:rsid w:val="000C4CA3"/>
    <w:rsid w:val="000D25E6"/>
    <w:rsid w:val="000D4003"/>
    <w:rsid w:val="000E5371"/>
    <w:rsid w:val="000F3CF2"/>
    <w:rsid w:val="000F416F"/>
    <w:rsid w:val="000F5252"/>
    <w:rsid w:val="000F668C"/>
    <w:rsid w:val="0010114D"/>
    <w:rsid w:val="001027EA"/>
    <w:rsid w:val="00105901"/>
    <w:rsid w:val="001074AE"/>
    <w:rsid w:val="00110198"/>
    <w:rsid w:val="001137DB"/>
    <w:rsid w:val="00130299"/>
    <w:rsid w:val="00133F2D"/>
    <w:rsid w:val="0013443F"/>
    <w:rsid w:val="00140F91"/>
    <w:rsid w:val="00141711"/>
    <w:rsid w:val="00143897"/>
    <w:rsid w:val="001458E9"/>
    <w:rsid w:val="001529FE"/>
    <w:rsid w:val="0015338B"/>
    <w:rsid w:val="00156B72"/>
    <w:rsid w:val="00163921"/>
    <w:rsid w:val="001657F2"/>
    <w:rsid w:val="0017002A"/>
    <w:rsid w:val="00177A23"/>
    <w:rsid w:val="00182AFB"/>
    <w:rsid w:val="00183EC5"/>
    <w:rsid w:val="00195F5A"/>
    <w:rsid w:val="001A11A1"/>
    <w:rsid w:val="001A43A7"/>
    <w:rsid w:val="001A5B85"/>
    <w:rsid w:val="001B2658"/>
    <w:rsid w:val="001C027D"/>
    <w:rsid w:val="001C423B"/>
    <w:rsid w:val="001D3274"/>
    <w:rsid w:val="001E1C3C"/>
    <w:rsid w:val="001E281F"/>
    <w:rsid w:val="001E4053"/>
    <w:rsid w:val="00204192"/>
    <w:rsid w:val="0021424C"/>
    <w:rsid w:val="00220200"/>
    <w:rsid w:val="002248B4"/>
    <w:rsid w:val="00240DF1"/>
    <w:rsid w:val="00241D61"/>
    <w:rsid w:val="00242505"/>
    <w:rsid w:val="00243D60"/>
    <w:rsid w:val="00245225"/>
    <w:rsid w:val="002644F5"/>
    <w:rsid w:val="00293F99"/>
    <w:rsid w:val="002A1C0C"/>
    <w:rsid w:val="002A7D8D"/>
    <w:rsid w:val="002B0159"/>
    <w:rsid w:val="002B3C97"/>
    <w:rsid w:val="002B5CB5"/>
    <w:rsid w:val="002B7335"/>
    <w:rsid w:val="002C2B94"/>
    <w:rsid w:val="002C4156"/>
    <w:rsid w:val="002C46A9"/>
    <w:rsid w:val="002D2378"/>
    <w:rsid w:val="002D25D9"/>
    <w:rsid w:val="002E3492"/>
    <w:rsid w:val="002E689E"/>
    <w:rsid w:val="002F45A7"/>
    <w:rsid w:val="002F77B2"/>
    <w:rsid w:val="00302498"/>
    <w:rsid w:val="00303EB3"/>
    <w:rsid w:val="0030750B"/>
    <w:rsid w:val="00311BCD"/>
    <w:rsid w:val="003143F9"/>
    <w:rsid w:val="00323C25"/>
    <w:rsid w:val="00331D21"/>
    <w:rsid w:val="00332C30"/>
    <w:rsid w:val="00333ADC"/>
    <w:rsid w:val="003373D4"/>
    <w:rsid w:val="00337D62"/>
    <w:rsid w:val="00345BBF"/>
    <w:rsid w:val="00354C59"/>
    <w:rsid w:val="003616BF"/>
    <w:rsid w:val="0036282A"/>
    <w:rsid w:val="00367613"/>
    <w:rsid w:val="003747A6"/>
    <w:rsid w:val="0037512B"/>
    <w:rsid w:val="00375C4F"/>
    <w:rsid w:val="003768B1"/>
    <w:rsid w:val="00377310"/>
    <w:rsid w:val="00382D4D"/>
    <w:rsid w:val="00382FAC"/>
    <w:rsid w:val="0038309E"/>
    <w:rsid w:val="00385478"/>
    <w:rsid w:val="00390E6E"/>
    <w:rsid w:val="0039446C"/>
    <w:rsid w:val="003A459E"/>
    <w:rsid w:val="003A4F74"/>
    <w:rsid w:val="003B2ADA"/>
    <w:rsid w:val="003B2B88"/>
    <w:rsid w:val="003B4372"/>
    <w:rsid w:val="003C0FCA"/>
    <w:rsid w:val="003C47C3"/>
    <w:rsid w:val="003D0C4D"/>
    <w:rsid w:val="003D1824"/>
    <w:rsid w:val="003D5341"/>
    <w:rsid w:val="003E4B27"/>
    <w:rsid w:val="003F0583"/>
    <w:rsid w:val="00401C82"/>
    <w:rsid w:val="004063B1"/>
    <w:rsid w:val="004156E8"/>
    <w:rsid w:val="00415775"/>
    <w:rsid w:val="00417083"/>
    <w:rsid w:val="004207DC"/>
    <w:rsid w:val="00425785"/>
    <w:rsid w:val="00426FA9"/>
    <w:rsid w:val="00427799"/>
    <w:rsid w:val="0043126B"/>
    <w:rsid w:val="00434EE2"/>
    <w:rsid w:val="004367B3"/>
    <w:rsid w:val="00437812"/>
    <w:rsid w:val="00443436"/>
    <w:rsid w:val="004461B5"/>
    <w:rsid w:val="00456900"/>
    <w:rsid w:val="004615DE"/>
    <w:rsid w:val="00462492"/>
    <w:rsid w:val="004827BF"/>
    <w:rsid w:val="00485286"/>
    <w:rsid w:val="0048679E"/>
    <w:rsid w:val="004A6B7B"/>
    <w:rsid w:val="004B5BDD"/>
    <w:rsid w:val="004C035C"/>
    <w:rsid w:val="004C14DC"/>
    <w:rsid w:val="004C4A93"/>
    <w:rsid w:val="004D268E"/>
    <w:rsid w:val="004D5FF8"/>
    <w:rsid w:val="004E10DC"/>
    <w:rsid w:val="004E162E"/>
    <w:rsid w:val="004E2B26"/>
    <w:rsid w:val="004F2BF9"/>
    <w:rsid w:val="004F43D4"/>
    <w:rsid w:val="004F6B3F"/>
    <w:rsid w:val="00500C6D"/>
    <w:rsid w:val="00501A1D"/>
    <w:rsid w:val="00507FEF"/>
    <w:rsid w:val="00512888"/>
    <w:rsid w:val="005135E9"/>
    <w:rsid w:val="00520718"/>
    <w:rsid w:val="005231D2"/>
    <w:rsid w:val="00534283"/>
    <w:rsid w:val="00537250"/>
    <w:rsid w:val="005376E0"/>
    <w:rsid w:val="00542A97"/>
    <w:rsid w:val="00557807"/>
    <w:rsid w:val="00564003"/>
    <w:rsid w:val="00572DF1"/>
    <w:rsid w:val="0058255D"/>
    <w:rsid w:val="00582AED"/>
    <w:rsid w:val="00584356"/>
    <w:rsid w:val="00584D4E"/>
    <w:rsid w:val="005919E8"/>
    <w:rsid w:val="00594902"/>
    <w:rsid w:val="00595982"/>
    <w:rsid w:val="00596B41"/>
    <w:rsid w:val="005A259B"/>
    <w:rsid w:val="005A3423"/>
    <w:rsid w:val="005A38C1"/>
    <w:rsid w:val="005B5E9B"/>
    <w:rsid w:val="005B7C16"/>
    <w:rsid w:val="005C15C7"/>
    <w:rsid w:val="005C4549"/>
    <w:rsid w:val="005E31F2"/>
    <w:rsid w:val="005E4912"/>
    <w:rsid w:val="005E5186"/>
    <w:rsid w:val="005E590F"/>
    <w:rsid w:val="005F2714"/>
    <w:rsid w:val="005F6EFB"/>
    <w:rsid w:val="006020C6"/>
    <w:rsid w:val="006035B5"/>
    <w:rsid w:val="006059AF"/>
    <w:rsid w:val="00610054"/>
    <w:rsid w:val="00614527"/>
    <w:rsid w:val="00616642"/>
    <w:rsid w:val="00623AC8"/>
    <w:rsid w:val="0062587D"/>
    <w:rsid w:val="006277AB"/>
    <w:rsid w:val="00632733"/>
    <w:rsid w:val="00635881"/>
    <w:rsid w:val="0064344D"/>
    <w:rsid w:val="00645712"/>
    <w:rsid w:val="006470FA"/>
    <w:rsid w:val="006521A6"/>
    <w:rsid w:val="00656F1A"/>
    <w:rsid w:val="0065747A"/>
    <w:rsid w:val="0065754C"/>
    <w:rsid w:val="006576FE"/>
    <w:rsid w:val="006577F4"/>
    <w:rsid w:val="006619E3"/>
    <w:rsid w:val="00672B46"/>
    <w:rsid w:val="0068250B"/>
    <w:rsid w:val="0069418E"/>
    <w:rsid w:val="0069571F"/>
    <w:rsid w:val="006A73F7"/>
    <w:rsid w:val="006B0FE3"/>
    <w:rsid w:val="006B48E1"/>
    <w:rsid w:val="006B7A25"/>
    <w:rsid w:val="006C3A30"/>
    <w:rsid w:val="006C6429"/>
    <w:rsid w:val="006D7B96"/>
    <w:rsid w:val="006E562E"/>
    <w:rsid w:val="006E76C8"/>
    <w:rsid w:val="006F74CE"/>
    <w:rsid w:val="006F76A2"/>
    <w:rsid w:val="006F7BAA"/>
    <w:rsid w:val="00704715"/>
    <w:rsid w:val="007052FE"/>
    <w:rsid w:val="00713124"/>
    <w:rsid w:val="00716F52"/>
    <w:rsid w:val="0071702E"/>
    <w:rsid w:val="007206B8"/>
    <w:rsid w:val="00723832"/>
    <w:rsid w:val="00723DB9"/>
    <w:rsid w:val="0072432C"/>
    <w:rsid w:val="0072668C"/>
    <w:rsid w:val="0073583F"/>
    <w:rsid w:val="007363AF"/>
    <w:rsid w:val="00750DAC"/>
    <w:rsid w:val="007548ED"/>
    <w:rsid w:val="0075635B"/>
    <w:rsid w:val="00764B29"/>
    <w:rsid w:val="00765BDD"/>
    <w:rsid w:val="00773175"/>
    <w:rsid w:val="0078628E"/>
    <w:rsid w:val="00787576"/>
    <w:rsid w:val="00787A67"/>
    <w:rsid w:val="0079213D"/>
    <w:rsid w:val="00792283"/>
    <w:rsid w:val="0079240D"/>
    <w:rsid w:val="007A13CE"/>
    <w:rsid w:val="007A61A8"/>
    <w:rsid w:val="007A753B"/>
    <w:rsid w:val="007B051E"/>
    <w:rsid w:val="007B11FD"/>
    <w:rsid w:val="007B3B9C"/>
    <w:rsid w:val="007B3FDC"/>
    <w:rsid w:val="007C123E"/>
    <w:rsid w:val="007D04B5"/>
    <w:rsid w:val="007D0845"/>
    <w:rsid w:val="007D61DE"/>
    <w:rsid w:val="007E24C9"/>
    <w:rsid w:val="007E5A68"/>
    <w:rsid w:val="007F2D3D"/>
    <w:rsid w:val="007F3A80"/>
    <w:rsid w:val="00804293"/>
    <w:rsid w:val="00807188"/>
    <w:rsid w:val="0081224F"/>
    <w:rsid w:val="00812FCC"/>
    <w:rsid w:val="00817774"/>
    <w:rsid w:val="00831A4B"/>
    <w:rsid w:val="00833866"/>
    <w:rsid w:val="0083562E"/>
    <w:rsid w:val="00836854"/>
    <w:rsid w:val="00846B03"/>
    <w:rsid w:val="00847226"/>
    <w:rsid w:val="008630E9"/>
    <w:rsid w:val="0086637E"/>
    <w:rsid w:val="008667ED"/>
    <w:rsid w:val="00871FEB"/>
    <w:rsid w:val="00880DCA"/>
    <w:rsid w:val="008874D5"/>
    <w:rsid w:val="00891E3A"/>
    <w:rsid w:val="00892AB2"/>
    <w:rsid w:val="008932D9"/>
    <w:rsid w:val="008A1EEA"/>
    <w:rsid w:val="008B42C1"/>
    <w:rsid w:val="008D274A"/>
    <w:rsid w:val="008D6C3D"/>
    <w:rsid w:val="008E1030"/>
    <w:rsid w:val="008E69FA"/>
    <w:rsid w:val="008E71D1"/>
    <w:rsid w:val="008F1F75"/>
    <w:rsid w:val="009010FE"/>
    <w:rsid w:val="009056AC"/>
    <w:rsid w:val="0090639F"/>
    <w:rsid w:val="00913201"/>
    <w:rsid w:val="00922B2C"/>
    <w:rsid w:val="00932CD0"/>
    <w:rsid w:val="00957AEC"/>
    <w:rsid w:val="00961A1F"/>
    <w:rsid w:val="00967B56"/>
    <w:rsid w:val="00986105"/>
    <w:rsid w:val="009A2301"/>
    <w:rsid w:val="009B55D9"/>
    <w:rsid w:val="009B61D8"/>
    <w:rsid w:val="009C21EA"/>
    <w:rsid w:val="009C50D1"/>
    <w:rsid w:val="009E2E76"/>
    <w:rsid w:val="009E4C1D"/>
    <w:rsid w:val="009E67CE"/>
    <w:rsid w:val="009F175A"/>
    <w:rsid w:val="009F5808"/>
    <w:rsid w:val="00A047C3"/>
    <w:rsid w:val="00A052A3"/>
    <w:rsid w:val="00A0578B"/>
    <w:rsid w:val="00A10190"/>
    <w:rsid w:val="00A131C4"/>
    <w:rsid w:val="00A13AF3"/>
    <w:rsid w:val="00A33FBD"/>
    <w:rsid w:val="00A452E7"/>
    <w:rsid w:val="00A455FB"/>
    <w:rsid w:val="00A531F2"/>
    <w:rsid w:val="00A65674"/>
    <w:rsid w:val="00A67509"/>
    <w:rsid w:val="00A710E2"/>
    <w:rsid w:val="00A732A4"/>
    <w:rsid w:val="00A7343C"/>
    <w:rsid w:val="00A7389C"/>
    <w:rsid w:val="00A73E6D"/>
    <w:rsid w:val="00A812E6"/>
    <w:rsid w:val="00A84D75"/>
    <w:rsid w:val="00A93B35"/>
    <w:rsid w:val="00A97BFC"/>
    <w:rsid w:val="00AA75E1"/>
    <w:rsid w:val="00AA7E52"/>
    <w:rsid w:val="00AB325C"/>
    <w:rsid w:val="00AC198E"/>
    <w:rsid w:val="00AC7973"/>
    <w:rsid w:val="00AD2900"/>
    <w:rsid w:val="00AE12F7"/>
    <w:rsid w:val="00AE26CF"/>
    <w:rsid w:val="00AE7CD5"/>
    <w:rsid w:val="00AF2E4C"/>
    <w:rsid w:val="00AF6474"/>
    <w:rsid w:val="00AF6B4F"/>
    <w:rsid w:val="00AF7879"/>
    <w:rsid w:val="00B01470"/>
    <w:rsid w:val="00B03E2F"/>
    <w:rsid w:val="00B13CBE"/>
    <w:rsid w:val="00B15C54"/>
    <w:rsid w:val="00B21963"/>
    <w:rsid w:val="00B266AC"/>
    <w:rsid w:val="00B3163F"/>
    <w:rsid w:val="00B31E5E"/>
    <w:rsid w:val="00B31F1D"/>
    <w:rsid w:val="00B3656C"/>
    <w:rsid w:val="00B36BBA"/>
    <w:rsid w:val="00B40732"/>
    <w:rsid w:val="00B45525"/>
    <w:rsid w:val="00B47718"/>
    <w:rsid w:val="00B543F4"/>
    <w:rsid w:val="00B568A2"/>
    <w:rsid w:val="00B6150A"/>
    <w:rsid w:val="00B61EF4"/>
    <w:rsid w:val="00B62095"/>
    <w:rsid w:val="00B66125"/>
    <w:rsid w:val="00B80281"/>
    <w:rsid w:val="00B82EF0"/>
    <w:rsid w:val="00B84734"/>
    <w:rsid w:val="00BA290A"/>
    <w:rsid w:val="00BA2E14"/>
    <w:rsid w:val="00BB1C9F"/>
    <w:rsid w:val="00BC1A8E"/>
    <w:rsid w:val="00BD2FD6"/>
    <w:rsid w:val="00BE3F0C"/>
    <w:rsid w:val="00BE4D75"/>
    <w:rsid w:val="00BE73F5"/>
    <w:rsid w:val="00BE7689"/>
    <w:rsid w:val="00BE7890"/>
    <w:rsid w:val="00BE7AAD"/>
    <w:rsid w:val="00BF52E7"/>
    <w:rsid w:val="00C01B36"/>
    <w:rsid w:val="00C029FA"/>
    <w:rsid w:val="00C0487A"/>
    <w:rsid w:val="00C112DA"/>
    <w:rsid w:val="00C11436"/>
    <w:rsid w:val="00C1764B"/>
    <w:rsid w:val="00C17767"/>
    <w:rsid w:val="00C2239C"/>
    <w:rsid w:val="00C25080"/>
    <w:rsid w:val="00C311C9"/>
    <w:rsid w:val="00C3771D"/>
    <w:rsid w:val="00C4397B"/>
    <w:rsid w:val="00C47C81"/>
    <w:rsid w:val="00C5028F"/>
    <w:rsid w:val="00C55E0C"/>
    <w:rsid w:val="00C65A83"/>
    <w:rsid w:val="00C67994"/>
    <w:rsid w:val="00C70CC3"/>
    <w:rsid w:val="00C7176C"/>
    <w:rsid w:val="00C7706D"/>
    <w:rsid w:val="00C77E02"/>
    <w:rsid w:val="00C8301D"/>
    <w:rsid w:val="00C9244F"/>
    <w:rsid w:val="00C929D5"/>
    <w:rsid w:val="00C96798"/>
    <w:rsid w:val="00CA0AE6"/>
    <w:rsid w:val="00CA0EF2"/>
    <w:rsid w:val="00CA1246"/>
    <w:rsid w:val="00CA6DC3"/>
    <w:rsid w:val="00CB5FF2"/>
    <w:rsid w:val="00CC345B"/>
    <w:rsid w:val="00CC5B48"/>
    <w:rsid w:val="00CD25E0"/>
    <w:rsid w:val="00CD2DBC"/>
    <w:rsid w:val="00CD6B17"/>
    <w:rsid w:val="00CE3446"/>
    <w:rsid w:val="00CE5514"/>
    <w:rsid w:val="00CF5B7E"/>
    <w:rsid w:val="00CF66B7"/>
    <w:rsid w:val="00CF7FB5"/>
    <w:rsid w:val="00D04AC0"/>
    <w:rsid w:val="00D11455"/>
    <w:rsid w:val="00D133E8"/>
    <w:rsid w:val="00D20DFF"/>
    <w:rsid w:val="00D30BDD"/>
    <w:rsid w:val="00D45324"/>
    <w:rsid w:val="00D510D1"/>
    <w:rsid w:val="00D52E43"/>
    <w:rsid w:val="00D54A4F"/>
    <w:rsid w:val="00D7250D"/>
    <w:rsid w:val="00D7375D"/>
    <w:rsid w:val="00D76084"/>
    <w:rsid w:val="00D82CDB"/>
    <w:rsid w:val="00D83FA7"/>
    <w:rsid w:val="00D857D1"/>
    <w:rsid w:val="00D87370"/>
    <w:rsid w:val="00D92EBC"/>
    <w:rsid w:val="00DA0EF0"/>
    <w:rsid w:val="00DA5A48"/>
    <w:rsid w:val="00DB5191"/>
    <w:rsid w:val="00DB7DB6"/>
    <w:rsid w:val="00DC0FE1"/>
    <w:rsid w:val="00DC5038"/>
    <w:rsid w:val="00DC54EC"/>
    <w:rsid w:val="00DD1020"/>
    <w:rsid w:val="00DD1B4F"/>
    <w:rsid w:val="00DD3968"/>
    <w:rsid w:val="00DE5072"/>
    <w:rsid w:val="00DE643F"/>
    <w:rsid w:val="00DF01E9"/>
    <w:rsid w:val="00DF052F"/>
    <w:rsid w:val="00DF0AF8"/>
    <w:rsid w:val="00DF73FC"/>
    <w:rsid w:val="00E078A3"/>
    <w:rsid w:val="00E1070F"/>
    <w:rsid w:val="00E1511C"/>
    <w:rsid w:val="00E15B77"/>
    <w:rsid w:val="00E20830"/>
    <w:rsid w:val="00E23BDD"/>
    <w:rsid w:val="00E27DDC"/>
    <w:rsid w:val="00E36017"/>
    <w:rsid w:val="00E37CA8"/>
    <w:rsid w:val="00E43672"/>
    <w:rsid w:val="00E43E2C"/>
    <w:rsid w:val="00E4533C"/>
    <w:rsid w:val="00E61A52"/>
    <w:rsid w:val="00E64886"/>
    <w:rsid w:val="00E66745"/>
    <w:rsid w:val="00E7048E"/>
    <w:rsid w:val="00E74884"/>
    <w:rsid w:val="00E842B6"/>
    <w:rsid w:val="00E92B5A"/>
    <w:rsid w:val="00E937FB"/>
    <w:rsid w:val="00E9514F"/>
    <w:rsid w:val="00EA1866"/>
    <w:rsid w:val="00EA7242"/>
    <w:rsid w:val="00EB14B6"/>
    <w:rsid w:val="00EB65FC"/>
    <w:rsid w:val="00EC060A"/>
    <w:rsid w:val="00EC377E"/>
    <w:rsid w:val="00EC4E7C"/>
    <w:rsid w:val="00EC5278"/>
    <w:rsid w:val="00EC578F"/>
    <w:rsid w:val="00EC65E4"/>
    <w:rsid w:val="00ED1072"/>
    <w:rsid w:val="00ED12B7"/>
    <w:rsid w:val="00ED7627"/>
    <w:rsid w:val="00EE04AD"/>
    <w:rsid w:val="00EE1B65"/>
    <w:rsid w:val="00EE3860"/>
    <w:rsid w:val="00EE57FC"/>
    <w:rsid w:val="00EE61CC"/>
    <w:rsid w:val="00EF38A3"/>
    <w:rsid w:val="00EF42C3"/>
    <w:rsid w:val="00EF5054"/>
    <w:rsid w:val="00EF5CAB"/>
    <w:rsid w:val="00EF608C"/>
    <w:rsid w:val="00EF7F31"/>
    <w:rsid w:val="00F00B65"/>
    <w:rsid w:val="00F14060"/>
    <w:rsid w:val="00F3238A"/>
    <w:rsid w:val="00F41053"/>
    <w:rsid w:val="00F47470"/>
    <w:rsid w:val="00F52B44"/>
    <w:rsid w:val="00F5495A"/>
    <w:rsid w:val="00F55328"/>
    <w:rsid w:val="00F559D8"/>
    <w:rsid w:val="00F63BEF"/>
    <w:rsid w:val="00F63C51"/>
    <w:rsid w:val="00F67036"/>
    <w:rsid w:val="00F726C9"/>
    <w:rsid w:val="00F8095D"/>
    <w:rsid w:val="00F869CF"/>
    <w:rsid w:val="00F92513"/>
    <w:rsid w:val="00FA10AF"/>
    <w:rsid w:val="00FA1E24"/>
    <w:rsid w:val="00FA2098"/>
    <w:rsid w:val="00FA3515"/>
    <w:rsid w:val="00FA6252"/>
    <w:rsid w:val="00FA6434"/>
    <w:rsid w:val="00FA6878"/>
    <w:rsid w:val="00FA7FA5"/>
    <w:rsid w:val="00FB0F13"/>
    <w:rsid w:val="00FB1C2F"/>
    <w:rsid w:val="00FB5FEA"/>
    <w:rsid w:val="00FC0D61"/>
    <w:rsid w:val="00FC4973"/>
    <w:rsid w:val="00FC7656"/>
    <w:rsid w:val="00FD2669"/>
    <w:rsid w:val="00FD2DF8"/>
    <w:rsid w:val="00FE092D"/>
    <w:rsid w:val="00FE6C5F"/>
    <w:rsid w:val="00FE6D84"/>
    <w:rsid w:val="00FF04FD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7F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8A"/>
    <w:rPr>
      <w:sz w:val="24"/>
      <w:szCs w:val="24"/>
    </w:rPr>
  </w:style>
  <w:style w:type="paragraph" w:styleId="1">
    <w:name w:val="heading 1"/>
    <w:basedOn w:val="a"/>
    <w:next w:val="a"/>
    <w:qFormat/>
    <w:rsid w:val="00F3238A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2">
    <w:name w:val="heading 2"/>
    <w:basedOn w:val="a"/>
    <w:next w:val="a"/>
    <w:qFormat/>
    <w:rsid w:val="00F3238A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5">
    <w:name w:val="heading 5"/>
    <w:basedOn w:val="a"/>
    <w:next w:val="a"/>
    <w:qFormat/>
    <w:rsid w:val="00F3238A"/>
    <w:pPr>
      <w:keepNext/>
      <w:tabs>
        <w:tab w:val="left" w:pos="360"/>
        <w:tab w:val="left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238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3238A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F3238A"/>
    <w:pPr>
      <w:ind w:left="1092" w:hanging="350"/>
    </w:pPr>
  </w:style>
  <w:style w:type="paragraph" w:customStyle="1" w:styleId="voroshmanbody">
    <w:name w:val="voroshman body"/>
    <w:basedOn w:val="a"/>
    <w:rsid w:val="00F3238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5">
    <w:name w:val="Title"/>
    <w:basedOn w:val="a"/>
    <w:qFormat/>
    <w:rsid w:val="00F3238A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F3238A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F3238A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F3238A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5"/>
    <w:rsid w:val="00F3238A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F3238A"/>
    <w:pPr>
      <w:numPr>
        <w:numId w:val="1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6">
    <w:name w:val="page number"/>
    <w:basedOn w:val="a0"/>
    <w:rsid w:val="00F3238A"/>
  </w:style>
  <w:style w:type="paragraph" w:customStyle="1" w:styleId="voroshum1">
    <w:name w:val="voroshum 1"/>
    <w:basedOn w:val="voroshum"/>
    <w:rsid w:val="00F3238A"/>
    <w:pPr>
      <w:spacing w:before="0"/>
    </w:pPr>
  </w:style>
  <w:style w:type="paragraph" w:customStyle="1" w:styleId="voroshum10">
    <w:name w:val="voroshum1"/>
    <w:basedOn w:val="voroshum"/>
    <w:rsid w:val="00F3238A"/>
    <w:pPr>
      <w:spacing w:before="0"/>
    </w:pPr>
  </w:style>
  <w:style w:type="paragraph" w:customStyle="1" w:styleId="gam">
    <w:name w:val="gam"/>
    <w:basedOn w:val="a"/>
    <w:rsid w:val="00F3238A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F3238A"/>
    <w:pPr>
      <w:spacing w:before="120"/>
    </w:pPr>
  </w:style>
  <w:style w:type="paragraph" w:customStyle="1" w:styleId="Storagrutun">
    <w:name w:val="Storagrutun"/>
    <w:basedOn w:val="a"/>
    <w:rsid w:val="00F3238A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F3238A"/>
    <w:pPr>
      <w:tabs>
        <w:tab w:val="left" w:pos="992"/>
        <w:tab w:val="left" w:pos="7655"/>
      </w:tabs>
    </w:pPr>
  </w:style>
  <w:style w:type="paragraph" w:styleId="a7">
    <w:name w:val="Balloon Text"/>
    <w:basedOn w:val="a"/>
    <w:rsid w:val="00F3238A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F3238A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paragraph" w:styleId="a9">
    <w:name w:val="Normal (Web)"/>
    <w:basedOn w:val="a"/>
    <w:uiPriority w:val="99"/>
    <w:rsid w:val="00F3238A"/>
    <w:pPr>
      <w:spacing w:before="100" w:beforeAutospacing="1" w:after="100" w:afterAutospacing="1"/>
    </w:pPr>
    <w:rPr>
      <w:lang w:val="en-US" w:eastAsia="en-US"/>
    </w:rPr>
  </w:style>
  <w:style w:type="paragraph" w:styleId="aa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b"/>
    <w:uiPriority w:val="34"/>
    <w:qFormat/>
    <w:rsid w:val="00F3238A"/>
    <w:pPr>
      <w:spacing w:before="120"/>
      <w:ind w:left="720"/>
      <w:contextualSpacing/>
    </w:pPr>
    <w:rPr>
      <w:rFonts w:eastAsia="Calibri" w:cs="SimSun"/>
      <w:sz w:val="22"/>
      <w:szCs w:val="22"/>
      <w:lang w:val="en-US" w:eastAsia="en-US"/>
    </w:rPr>
  </w:style>
  <w:style w:type="character" w:customStyle="1" w:styleId="ab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basedOn w:val="a0"/>
    <w:link w:val="aa"/>
    <w:uiPriority w:val="34"/>
    <w:qFormat/>
    <w:rsid w:val="00F3238A"/>
    <w:rPr>
      <w:rFonts w:eastAsia="Calibri" w:cs="SimSun"/>
      <w:sz w:val="22"/>
      <w:szCs w:val="22"/>
      <w:lang w:val="en-US" w:eastAsia="en-US"/>
    </w:rPr>
  </w:style>
  <w:style w:type="character" w:styleId="ac">
    <w:name w:val="Strong"/>
    <w:basedOn w:val="a0"/>
    <w:uiPriority w:val="22"/>
    <w:qFormat/>
    <w:rsid w:val="00F3238A"/>
    <w:rPr>
      <w:b/>
      <w:bCs/>
    </w:rPr>
  </w:style>
  <w:style w:type="character" w:styleId="ad">
    <w:name w:val="annotation reference"/>
    <w:basedOn w:val="a0"/>
    <w:rsid w:val="00F3238A"/>
    <w:rPr>
      <w:sz w:val="16"/>
      <w:szCs w:val="16"/>
    </w:rPr>
  </w:style>
  <w:style w:type="paragraph" w:styleId="ae">
    <w:name w:val="annotation text"/>
    <w:basedOn w:val="a"/>
    <w:link w:val="af"/>
    <w:rsid w:val="00F3238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F3238A"/>
  </w:style>
  <w:style w:type="paragraph" w:styleId="af0">
    <w:name w:val="annotation subject"/>
    <w:basedOn w:val="ae"/>
    <w:next w:val="ae"/>
    <w:link w:val="af1"/>
    <w:rsid w:val="00F3238A"/>
    <w:rPr>
      <w:b/>
      <w:bCs/>
    </w:rPr>
  </w:style>
  <w:style w:type="character" w:customStyle="1" w:styleId="af1">
    <w:name w:val="Тема примечания Знак"/>
    <w:basedOn w:val="af"/>
    <w:link w:val="af0"/>
    <w:rsid w:val="00F3238A"/>
    <w:rPr>
      <w:b/>
      <w:bCs/>
    </w:rPr>
  </w:style>
  <w:style w:type="table" w:styleId="af2">
    <w:name w:val="Table Grid"/>
    <w:basedOn w:val="a1"/>
    <w:rsid w:val="00F323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envelope return"/>
    <w:basedOn w:val="a"/>
    <w:rsid w:val="00F3238A"/>
    <w:rPr>
      <w:rFonts w:ascii="Nork New" w:eastAsia="Batang" w:hAnsi="Nork New"/>
      <w:kern w:val="28"/>
      <w:sz w:val="26"/>
      <w:szCs w:val="20"/>
      <w:lang w:val="en-US"/>
    </w:rPr>
  </w:style>
  <w:style w:type="character" w:styleId="af3">
    <w:name w:val="Emphasis"/>
    <w:basedOn w:val="a0"/>
    <w:uiPriority w:val="20"/>
    <w:qFormat/>
    <w:rsid w:val="00F3238A"/>
    <w:rPr>
      <w:i/>
      <w:iCs/>
    </w:rPr>
  </w:style>
  <w:style w:type="character" w:customStyle="1" w:styleId="cf01">
    <w:name w:val="cf01"/>
    <w:basedOn w:val="a0"/>
    <w:rsid w:val="00B31F1D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8A"/>
    <w:rPr>
      <w:sz w:val="24"/>
      <w:szCs w:val="24"/>
    </w:rPr>
  </w:style>
  <w:style w:type="paragraph" w:styleId="1">
    <w:name w:val="heading 1"/>
    <w:basedOn w:val="a"/>
    <w:next w:val="a"/>
    <w:qFormat/>
    <w:rsid w:val="00F3238A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2">
    <w:name w:val="heading 2"/>
    <w:basedOn w:val="a"/>
    <w:next w:val="a"/>
    <w:qFormat/>
    <w:rsid w:val="00F3238A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5">
    <w:name w:val="heading 5"/>
    <w:basedOn w:val="a"/>
    <w:next w:val="a"/>
    <w:qFormat/>
    <w:rsid w:val="00F3238A"/>
    <w:pPr>
      <w:keepNext/>
      <w:tabs>
        <w:tab w:val="left" w:pos="360"/>
        <w:tab w:val="left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238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3238A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F3238A"/>
    <w:pPr>
      <w:ind w:left="1092" w:hanging="350"/>
    </w:pPr>
  </w:style>
  <w:style w:type="paragraph" w:customStyle="1" w:styleId="voroshmanbody">
    <w:name w:val="voroshman body"/>
    <w:basedOn w:val="a"/>
    <w:rsid w:val="00F3238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5">
    <w:name w:val="Title"/>
    <w:basedOn w:val="a"/>
    <w:qFormat/>
    <w:rsid w:val="00F3238A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F3238A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F3238A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F3238A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5"/>
    <w:rsid w:val="00F3238A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F3238A"/>
    <w:pPr>
      <w:numPr>
        <w:numId w:val="1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6">
    <w:name w:val="page number"/>
    <w:basedOn w:val="a0"/>
    <w:rsid w:val="00F3238A"/>
  </w:style>
  <w:style w:type="paragraph" w:customStyle="1" w:styleId="voroshum1">
    <w:name w:val="voroshum 1"/>
    <w:basedOn w:val="voroshum"/>
    <w:rsid w:val="00F3238A"/>
    <w:pPr>
      <w:spacing w:before="0"/>
    </w:pPr>
  </w:style>
  <w:style w:type="paragraph" w:customStyle="1" w:styleId="voroshum10">
    <w:name w:val="voroshum1"/>
    <w:basedOn w:val="voroshum"/>
    <w:rsid w:val="00F3238A"/>
    <w:pPr>
      <w:spacing w:before="0"/>
    </w:pPr>
  </w:style>
  <w:style w:type="paragraph" w:customStyle="1" w:styleId="gam">
    <w:name w:val="gam"/>
    <w:basedOn w:val="a"/>
    <w:rsid w:val="00F3238A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F3238A"/>
    <w:pPr>
      <w:spacing w:before="120"/>
    </w:pPr>
  </w:style>
  <w:style w:type="paragraph" w:customStyle="1" w:styleId="Storagrutun">
    <w:name w:val="Storagrutun"/>
    <w:basedOn w:val="a"/>
    <w:rsid w:val="00F3238A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F3238A"/>
    <w:pPr>
      <w:tabs>
        <w:tab w:val="left" w:pos="992"/>
        <w:tab w:val="left" w:pos="7655"/>
      </w:tabs>
    </w:pPr>
  </w:style>
  <w:style w:type="paragraph" w:styleId="a7">
    <w:name w:val="Balloon Text"/>
    <w:basedOn w:val="a"/>
    <w:rsid w:val="00F3238A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F3238A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paragraph" w:styleId="a9">
    <w:name w:val="Normal (Web)"/>
    <w:basedOn w:val="a"/>
    <w:uiPriority w:val="99"/>
    <w:rsid w:val="00F3238A"/>
    <w:pPr>
      <w:spacing w:before="100" w:beforeAutospacing="1" w:after="100" w:afterAutospacing="1"/>
    </w:pPr>
    <w:rPr>
      <w:lang w:val="en-US" w:eastAsia="en-US"/>
    </w:rPr>
  </w:style>
  <w:style w:type="paragraph" w:styleId="aa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b"/>
    <w:uiPriority w:val="34"/>
    <w:qFormat/>
    <w:rsid w:val="00F3238A"/>
    <w:pPr>
      <w:spacing w:before="120"/>
      <w:ind w:left="720"/>
      <w:contextualSpacing/>
    </w:pPr>
    <w:rPr>
      <w:rFonts w:eastAsia="Calibri" w:cs="SimSun"/>
      <w:sz w:val="22"/>
      <w:szCs w:val="22"/>
      <w:lang w:val="en-US" w:eastAsia="en-US"/>
    </w:rPr>
  </w:style>
  <w:style w:type="character" w:customStyle="1" w:styleId="ab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basedOn w:val="a0"/>
    <w:link w:val="aa"/>
    <w:uiPriority w:val="34"/>
    <w:qFormat/>
    <w:rsid w:val="00F3238A"/>
    <w:rPr>
      <w:rFonts w:eastAsia="Calibri" w:cs="SimSun"/>
      <w:sz w:val="22"/>
      <w:szCs w:val="22"/>
      <w:lang w:val="en-US" w:eastAsia="en-US"/>
    </w:rPr>
  </w:style>
  <w:style w:type="character" w:styleId="ac">
    <w:name w:val="Strong"/>
    <w:basedOn w:val="a0"/>
    <w:uiPriority w:val="22"/>
    <w:qFormat/>
    <w:rsid w:val="00F3238A"/>
    <w:rPr>
      <w:b/>
      <w:bCs/>
    </w:rPr>
  </w:style>
  <w:style w:type="character" w:styleId="ad">
    <w:name w:val="annotation reference"/>
    <w:basedOn w:val="a0"/>
    <w:rsid w:val="00F3238A"/>
    <w:rPr>
      <w:sz w:val="16"/>
      <w:szCs w:val="16"/>
    </w:rPr>
  </w:style>
  <w:style w:type="paragraph" w:styleId="ae">
    <w:name w:val="annotation text"/>
    <w:basedOn w:val="a"/>
    <w:link w:val="af"/>
    <w:rsid w:val="00F3238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F3238A"/>
  </w:style>
  <w:style w:type="paragraph" w:styleId="af0">
    <w:name w:val="annotation subject"/>
    <w:basedOn w:val="ae"/>
    <w:next w:val="ae"/>
    <w:link w:val="af1"/>
    <w:rsid w:val="00F3238A"/>
    <w:rPr>
      <w:b/>
      <w:bCs/>
    </w:rPr>
  </w:style>
  <w:style w:type="character" w:customStyle="1" w:styleId="af1">
    <w:name w:val="Тема примечания Знак"/>
    <w:basedOn w:val="af"/>
    <w:link w:val="af0"/>
    <w:rsid w:val="00F3238A"/>
    <w:rPr>
      <w:b/>
      <w:bCs/>
    </w:rPr>
  </w:style>
  <w:style w:type="table" w:styleId="af2">
    <w:name w:val="Table Grid"/>
    <w:basedOn w:val="a1"/>
    <w:rsid w:val="00F323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envelope return"/>
    <w:basedOn w:val="a"/>
    <w:rsid w:val="00F3238A"/>
    <w:rPr>
      <w:rFonts w:ascii="Nork New" w:eastAsia="Batang" w:hAnsi="Nork New"/>
      <w:kern w:val="28"/>
      <w:sz w:val="26"/>
      <w:szCs w:val="20"/>
      <w:lang w:val="en-US"/>
    </w:rPr>
  </w:style>
  <w:style w:type="character" w:styleId="af3">
    <w:name w:val="Emphasis"/>
    <w:basedOn w:val="a0"/>
    <w:uiPriority w:val="20"/>
    <w:qFormat/>
    <w:rsid w:val="00F3238A"/>
    <w:rPr>
      <w:i/>
      <w:iCs/>
    </w:rPr>
  </w:style>
  <w:style w:type="character" w:customStyle="1" w:styleId="cf01">
    <w:name w:val="cf01"/>
    <w:basedOn w:val="a0"/>
    <w:rsid w:val="00B31F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microsoft.com/office/2007/relationships/stylesWithEffects" Target="stylesWithEffects.xml"/><Relationship Id="rId47" Type="http://schemas.openxmlformats.org/officeDocument/2006/relationships/image" Target="media/image1.wmf"/><Relationship Id="rId50" Type="http://schemas.openxmlformats.org/officeDocument/2006/relationships/footer" Target="footer2.xml"/><Relationship Id="rId55" Type="http://schemas.microsoft.com/office/2018/08/relationships/commentsExtensible" Target="commentsExtensi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numbering" Target="numbering.xml"/><Relationship Id="rId45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footer" Target="footer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webSettings" Target="webSettings.xm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settings" Target="settings.xml"/><Relationship Id="rId48" Type="http://schemas.openxmlformats.org/officeDocument/2006/relationships/header" Target="header1.xml"/><Relationship Id="rId8" Type="http://schemas.openxmlformats.org/officeDocument/2006/relationships/customXml" Target="../customXml/item8.xml"/><Relationship Id="rId5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ablon\Vorosh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0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0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0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DC38962B-371D-420A-BD39-94CD4F229FB1}">
  <ds:schemaRefs>
    <ds:schemaRef ds:uri="wpsx://www.wps.xxx/android/officeDocument/2013/mofficeCustomData"/>
  </ds:schemaRefs>
</ds:datastoreItem>
</file>

<file path=customXml/itemProps10.xml><?xml version="1.0" encoding="utf-8"?>
<ds:datastoreItem xmlns:ds="http://schemas.openxmlformats.org/officeDocument/2006/customXml" ds:itemID="{34B074A0-4CCC-4B64-944F-A619560F1FFB}">
  <ds:schemaRefs>
    <ds:schemaRef ds:uri="wpsx://www.wps.xxx/android/officeDocument/2013/mofficeCustomData"/>
  </ds:schemaRefs>
</ds:datastoreItem>
</file>

<file path=customXml/itemProps11.xml><?xml version="1.0" encoding="utf-8"?>
<ds:datastoreItem xmlns:ds="http://schemas.openxmlformats.org/officeDocument/2006/customXml" ds:itemID="{68EFE14E-7A97-4A1A-8F1B-B60F24B38FEB}">
  <ds:schemaRefs>
    <ds:schemaRef ds:uri="wpsx://www.wps.xxx/android/officeDocument/2013/mofficeCustomData"/>
  </ds:schemaRefs>
</ds:datastoreItem>
</file>

<file path=customXml/itemProps12.xml><?xml version="1.0" encoding="utf-8"?>
<ds:datastoreItem xmlns:ds="http://schemas.openxmlformats.org/officeDocument/2006/customXml" ds:itemID="{2DA41EA1-D6A2-40C8-BFBC-D32D90D14CED}">
  <ds:schemaRefs>
    <ds:schemaRef ds:uri="wpsx://www.wps.xxx/android/officeDocument/2013/mofficeCustomData"/>
  </ds:schemaRefs>
</ds:datastoreItem>
</file>

<file path=customXml/itemProps13.xml><?xml version="1.0" encoding="utf-8"?>
<ds:datastoreItem xmlns:ds="http://schemas.openxmlformats.org/officeDocument/2006/customXml" ds:itemID="{D2C71C9F-6257-4717-A91E-A680CC97B91E}">
  <ds:schemaRefs>
    <ds:schemaRef ds:uri="wpsx://www.wps.xxx/android/officeDocument/2013/mofficeCustomData"/>
  </ds:schemaRefs>
</ds:datastoreItem>
</file>

<file path=customXml/itemProps14.xml><?xml version="1.0" encoding="utf-8"?>
<ds:datastoreItem xmlns:ds="http://schemas.openxmlformats.org/officeDocument/2006/customXml" ds:itemID="{E3850F98-9423-4D29-8A78-066CAF017B21}">
  <ds:schemaRefs>
    <ds:schemaRef ds:uri="wpsx://www.wps.xxx/android/officeDocument/2013/mofficeCustomData"/>
  </ds:schemaRefs>
</ds:datastoreItem>
</file>

<file path=customXml/itemProps15.xml><?xml version="1.0" encoding="utf-8"?>
<ds:datastoreItem xmlns:ds="http://schemas.openxmlformats.org/officeDocument/2006/customXml" ds:itemID="{D4B9D69C-C0CB-42AF-9B83-C697DBCCE569}">
  <ds:schemaRefs>
    <ds:schemaRef ds:uri="wpsx://www.wps.xxx/android/officeDocument/2013/mofficeCustomData"/>
  </ds:schemaRefs>
</ds:datastoreItem>
</file>

<file path=customXml/itemProps16.xml><?xml version="1.0" encoding="utf-8"?>
<ds:datastoreItem xmlns:ds="http://schemas.openxmlformats.org/officeDocument/2006/customXml" ds:itemID="{95782E36-779C-4A98-821F-EB528AD40AC1}">
  <ds:schemaRefs>
    <ds:schemaRef ds:uri="wpsx://www.wps.xxx/android/officeDocument/2013/mofficeCustomData"/>
  </ds:schemaRefs>
</ds:datastoreItem>
</file>

<file path=customXml/itemProps17.xml><?xml version="1.0" encoding="utf-8"?>
<ds:datastoreItem xmlns:ds="http://schemas.openxmlformats.org/officeDocument/2006/customXml" ds:itemID="{97C7AC00-64DF-4514-829A-605A090CE6AD}">
  <ds:schemaRefs>
    <ds:schemaRef ds:uri="wpsx://www.wps.xxx/android/officeDocument/2013/mofficeCustomData"/>
  </ds:schemaRefs>
</ds:datastoreItem>
</file>

<file path=customXml/itemProps18.xml><?xml version="1.0" encoding="utf-8"?>
<ds:datastoreItem xmlns:ds="http://schemas.openxmlformats.org/officeDocument/2006/customXml" ds:itemID="{6C7AA90E-5DBC-4CBE-9367-6B7B29827F73}">
  <ds:schemaRefs>
    <ds:schemaRef ds:uri="wpsx://www.wps.xxx/android/officeDocument/2013/mofficeCustomData"/>
  </ds:schemaRefs>
</ds:datastoreItem>
</file>

<file path=customXml/itemProps19.xml><?xml version="1.0" encoding="utf-8"?>
<ds:datastoreItem xmlns:ds="http://schemas.openxmlformats.org/officeDocument/2006/customXml" ds:itemID="{78F9D0E9-CF71-4EAC-82D5-A3B0B985402C}">
  <ds:schemaRefs>
    <ds:schemaRef ds:uri="wpsx://www.wps.xxx/android/officeDocument/2013/mofficeCustomData"/>
  </ds:schemaRefs>
</ds:datastoreItem>
</file>

<file path=customXml/itemProps2.xml><?xml version="1.0" encoding="utf-8"?>
<ds:datastoreItem xmlns:ds="http://schemas.openxmlformats.org/officeDocument/2006/customXml" ds:itemID="{9A6619AE-7D68-4527-A385-B6731DE6AAE3}">
  <ds:schemaRefs>
    <ds:schemaRef ds:uri="wpsx://www.wps.xxx/android/officeDocument/2013/mofficeCustomData"/>
  </ds:schemaRefs>
</ds:datastoreItem>
</file>

<file path=customXml/itemProps20.xml><?xml version="1.0" encoding="utf-8"?>
<ds:datastoreItem xmlns:ds="http://schemas.openxmlformats.org/officeDocument/2006/customXml" ds:itemID="{1B087BE0-3204-4897-BDFA-07E610110367}">
  <ds:schemaRefs>
    <ds:schemaRef ds:uri="wpsx://www.wps.xxx/android/officeDocument/2013/mofficeCustomData"/>
  </ds:schemaRefs>
</ds:datastoreItem>
</file>

<file path=customXml/itemProps21.xml><?xml version="1.0" encoding="utf-8"?>
<ds:datastoreItem xmlns:ds="http://schemas.openxmlformats.org/officeDocument/2006/customXml" ds:itemID="{3E753A62-1086-471D-8233-037A99213108}">
  <ds:schemaRefs>
    <ds:schemaRef ds:uri="wpsx://www.wps.xxx/android/officeDocument/2013/mofficeCustomData"/>
  </ds:schemaRefs>
</ds:datastoreItem>
</file>

<file path=customXml/itemProps22.xml><?xml version="1.0" encoding="utf-8"?>
<ds:datastoreItem xmlns:ds="http://schemas.openxmlformats.org/officeDocument/2006/customXml" ds:itemID="{452FC2A7-B4CB-4340-B743-085F6D40B052}">
  <ds:schemaRefs>
    <ds:schemaRef ds:uri="wpsx://www.wps.xxx/android/officeDocument/2013/mofficeCustomData"/>
  </ds:schemaRefs>
</ds:datastoreItem>
</file>

<file path=customXml/itemProps23.xml><?xml version="1.0" encoding="utf-8"?>
<ds:datastoreItem xmlns:ds="http://schemas.openxmlformats.org/officeDocument/2006/customXml" ds:itemID="{84E9CA97-A908-48BD-ABA9-D0EB49632990}">
  <ds:schemaRefs>
    <ds:schemaRef ds:uri="wpsx://www.wps.xxx/android/officeDocument/2013/mofficeCustomData"/>
  </ds:schemaRefs>
</ds:datastoreItem>
</file>

<file path=customXml/itemProps24.xml><?xml version="1.0" encoding="utf-8"?>
<ds:datastoreItem xmlns:ds="http://schemas.openxmlformats.org/officeDocument/2006/customXml" ds:itemID="{D3721BD6-39F4-4539-AA45-70C9207A10C3}">
  <ds:schemaRefs>
    <ds:schemaRef ds:uri="wpsx://www.wps.xxx/android/officeDocument/2013/mofficeCustomData"/>
  </ds:schemaRefs>
</ds:datastoreItem>
</file>

<file path=customXml/itemProps25.xml><?xml version="1.0" encoding="utf-8"?>
<ds:datastoreItem xmlns:ds="http://schemas.openxmlformats.org/officeDocument/2006/customXml" ds:itemID="{B8192763-EAE3-45BF-815F-62AF9E3672EA}">
  <ds:schemaRefs>
    <ds:schemaRef ds:uri="wpsx://www.wps.xxx/android/officeDocument/2013/mofficeCustomData"/>
  </ds:schemaRefs>
</ds:datastoreItem>
</file>

<file path=customXml/itemProps26.xml><?xml version="1.0" encoding="utf-8"?>
<ds:datastoreItem xmlns:ds="http://schemas.openxmlformats.org/officeDocument/2006/customXml" ds:itemID="{E47817CE-17A3-49BA-B0F3-D28187A9394C}">
  <ds:schemaRefs>
    <ds:schemaRef ds:uri="wpsx://www.wps.xxx/android/officeDocument/2013/mofficeCustomData"/>
  </ds:schemaRefs>
</ds:datastoreItem>
</file>

<file path=customXml/itemProps27.xml><?xml version="1.0" encoding="utf-8"?>
<ds:datastoreItem xmlns:ds="http://schemas.openxmlformats.org/officeDocument/2006/customXml" ds:itemID="{1DC8AC3D-47AB-45A2-B9E4-9C626DE4DC73}">
  <ds:schemaRefs>
    <ds:schemaRef ds:uri="wpsx://www.wps.xxx/android/officeDocument/2013/mofficeCustomData"/>
  </ds:schemaRefs>
</ds:datastoreItem>
</file>

<file path=customXml/itemProps28.xml><?xml version="1.0" encoding="utf-8"?>
<ds:datastoreItem xmlns:ds="http://schemas.openxmlformats.org/officeDocument/2006/customXml" ds:itemID="{E57B0C74-68F5-45E0-B814-8FEE78480675}">
  <ds:schemaRefs>
    <ds:schemaRef ds:uri="wpsx://www.wps.xxx/android/officeDocument/2013/mofficeCustomData"/>
  </ds:schemaRefs>
</ds:datastoreItem>
</file>

<file path=customXml/itemProps29.xml><?xml version="1.0" encoding="utf-8"?>
<ds:datastoreItem xmlns:ds="http://schemas.openxmlformats.org/officeDocument/2006/customXml" ds:itemID="{B1AE50F1-4A44-40FB-8506-0779569F7962}">
  <ds:schemaRefs>
    <ds:schemaRef ds:uri="wpsx://www.wps.xxx/android/officeDocument/2013/mofficeCustomData"/>
  </ds:schemaRefs>
</ds:datastoreItem>
</file>

<file path=customXml/itemProps3.xml><?xml version="1.0" encoding="utf-8"?>
<ds:datastoreItem xmlns:ds="http://schemas.openxmlformats.org/officeDocument/2006/customXml" ds:itemID="{50EF55C8-A137-4B46-AD43-97E73A39919B}">
  <ds:schemaRefs>
    <ds:schemaRef ds:uri="wpsx://www.wps.xxx/android/officeDocument/2013/mofficeCustomData"/>
  </ds:schemaRefs>
</ds:datastoreItem>
</file>

<file path=customXml/itemProps30.xml><?xml version="1.0" encoding="utf-8"?>
<ds:datastoreItem xmlns:ds="http://schemas.openxmlformats.org/officeDocument/2006/customXml" ds:itemID="{0FC0D482-574D-4F59-ABD2-E77CE6F1A95D}">
  <ds:schemaRefs>
    <ds:schemaRef ds:uri="wpsx://www.wps.xxx/android/officeDocument/2013/mofficeCustomData"/>
  </ds:schemaRefs>
</ds:datastoreItem>
</file>

<file path=customXml/itemProps31.xml><?xml version="1.0" encoding="utf-8"?>
<ds:datastoreItem xmlns:ds="http://schemas.openxmlformats.org/officeDocument/2006/customXml" ds:itemID="{E57F5C56-B71D-496E-B6D4-C4D90E1458A0}">
  <ds:schemaRefs>
    <ds:schemaRef ds:uri="wpsx://www.wps.xxx/android/officeDocument/2013/mofficeCustomData"/>
  </ds:schemaRefs>
</ds:datastoreItem>
</file>

<file path=customXml/itemProps32.xml><?xml version="1.0" encoding="utf-8"?>
<ds:datastoreItem xmlns:ds="http://schemas.openxmlformats.org/officeDocument/2006/customXml" ds:itemID="{B4F2C76C-E5AB-4033-AEE6-028A9DE366BF}">
  <ds:schemaRefs>
    <ds:schemaRef ds:uri="wpsx://www.wps.xxx/android/officeDocument/2013/mofficeCustomData"/>
  </ds:schemaRefs>
</ds:datastoreItem>
</file>

<file path=customXml/itemProps33.xml><?xml version="1.0" encoding="utf-8"?>
<ds:datastoreItem xmlns:ds="http://schemas.openxmlformats.org/officeDocument/2006/customXml" ds:itemID="{C32E0118-76EB-40C0-B9DD-02B3F52C331B}">
  <ds:schemaRefs>
    <ds:schemaRef ds:uri="wpsx://www.wps.xxx/android/officeDocument/2013/mofficeCustomData"/>
  </ds:schemaRefs>
</ds:datastoreItem>
</file>

<file path=customXml/itemProps34.xml><?xml version="1.0" encoding="utf-8"?>
<ds:datastoreItem xmlns:ds="http://schemas.openxmlformats.org/officeDocument/2006/customXml" ds:itemID="{DB7A58B6-7440-46D6-B351-254C32AB4263}">
  <ds:schemaRefs>
    <ds:schemaRef ds:uri="wpsx://www.wps.xxx/android/officeDocument/2013/mofficeCustomData"/>
  </ds:schemaRefs>
</ds:datastoreItem>
</file>

<file path=customXml/itemProps35.xml><?xml version="1.0" encoding="utf-8"?>
<ds:datastoreItem xmlns:ds="http://schemas.openxmlformats.org/officeDocument/2006/customXml" ds:itemID="{BB55EDE6-433F-4E7A-9D97-2691BA458A10}">
  <ds:schemaRefs>
    <ds:schemaRef ds:uri="wpsx://www.wps.xxx/android/officeDocument/2013/mofficeCustomData"/>
  </ds:schemaRefs>
</ds:datastoreItem>
</file>

<file path=customXml/itemProps36.xml><?xml version="1.0" encoding="utf-8"?>
<ds:datastoreItem xmlns:ds="http://schemas.openxmlformats.org/officeDocument/2006/customXml" ds:itemID="{D03E7138-AAFD-4409-A2F3-2936A41BF5E0}">
  <ds:schemaRefs>
    <ds:schemaRef ds:uri="wpsx://www.wps.xxx/android/officeDocument/2013/mofficeCustomData"/>
  </ds:schemaRefs>
</ds:datastoreItem>
</file>

<file path=customXml/itemProps37.xml><?xml version="1.0" encoding="utf-8"?>
<ds:datastoreItem xmlns:ds="http://schemas.openxmlformats.org/officeDocument/2006/customXml" ds:itemID="{4149E1BB-97F1-4B72-8007-60C5A4122AFE}">
  <ds:schemaRefs>
    <ds:schemaRef ds:uri="wpsx://www.wps.xxx/android/officeDocument/2013/mofficeCustomData"/>
  </ds:schemaRefs>
</ds:datastoreItem>
</file>

<file path=customXml/itemProps38.xml><?xml version="1.0" encoding="utf-8"?>
<ds:datastoreItem xmlns:ds="http://schemas.openxmlformats.org/officeDocument/2006/customXml" ds:itemID="{D75C3BEA-B5CE-48F0-A412-CEC069D0D7F1}">
  <ds:schemaRefs>
    <ds:schemaRef ds:uri="wpsx://www.wps.xxx/android/officeDocument/2013/mofficeCustomData"/>
  </ds:schemaRefs>
</ds:datastoreItem>
</file>

<file path=customXml/itemProps39.xml><?xml version="1.0" encoding="utf-8"?>
<ds:datastoreItem xmlns:ds="http://schemas.openxmlformats.org/officeDocument/2006/customXml" ds:itemID="{63E4A2F9-4F3C-4942-8A54-ADB574AF3F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4DA718-9A45-4219-9797-9D560A080B6B}">
  <ds:schemaRefs>
    <ds:schemaRef ds:uri="wpsx://www.wps.xxx/android/officeDocument/2013/mofficeCustomData"/>
  </ds:schemaRefs>
</ds:datastoreItem>
</file>

<file path=customXml/itemProps5.xml><?xml version="1.0" encoding="utf-8"?>
<ds:datastoreItem xmlns:ds="http://schemas.openxmlformats.org/officeDocument/2006/customXml" ds:itemID="{540990E7-446D-42E7-81E2-28D37366D394}">
  <ds:schemaRefs>
    <ds:schemaRef ds:uri="wpsx://www.wps.xxx/android/officeDocument/2013/mofficeCustomData"/>
  </ds:schemaRefs>
</ds:datastoreItem>
</file>

<file path=customXml/itemProps6.xml><?xml version="1.0" encoding="utf-8"?>
<ds:datastoreItem xmlns:ds="http://schemas.openxmlformats.org/officeDocument/2006/customXml" ds:itemID="{594CFBDC-0101-4594-B970-1E922E4CCB38}">
  <ds:schemaRefs>
    <ds:schemaRef ds:uri="wpsx://www.wps.xxx/android/officeDocument/2013/mofficeCustomData"/>
  </ds:schemaRefs>
</ds:datastoreItem>
</file>

<file path=customXml/itemProps7.xml><?xml version="1.0" encoding="utf-8"?>
<ds:datastoreItem xmlns:ds="http://schemas.openxmlformats.org/officeDocument/2006/customXml" ds:itemID="{085B1E74-7313-40B3-A8A4-8960D94D25B9}">
  <ds:schemaRefs>
    <ds:schemaRef ds:uri="wpsx://www.wps.xxx/android/officeDocument/2013/mofficeCustomData"/>
  </ds:schemaRefs>
</ds:datastoreItem>
</file>

<file path=customXml/itemProps8.xml><?xml version="1.0" encoding="utf-8"?>
<ds:datastoreItem xmlns:ds="http://schemas.openxmlformats.org/officeDocument/2006/customXml" ds:itemID="{D68E0584-5E92-4951-869F-D38E776442D6}">
  <ds:schemaRefs>
    <ds:schemaRef ds:uri="wpsx://www.wps.xxx/android/officeDocument/2013/mofficeCustomData"/>
  </ds:schemaRefs>
</ds:datastoreItem>
</file>

<file path=customXml/itemProps9.xml><?xml version="1.0" encoding="utf-8"?>
<ds:datastoreItem xmlns:ds="http://schemas.openxmlformats.org/officeDocument/2006/customXml" ds:itemID="{570A5288-3DFF-4258-A283-CA20A449A7D0}">
  <ds:schemaRefs>
    <ds:schemaRef ds:uri="wpsx://www.wps.xxx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Voroshum</Template>
  <TotalTime>50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keywords>https:/mul2-psrc.gov.am/tasks/82665/oneclick/VoroshmanNaxagic.docx?token=e42b99dc51682d8768e2d73941e413c1</cp:keywords>
  <cp:lastModifiedBy>Melanya</cp:lastModifiedBy>
  <cp:revision>7</cp:revision>
  <cp:lastPrinted>2023-03-01T10:40:00Z</cp:lastPrinted>
  <dcterms:created xsi:type="dcterms:W3CDTF">2023-02-21T11:36:00Z</dcterms:created>
  <dcterms:modified xsi:type="dcterms:W3CDTF">2023-03-01T11:47:00Z</dcterms:modified>
</cp:coreProperties>
</file>