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A635D" w14:textId="28D2B4B6" w:rsidR="00695517" w:rsidRPr="000D3999" w:rsidRDefault="000D3999">
      <w:pPr>
        <w:pStyle w:val="600"/>
        <w:tabs>
          <w:tab w:val="left" w:pos="90"/>
          <w:tab w:val="left" w:pos="900"/>
          <w:tab w:val="left" w:pos="7890"/>
          <w:tab w:val="left" w:pos="9639"/>
        </w:tabs>
        <w:ind w:right="-540"/>
        <w:jc w:val="right"/>
        <w:rPr>
          <w:rFonts w:ascii="GHEA Grapalat" w:hAnsi="GHEA Grapalat"/>
          <w:color w:val="FFFFFF" w:themeColor="background1"/>
          <w:lang w:val="hy-AM"/>
        </w:rPr>
      </w:pPr>
      <w:r w:rsidRPr="00FD11F2">
        <w:rPr>
          <w:rFonts w:ascii="GHEA Grapalat" w:hAnsi="GHEA Grapalat" w:cs="Sylfaen"/>
          <w:noProof/>
          <w:color w:val="FFFFFF" w:themeColor="background1"/>
          <w:lang w:eastAsia="en-US"/>
        </w:rPr>
        <mc:AlternateContent>
          <mc:Choice Requires="wps">
            <w:drawing>
              <wp:anchor distT="0" distB="0" distL="114300" distR="114300" simplePos="0" relativeHeight="251661312" behindDoc="0" locked="0" layoutInCell="1" allowOverlap="1" wp14:anchorId="366B7439" wp14:editId="56CA9AE6">
                <wp:simplePos x="0" y="0"/>
                <wp:positionH relativeFrom="column">
                  <wp:posOffset>-38100</wp:posOffset>
                </wp:positionH>
                <wp:positionV relativeFrom="paragraph">
                  <wp:posOffset>-99060</wp:posOffset>
                </wp:positionV>
                <wp:extent cx="2266950" cy="3619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61950"/>
                        </a:xfrm>
                        <a:prstGeom prst="rect">
                          <a:avLst/>
                        </a:prstGeom>
                        <a:solidFill>
                          <a:srgbClr val="FFFFFF"/>
                        </a:solidFill>
                        <a:ln>
                          <a:noFill/>
                        </a:ln>
                      </wps:spPr>
                      <wps:txbx>
                        <w:txbxContent>
                          <w:p w14:paraId="2F32B7BF" w14:textId="6FB36CCD" w:rsidR="000D3999" w:rsidRPr="00FD11F2" w:rsidRDefault="000D3999" w:rsidP="000D3999">
                            <w:pPr>
                              <w:rPr>
                                <w:b/>
                                <w:sz w:val="32"/>
                                <w:szCs w:val="32"/>
                                <w:lang w:val="hy-AM"/>
                              </w:rPr>
                            </w:pPr>
                            <w:r w:rsidRPr="00FD11F2">
                              <w:rPr>
                                <w:rFonts w:ascii="GHEA Grapalat" w:hAnsi="GHEA Grapalat"/>
                                <w:b/>
                                <w:sz w:val="32"/>
                                <w:szCs w:val="32"/>
                              </w:rPr>
                              <w:t>600.0</w:t>
                            </w:r>
                            <w:r>
                              <w:rPr>
                                <w:rFonts w:ascii="GHEA Grapalat" w:hAnsi="GHEA Grapalat"/>
                                <w:b/>
                                <w:sz w:val="32"/>
                                <w:szCs w:val="32"/>
                              </w:rPr>
                              <w:t>24</w:t>
                            </w:r>
                            <w:r>
                              <w:rPr>
                                <w:rFonts w:ascii="GHEA Grapalat" w:hAnsi="GHEA Grapalat"/>
                                <w:b/>
                                <w:sz w:val="32"/>
                                <w:szCs w:val="32"/>
                                <w:lang w:val="hy-AM"/>
                              </w:rPr>
                              <w:t>2</w:t>
                            </w:r>
                            <w:r w:rsidRPr="00FD11F2">
                              <w:rPr>
                                <w:rFonts w:ascii="GHEA Grapalat" w:hAnsi="GHEA Grapalat"/>
                                <w:b/>
                                <w:sz w:val="32"/>
                                <w:szCs w:val="32"/>
                              </w:rPr>
                              <w:t>.1</w:t>
                            </w:r>
                            <w:r>
                              <w:rPr>
                                <w:rFonts w:ascii="GHEA Grapalat" w:hAnsi="GHEA Grapalat"/>
                                <w:b/>
                                <w:sz w:val="32"/>
                                <w:szCs w:val="32"/>
                              </w:rPr>
                              <w:t>7</w:t>
                            </w:r>
                            <w:r w:rsidRPr="00FD11F2">
                              <w:rPr>
                                <w:rFonts w:ascii="GHEA Grapalat" w:hAnsi="GHEA Grapalat"/>
                                <w:b/>
                                <w:sz w:val="32"/>
                                <w:szCs w:val="32"/>
                              </w:rPr>
                              <w:t>.0</w:t>
                            </w:r>
                            <w:r>
                              <w:rPr>
                                <w:rFonts w:ascii="GHEA Grapalat" w:hAnsi="GHEA Grapalat"/>
                                <w:b/>
                                <w:sz w:val="32"/>
                                <w:szCs w:val="32"/>
                              </w:rPr>
                              <w:t>7</w:t>
                            </w:r>
                            <w:r w:rsidRPr="00FD11F2">
                              <w:rPr>
                                <w:rFonts w:ascii="GHEA Grapalat" w:hAnsi="GHEA Grapalat"/>
                                <w:b/>
                                <w:sz w:val="32"/>
                                <w:szCs w:val="32"/>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pt;margin-top:-7.8pt;width:178.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" stroked="f">
                <v:textbox>
                  <w:txbxContent>
                    <w:p w14:paraId="2F32B7BF" w14:textId="6FB36CCD" w:rsidR="000D3999" w:rsidRPr="00FD11F2" w:rsidRDefault="000D3999" w:rsidP="000D3999">
                      <w:pPr>
                        <w:rPr>
                          <w:b/>
                          <w:sz w:val="32"/>
                          <w:szCs w:val="32"/>
                          <w:lang w:val="hy-AM"/>
                        </w:rPr>
                      </w:pPr>
                      <w:r w:rsidRPr="00FD11F2">
                        <w:rPr>
                          <w:rFonts w:ascii="GHEA Grapalat" w:hAnsi="GHEA Grapalat"/>
                          <w:b/>
                          <w:sz w:val="32"/>
                          <w:szCs w:val="32"/>
                        </w:rPr>
                        <w:t>600.0</w:t>
                      </w:r>
                      <w:r>
                        <w:rPr>
                          <w:rFonts w:ascii="GHEA Grapalat" w:hAnsi="GHEA Grapalat"/>
                          <w:b/>
                          <w:sz w:val="32"/>
                          <w:szCs w:val="32"/>
                        </w:rPr>
                        <w:t>24</w:t>
                      </w:r>
                      <w:r>
                        <w:rPr>
                          <w:rFonts w:ascii="GHEA Grapalat" w:hAnsi="GHEA Grapalat"/>
                          <w:b/>
                          <w:sz w:val="32"/>
                          <w:szCs w:val="32"/>
                          <w:lang w:val="hy-AM"/>
                        </w:rPr>
                        <w:t>2</w:t>
                      </w:r>
                      <w:r w:rsidRPr="00FD11F2">
                        <w:rPr>
                          <w:rFonts w:ascii="GHEA Grapalat" w:hAnsi="GHEA Grapalat"/>
                          <w:b/>
                          <w:sz w:val="32"/>
                          <w:szCs w:val="32"/>
                        </w:rPr>
                        <w:t>.1</w:t>
                      </w:r>
                      <w:r>
                        <w:rPr>
                          <w:rFonts w:ascii="GHEA Grapalat" w:hAnsi="GHEA Grapalat"/>
                          <w:b/>
                          <w:sz w:val="32"/>
                          <w:szCs w:val="32"/>
                        </w:rPr>
                        <w:t>7</w:t>
                      </w:r>
                      <w:r w:rsidRPr="00FD11F2">
                        <w:rPr>
                          <w:rFonts w:ascii="GHEA Grapalat" w:hAnsi="GHEA Grapalat"/>
                          <w:b/>
                          <w:sz w:val="32"/>
                          <w:szCs w:val="32"/>
                        </w:rPr>
                        <w:t>.0</w:t>
                      </w:r>
                      <w:r>
                        <w:rPr>
                          <w:rFonts w:ascii="GHEA Grapalat" w:hAnsi="GHEA Grapalat"/>
                          <w:b/>
                          <w:sz w:val="32"/>
                          <w:szCs w:val="32"/>
                        </w:rPr>
                        <w:t>7</w:t>
                      </w:r>
                      <w:r w:rsidRPr="00FD11F2">
                        <w:rPr>
                          <w:rFonts w:ascii="GHEA Grapalat" w:hAnsi="GHEA Grapalat"/>
                          <w:b/>
                          <w:sz w:val="32"/>
                          <w:szCs w:val="32"/>
                        </w:rPr>
                        <w:t>.24</w:t>
                      </w:r>
                    </w:p>
                  </w:txbxContent>
                </v:textbox>
              </v:shape>
            </w:pict>
          </mc:Fallback>
        </mc:AlternateContent>
      </w:r>
      <w:r w:rsidR="00CA7B7E" w:rsidRPr="000D3999">
        <w:rPr>
          <w:rFonts w:ascii="GHEA Grapalat" w:hAnsi="GHEA Grapalat"/>
          <w:bCs/>
          <w:color w:val="FFFFFF" w:themeColor="background1"/>
          <w:sz w:val="24"/>
          <w:szCs w:val="24"/>
          <w:lang w:val="hy-AM"/>
        </w:rPr>
        <w:t>ՆԱԽԱԳԻԾ</w:t>
      </w:r>
    </w:p>
    <w:p w14:paraId="08F2B1DE" w14:textId="77777777" w:rsidR="00695517" w:rsidRDefault="00D26542">
      <w:pPr>
        <w:pStyle w:val="600"/>
        <w:tabs>
          <w:tab w:val="left" w:pos="90"/>
          <w:tab w:val="left" w:pos="4820"/>
          <w:tab w:val="left" w:pos="9639"/>
        </w:tabs>
        <w:ind w:right="-540"/>
        <w:jc w:val="center"/>
        <w:rPr>
          <w:rFonts w:ascii="GHEA Grapalat" w:hAnsi="GHEA Grapalat"/>
          <w:lang w:eastAsia="en-US"/>
        </w:rPr>
      </w:pPr>
      <w:r>
        <w:rPr>
          <w:rFonts w:ascii="GHEA Grapalat" w:hAnsi="GHEA Grapalat"/>
          <w:lang w:eastAsia="en-US"/>
        </w:rPr>
        <w:pict w14:anchorId="619E4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45pt;margin-top:1.9pt;width:80.35pt;height:75.35pt;z-index:251659264;mso-wrap-distance-left:9pt;mso-wrap-distance-right:9pt;mso-width-relative:page;mso-height-relative:page"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10" o:title=""/>
            <w10:wrap type="through"/>
          </v:shape>
          <o:OLEObject Type="Embed" ProgID="Word.Picture.8" ShapeID="_x0000_s1026" DrawAspect="Content" ObjectID="_1782905158" r:id="rId11"/>
        </w:pict>
      </w:r>
    </w:p>
    <w:p w14:paraId="2431F972" w14:textId="77777777" w:rsidR="00695517" w:rsidRDefault="00695517">
      <w:pPr>
        <w:pStyle w:val="600"/>
        <w:tabs>
          <w:tab w:val="left" w:pos="90"/>
          <w:tab w:val="left" w:pos="9639"/>
        </w:tabs>
        <w:ind w:right="-540"/>
        <w:jc w:val="center"/>
        <w:rPr>
          <w:rFonts w:ascii="GHEA Grapalat" w:hAnsi="GHEA Grapalat"/>
          <w:lang w:eastAsia="en-US"/>
        </w:rPr>
      </w:pPr>
    </w:p>
    <w:p w14:paraId="2C3B48AE" w14:textId="77777777" w:rsidR="00695517" w:rsidRDefault="00695517">
      <w:pPr>
        <w:pStyle w:val="600"/>
        <w:tabs>
          <w:tab w:val="left" w:pos="90"/>
          <w:tab w:val="left" w:pos="9639"/>
        </w:tabs>
        <w:ind w:right="-540"/>
        <w:jc w:val="center"/>
        <w:rPr>
          <w:rFonts w:ascii="GHEA Grapalat" w:hAnsi="GHEA Grapalat"/>
          <w:lang w:eastAsia="en-US"/>
        </w:rPr>
      </w:pPr>
    </w:p>
    <w:p w14:paraId="796012E0" w14:textId="77777777" w:rsidR="00695517" w:rsidRDefault="00695517">
      <w:pPr>
        <w:pStyle w:val="600"/>
        <w:tabs>
          <w:tab w:val="left" w:pos="90"/>
          <w:tab w:val="left" w:pos="9639"/>
        </w:tabs>
        <w:ind w:right="-540"/>
        <w:jc w:val="center"/>
        <w:rPr>
          <w:rFonts w:ascii="GHEA Grapalat" w:hAnsi="GHEA Grapalat"/>
        </w:rPr>
      </w:pPr>
    </w:p>
    <w:p w14:paraId="75C10924" w14:textId="77777777" w:rsidR="00695517" w:rsidRDefault="00695517">
      <w:pPr>
        <w:pStyle w:val="voroshum"/>
        <w:tabs>
          <w:tab w:val="left" w:pos="90"/>
        </w:tabs>
        <w:spacing w:before="0"/>
        <w:ind w:right="-540"/>
        <w:rPr>
          <w:rFonts w:ascii="GHEA Grapalat" w:hAnsi="GHEA Grapalat"/>
        </w:rPr>
      </w:pPr>
    </w:p>
    <w:p w14:paraId="0988AE55" w14:textId="77777777" w:rsidR="00695517" w:rsidRDefault="00CA7B7E">
      <w:pPr>
        <w:pStyle w:val="voroshum"/>
        <w:tabs>
          <w:tab w:val="left" w:pos="90"/>
        </w:tabs>
        <w:spacing w:before="0"/>
        <w:ind w:right="-540"/>
        <w:rPr>
          <w:rFonts w:ascii="GHEA Grapalat" w:hAnsi="GHEA Grapalat"/>
        </w:rPr>
      </w:pPr>
      <w:r>
        <w:rPr>
          <w:rFonts w:ascii="GHEA Grapalat" w:hAnsi="GHEA Grapalat"/>
        </w:rPr>
        <w:t>ՀԱՅԱՍՏԱՆԻ ՀԱՆՐԱՊԵՏՈՒԹՅԱՆ</w:t>
      </w:r>
      <w:r>
        <w:rPr>
          <w:rFonts w:ascii="GHEA Grapalat" w:hAnsi="GHEA Grapalat"/>
        </w:rPr>
        <w:br/>
        <w:t>ՀԱՆՐԱՅԻՆ ԾԱՌԱՅՈՒԹՅՈՒՆՆԵՐԸ ԿԱՐԳԱՎՈՐՈՂ ՀԱՆՁՆԱԺՈՂՈՎ</w:t>
      </w:r>
    </w:p>
    <w:p w14:paraId="5B9496EB" w14:textId="77777777" w:rsidR="00695517" w:rsidRDefault="00CA7B7E">
      <w:pPr>
        <w:pStyle w:val="voroshum2"/>
        <w:tabs>
          <w:tab w:val="left" w:pos="90"/>
        </w:tabs>
        <w:ind w:right="-540"/>
        <w:rPr>
          <w:rFonts w:ascii="GHEA Grapalat" w:hAnsi="GHEA Grapalat"/>
          <w:sz w:val="32"/>
          <w:szCs w:val="32"/>
        </w:rPr>
      </w:pPr>
      <w:r>
        <w:rPr>
          <w:rFonts w:ascii="GHEA Grapalat" w:hAnsi="GHEA Grapalat"/>
          <w:sz w:val="32"/>
          <w:szCs w:val="32"/>
        </w:rPr>
        <w:t>Ո Ր Ո Շ Ո</w:t>
      </w:r>
      <w:r>
        <w:rPr>
          <w:rFonts w:ascii="GHEA Grapalat" w:hAnsi="GHEA Grapalat"/>
          <w:sz w:val="32"/>
          <w:szCs w:val="32"/>
          <w:lang w:val="hy-AM"/>
        </w:rPr>
        <w:t xml:space="preserve"> </w:t>
      </w:r>
      <w:r>
        <w:rPr>
          <w:rFonts w:ascii="GHEA Grapalat" w:hAnsi="GHEA Grapalat"/>
          <w:sz w:val="32"/>
          <w:szCs w:val="32"/>
        </w:rPr>
        <w:t>Ւ Մ</w:t>
      </w:r>
    </w:p>
    <w:p w14:paraId="6E6E9D5E" w14:textId="77777777" w:rsidR="00695517" w:rsidRDefault="00695517">
      <w:pPr>
        <w:pStyle w:val="voroshum2"/>
        <w:tabs>
          <w:tab w:val="left" w:pos="90"/>
        </w:tabs>
        <w:spacing w:before="0"/>
        <w:ind w:right="-540"/>
        <w:rPr>
          <w:rFonts w:ascii="GHEA Grapalat" w:hAnsi="GHEA Grapalat"/>
          <w:sz w:val="20"/>
          <w:szCs w:val="20"/>
        </w:rPr>
      </w:pPr>
    </w:p>
    <w:p w14:paraId="249823D9" w14:textId="2539E982" w:rsidR="00695517" w:rsidRDefault="000D3999">
      <w:pPr>
        <w:pStyle w:val="data"/>
        <w:tabs>
          <w:tab w:val="left" w:pos="90"/>
        </w:tabs>
        <w:spacing w:after="0" w:line="240" w:lineRule="auto"/>
        <w:ind w:right="-540"/>
        <w:rPr>
          <w:rFonts w:ascii="GHEA Grapalat" w:hAnsi="GHEA Grapalat"/>
          <w:sz w:val="24"/>
          <w:szCs w:val="24"/>
        </w:rPr>
      </w:pPr>
      <w:r>
        <w:rPr>
          <w:rFonts w:ascii="GHEA Grapalat" w:hAnsi="GHEA Grapalat"/>
          <w:sz w:val="24"/>
          <w:szCs w:val="24"/>
          <w:lang w:val="hy-AM"/>
        </w:rPr>
        <w:t xml:space="preserve">17 հուլիսի </w:t>
      </w:r>
      <w:r w:rsidR="00CA7B7E">
        <w:rPr>
          <w:rFonts w:ascii="GHEA Grapalat" w:hAnsi="GHEA Grapalat"/>
          <w:sz w:val="24"/>
          <w:szCs w:val="24"/>
        </w:rPr>
        <w:t xml:space="preserve">2024 </w:t>
      </w:r>
      <w:proofErr w:type="spellStart"/>
      <w:r w:rsidR="00CA7B7E">
        <w:rPr>
          <w:rFonts w:ascii="GHEA Grapalat" w:hAnsi="GHEA Grapalat"/>
          <w:sz w:val="24"/>
          <w:szCs w:val="24"/>
        </w:rPr>
        <w:t>թվականի</w:t>
      </w:r>
      <w:proofErr w:type="spellEnd"/>
      <w:r w:rsidR="00CA7B7E">
        <w:rPr>
          <w:rFonts w:ascii="GHEA Grapalat" w:hAnsi="GHEA Grapalat"/>
          <w:sz w:val="24"/>
          <w:szCs w:val="24"/>
        </w:rPr>
        <w:t xml:space="preserve"> №</w:t>
      </w:r>
      <w:r>
        <w:rPr>
          <w:rFonts w:ascii="GHEA Grapalat" w:hAnsi="GHEA Grapalat"/>
          <w:sz w:val="24"/>
          <w:szCs w:val="24"/>
          <w:lang w:val="hy-AM"/>
        </w:rPr>
        <w:t>242</w:t>
      </w:r>
      <w:r w:rsidR="00CA7B7E">
        <w:rPr>
          <w:rFonts w:ascii="GHEA Grapalat" w:hAnsi="GHEA Grapalat"/>
          <w:sz w:val="24"/>
          <w:szCs w:val="24"/>
          <w:lang w:val="hy-AM"/>
        </w:rPr>
        <w:t>-Ն</w:t>
      </w:r>
      <w:r w:rsidR="00CA7B7E">
        <w:rPr>
          <w:rFonts w:ascii="GHEA Grapalat" w:hAnsi="GHEA Grapalat"/>
          <w:sz w:val="24"/>
          <w:szCs w:val="24"/>
        </w:rPr>
        <w:br/>
      </w:r>
    </w:p>
    <w:p w14:paraId="7BA409AE" w14:textId="77777777" w:rsidR="00695517" w:rsidRDefault="00695517">
      <w:pPr>
        <w:pStyle w:val="ac"/>
        <w:tabs>
          <w:tab w:val="left" w:pos="90"/>
        </w:tabs>
        <w:ind w:right="-540"/>
        <w:rPr>
          <w:rFonts w:ascii="GHEA Grapalat" w:hAnsi="GHEA Grapalat"/>
          <w:sz w:val="24"/>
          <w:szCs w:val="24"/>
          <w:lang w:val="af-ZA"/>
        </w:rPr>
      </w:pPr>
    </w:p>
    <w:p w14:paraId="5F144DD9" w14:textId="77777777" w:rsidR="00695517" w:rsidRDefault="00CA7B7E">
      <w:pPr>
        <w:pStyle w:val="aa"/>
        <w:tabs>
          <w:tab w:val="left" w:pos="90"/>
        </w:tabs>
        <w:spacing w:line="240" w:lineRule="auto"/>
        <w:ind w:right="-540"/>
        <w:rPr>
          <w:rFonts w:ascii="GHEA Grapalat" w:hAnsi="GHEA Grapalat"/>
          <w:b/>
          <w:szCs w:val="24"/>
          <w:lang w:val="af-ZA"/>
        </w:rPr>
      </w:pPr>
      <w:r>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w:t>
      </w:r>
      <w:r>
        <w:rPr>
          <w:rFonts w:ascii="GHEA Grapalat" w:hAnsi="GHEA Grapalat"/>
          <w:b/>
          <w:szCs w:val="24"/>
          <w:lang w:val="af-ZA"/>
        </w:rPr>
        <w:t>17</w:t>
      </w:r>
      <w:r>
        <w:rPr>
          <w:rFonts w:ascii="GHEA Grapalat" w:hAnsi="GHEA Grapalat"/>
          <w:b/>
          <w:szCs w:val="24"/>
          <w:lang w:val="hy-AM"/>
        </w:rPr>
        <w:t>-Ն ՈՐՈՇՄԱՆ ՄԵՋ ՓՈՓՈԽՈՒԹՅՈՒՆ</w:t>
      </w:r>
      <w:r>
        <w:rPr>
          <w:rFonts w:ascii="GHEA Grapalat" w:hAnsi="GHEA Grapalat"/>
          <w:b/>
          <w:szCs w:val="24"/>
        </w:rPr>
        <w:t>ՆԵՐ</w:t>
      </w:r>
      <w:r w:rsidRPr="00DD3CD2">
        <w:rPr>
          <w:rFonts w:ascii="GHEA Grapalat" w:hAnsi="GHEA Grapalat"/>
          <w:b/>
          <w:szCs w:val="24"/>
          <w:lang w:val="af-ZA"/>
        </w:rPr>
        <w:t xml:space="preserve"> </w:t>
      </w:r>
      <w:r>
        <w:rPr>
          <w:rFonts w:ascii="GHEA Grapalat" w:hAnsi="GHEA Grapalat"/>
          <w:b/>
          <w:szCs w:val="24"/>
          <w:lang w:val="hy-AM"/>
        </w:rPr>
        <w:t>ԵՎ ԼՐԱՑՈՒՄՆԵՐ ԿԱՏԱՐԵԼՈՒ ՄԱՍԻՆ</w:t>
      </w:r>
    </w:p>
    <w:p w14:paraId="28FB5E91" w14:textId="77777777" w:rsidR="00695517" w:rsidRDefault="00695517">
      <w:pPr>
        <w:spacing w:after="0" w:line="276" w:lineRule="auto"/>
        <w:rPr>
          <w:rFonts w:ascii="Sylfaen" w:hAnsi="Sylfaen"/>
          <w:lang w:val="af-ZA"/>
        </w:rPr>
      </w:pPr>
    </w:p>
    <w:p w14:paraId="4E67A742" w14:textId="77777777" w:rsidR="00695517" w:rsidRDefault="00695517">
      <w:pPr>
        <w:spacing w:after="0" w:line="276" w:lineRule="auto"/>
        <w:rPr>
          <w:rFonts w:ascii="Sylfaen" w:hAnsi="Sylfaen"/>
          <w:lang w:val="af-ZA"/>
        </w:rPr>
      </w:pPr>
    </w:p>
    <w:p w14:paraId="79886CDC" w14:textId="77777777" w:rsidR="00695517" w:rsidRDefault="00CA7B7E">
      <w:pPr>
        <w:spacing w:after="0" w:line="360" w:lineRule="auto"/>
        <w:ind w:right="-540" w:firstLine="450"/>
        <w:jc w:val="both"/>
        <w:rPr>
          <w:rStyle w:val="a4"/>
          <w:rFonts w:ascii="GHEA Grapalat" w:hAnsi="GHEA Grapalat"/>
          <w:color w:val="000000"/>
          <w:sz w:val="24"/>
          <w:shd w:val="clear" w:color="auto" w:fill="FFFFFF"/>
          <w:lang w:val="af-ZA"/>
        </w:rPr>
      </w:pPr>
      <w:proofErr w:type="spellStart"/>
      <w:r>
        <w:rPr>
          <w:rFonts w:ascii="GHEA Grapalat" w:hAnsi="GHEA Grapalat"/>
          <w:color w:val="000000"/>
          <w:sz w:val="24"/>
          <w:shd w:val="clear" w:color="auto" w:fill="FFFFFF"/>
        </w:rPr>
        <w:t>Հիմք</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ընդունելով</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Նորմատիվ</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իրավական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ակտերի</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մասին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օրենքի</w:t>
      </w:r>
      <w:proofErr w:type="spellEnd"/>
      <w:r>
        <w:rPr>
          <w:rFonts w:ascii="GHEA Grapalat" w:hAnsi="GHEA Grapalat"/>
          <w:color w:val="000000"/>
          <w:sz w:val="24"/>
          <w:shd w:val="clear" w:color="auto" w:fill="FFFFFF"/>
          <w:lang w:val="af-ZA"/>
        </w:rPr>
        <w:t xml:space="preserve"> 33-</w:t>
      </w:r>
      <w:proofErr w:type="spellStart"/>
      <w:r>
        <w:rPr>
          <w:rFonts w:ascii="GHEA Grapalat" w:hAnsi="GHEA Grapalat"/>
          <w:color w:val="000000"/>
          <w:sz w:val="24"/>
          <w:shd w:val="clear" w:color="auto" w:fill="FFFFFF"/>
        </w:rPr>
        <w:t>րդ</w:t>
      </w:r>
      <w:proofErr w:type="spellEnd"/>
      <w:r>
        <w:rPr>
          <w:rFonts w:ascii="GHEA Grapalat" w:hAnsi="GHEA Grapalat"/>
          <w:color w:val="000000"/>
          <w:sz w:val="24"/>
          <w:shd w:val="clear" w:color="auto" w:fill="FFFFFF"/>
          <w:lang w:val="af-ZA"/>
        </w:rPr>
        <w:t xml:space="preserve"> </w:t>
      </w:r>
      <w:r>
        <w:rPr>
          <w:rFonts w:ascii="GHEA Grapalat" w:hAnsi="GHEA Grapalat"/>
          <w:color w:val="000000"/>
          <w:sz w:val="24"/>
          <w:shd w:val="clear" w:color="auto" w:fill="FFFFFF"/>
        </w:rPr>
        <w:t>և</w:t>
      </w:r>
      <w:r>
        <w:rPr>
          <w:rFonts w:ascii="GHEA Grapalat" w:hAnsi="GHEA Grapalat"/>
          <w:color w:val="000000"/>
          <w:sz w:val="24"/>
          <w:shd w:val="clear" w:color="auto" w:fill="FFFFFF"/>
          <w:lang w:val="af-ZA"/>
        </w:rPr>
        <w:t xml:space="preserve"> 34-</w:t>
      </w:r>
      <w:proofErr w:type="spellStart"/>
      <w:r>
        <w:rPr>
          <w:rFonts w:ascii="GHEA Grapalat" w:hAnsi="GHEA Grapalat"/>
          <w:color w:val="000000"/>
          <w:sz w:val="24"/>
          <w:shd w:val="clear" w:color="auto" w:fill="FFFFFF"/>
        </w:rPr>
        <w:t>րդ</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հոդվածները</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Հայաստանի</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Հանրապետության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հանրային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ծառայությունները</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կարգավորող</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հանձնաժողովը</w:t>
      </w:r>
      <w:proofErr w:type="spellEnd"/>
      <w:r>
        <w:rPr>
          <w:rFonts w:ascii="Calibri" w:hAnsi="Calibri" w:cs="Calibri"/>
          <w:color w:val="000000"/>
          <w:sz w:val="24"/>
          <w:shd w:val="clear" w:color="auto" w:fill="FFFFFF"/>
          <w:lang w:val="af-ZA"/>
        </w:rPr>
        <w:t> </w:t>
      </w:r>
      <w:proofErr w:type="spellStart"/>
      <w:r>
        <w:rPr>
          <w:rStyle w:val="a4"/>
          <w:rFonts w:ascii="GHEA Grapalat" w:hAnsi="GHEA Grapalat"/>
          <w:b/>
          <w:bCs/>
          <w:color w:val="000000"/>
          <w:sz w:val="24"/>
          <w:shd w:val="clear" w:color="auto" w:fill="FFFFFF"/>
        </w:rPr>
        <w:t>որոշում</w:t>
      </w:r>
      <w:proofErr w:type="spellEnd"/>
      <w:r>
        <w:rPr>
          <w:rStyle w:val="a4"/>
          <w:rFonts w:ascii="Calibri" w:hAnsi="Calibri" w:cs="Calibri"/>
          <w:b/>
          <w:bCs/>
          <w:color w:val="000000"/>
          <w:sz w:val="24"/>
          <w:shd w:val="clear" w:color="auto" w:fill="FFFFFF"/>
          <w:lang w:val="af-ZA"/>
        </w:rPr>
        <w:t> </w:t>
      </w:r>
      <w:r>
        <w:rPr>
          <w:rStyle w:val="a4"/>
          <w:rFonts w:ascii="GHEA Grapalat" w:hAnsi="GHEA Grapalat"/>
          <w:b/>
          <w:bCs/>
          <w:color w:val="000000"/>
          <w:sz w:val="24"/>
          <w:shd w:val="clear" w:color="auto" w:fill="FFFFFF"/>
        </w:rPr>
        <w:t>է</w:t>
      </w:r>
      <w:r>
        <w:rPr>
          <w:rStyle w:val="a4"/>
          <w:rFonts w:ascii="GHEA Grapalat" w:hAnsi="GHEA Grapalat"/>
          <w:color w:val="000000"/>
          <w:sz w:val="24"/>
          <w:shd w:val="clear" w:color="auto" w:fill="FFFFFF"/>
          <w:lang w:val="af-ZA"/>
        </w:rPr>
        <w:t>.</w:t>
      </w:r>
    </w:p>
    <w:p w14:paraId="01C5249E" w14:textId="77777777" w:rsidR="00695517" w:rsidRDefault="00CA7B7E">
      <w:pPr>
        <w:spacing w:after="0" w:line="360" w:lineRule="auto"/>
        <w:ind w:left="810" w:right="-540" w:hanging="360"/>
        <w:jc w:val="both"/>
        <w:rPr>
          <w:rFonts w:ascii="GHEA Grapalat" w:hAnsi="GHEA Grapalat"/>
          <w:color w:val="000000"/>
          <w:sz w:val="24"/>
          <w:shd w:val="clear" w:color="auto" w:fill="FFFFFF"/>
          <w:lang w:val="af-ZA"/>
        </w:rPr>
      </w:pPr>
      <w:r>
        <w:rPr>
          <w:rFonts w:ascii="GHEA Grapalat" w:hAnsi="GHEA Grapalat"/>
          <w:color w:val="000000"/>
          <w:sz w:val="24"/>
          <w:shd w:val="clear" w:color="auto" w:fill="FFFFFF"/>
          <w:lang w:val="af-ZA"/>
        </w:rPr>
        <w:t xml:space="preserve">1. </w:t>
      </w:r>
      <w:proofErr w:type="spellStart"/>
      <w:r>
        <w:rPr>
          <w:rFonts w:ascii="GHEA Grapalat" w:hAnsi="GHEA Grapalat"/>
          <w:color w:val="000000"/>
          <w:sz w:val="24"/>
          <w:shd w:val="clear" w:color="auto" w:fill="FFFFFF"/>
        </w:rPr>
        <w:t>Հայաստանի</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Հանրապետության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հանրային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ծառայությունները</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կարգավորող</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հանձնաժողովի</w:t>
      </w:r>
      <w:proofErr w:type="spellEnd"/>
      <w:r>
        <w:rPr>
          <w:rFonts w:ascii="GHEA Grapalat" w:hAnsi="GHEA Grapalat"/>
          <w:color w:val="000000"/>
          <w:sz w:val="24"/>
          <w:shd w:val="clear" w:color="auto" w:fill="FFFFFF"/>
          <w:lang w:val="af-ZA"/>
        </w:rPr>
        <w:t xml:space="preserve"> 2019 </w:t>
      </w:r>
      <w:proofErr w:type="spellStart"/>
      <w:r>
        <w:rPr>
          <w:rFonts w:ascii="GHEA Grapalat" w:hAnsi="GHEA Grapalat"/>
          <w:color w:val="000000"/>
          <w:sz w:val="24"/>
          <w:shd w:val="clear" w:color="auto" w:fill="FFFFFF"/>
        </w:rPr>
        <w:t>թվականի</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դեկտեմբերի</w:t>
      </w:r>
      <w:proofErr w:type="spellEnd"/>
      <w:r>
        <w:rPr>
          <w:rFonts w:ascii="GHEA Grapalat" w:hAnsi="GHEA Grapalat"/>
          <w:color w:val="000000"/>
          <w:sz w:val="24"/>
          <w:shd w:val="clear" w:color="auto" w:fill="FFFFFF"/>
          <w:lang w:val="af-ZA"/>
        </w:rPr>
        <w:t xml:space="preserve"> 25-</w:t>
      </w:r>
      <w:r>
        <w:rPr>
          <w:rFonts w:ascii="GHEA Grapalat" w:hAnsi="GHEA Grapalat"/>
          <w:color w:val="000000"/>
          <w:sz w:val="24"/>
          <w:shd w:val="clear" w:color="auto" w:fill="FFFFFF"/>
        </w:rPr>
        <w:t>ի</w:t>
      </w:r>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Հայաստանի</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Հանրապետության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էլեկտրաէներգետիկական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մանրածախ</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շուկայի</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առևտրային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կանոնները</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հաստատելու</w:t>
      </w:r>
      <w:proofErr w:type="spellEnd"/>
      <w:r>
        <w:rPr>
          <w:rFonts w:ascii="GHEA Grapalat" w:hAnsi="GHEA Grapalat"/>
          <w:color w:val="000000"/>
          <w:sz w:val="24"/>
          <w:shd w:val="clear" w:color="auto" w:fill="FFFFFF"/>
          <w:lang w:val="af-ZA"/>
        </w:rPr>
        <w:t xml:space="preserve"> </w:t>
      </w:r>
      <w:r>
        <w:rPr>
          <w:rFonts w:ascii="GHEA Grapalat" w:hAnsi="GHEA Grapalat"/>
          <w:color w:val="000000"/>
          <w:sz w:val="24"/>
          <w:shd w:val="clear" w:color="auto" w:fill="FFFFFF"/>
        </w:rPr>
        <w:t>և</w:t>
      </w:r>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Հայաստանի</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Հանրապետության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հանրային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ծառայությունները</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կարգավորող</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հանձնաժողովի</w:t>
      </w:r>
      <w:proofErr w:type="spellEnd"/>
      <w:r>
        <w:rPr>
          <w:rFonts w:ascii="GHEA Grapalat" w:hAnsi="GHEA Grapalat"/>
          <w:color w:val="000000"/>
          <w:sz w:val="24"/>
          <w:shd w:val="clear" w:color="auto" w:fill="FFFFFF"/>
          <w:lang w:val="af-ZA"/>
        </w:rPr>
        <w:t xml:space="preserve"> 2006 </w:t>
      </w:r>
      <w:proofErr w:type="spellStart"/>
      <w:r>
        <w:rPr>
          <w:rFonts w:ascii="GHEA Grapalat" w:hAnsi="GHEA Grapalat"/>
          <w:color w:val="000000"/>
          <w:sz w:val="24"/>
          <w:shd w:val="clear" w:color="auto" w:fill="FFFFFF"/>
        </w:rPr>
        <w:t>թվականի</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դեկտեմբերի</w:t>
      </w:r>
      <w:proofErr w:type="spellEnd"/>
      <w:r>
        <w:rPr>
          <w:rFonts w:ascii="GHEA Grapalat" w:hAnsi="GHEA Grapalat"/>
          <w:color w:val="000000"/>
          <w:sz w:val="24"/>
          <w:shd w:val="clear" w:color="auto" w:fill="FFFFFF"/>
          <w:lang w:val="af-ZA"/>
        </w:rPr>
        <w:t xml:space="preserve"> 27-</w:t>
      </w:r>
      <w:r>
        <w:rPr>
          <w:rFonts w:ascii="GHEA Grapalat" w:hAnsi="GHEA Grapalat"/>
          <w:color w:val="000000"/>
          <w:sz w:val="24"/>
          <w:shd w:val="clear" w:color="auto" w:fill="FFFFFF"/>
        </w:rPr>
        <w:t>ի</w:t>
      </w:r>
      <w:r>
        <w:rPr>
          <w:rFonts w:ascii="GHEA Grapalat" w:hAnsi="GHEA Grapalat"/>
          <w:color w:val="000000"/>
          <w:sz w:val="24"/>
          <w:shd w:val="clear" w:color="auto" w:fill="FFFFFF"/>
          <w:lang w:val="af-ZA"/>
        </w:rPr>
        <w:t xml:space="preserve"> N 358-</w:t>
      </w:r>
      <w:r>
        <w:rPr>
          <w:rFonts w:ascii="GHEA Grapalat" w:hAnsi="GHEA Grapalat"/>
          <w:color w:val="000000"/>
          <w:sz w:val="24"/>
          <w:shd w:val="clear" w:color="auto" w:fill="FFFFFF"/>
        </w:rPr>
        <w:t>Ն</w:t>
      </w:r>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որոշումն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ուժը</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կորցրած</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ճանաչելու</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մասին</w:t>
      </w:r>
      <w:proofErr w:type="spellEnd"/>
      <w:r>
        <w:rPr>
          <w:rFonts w:ascii="GHEA Grapalat" w:hAnsi="GHEA Grapalat"/>
          <w:color w:val="000000"/>
          <w:sz w:val="24"/>
          <w:shd w:val="clear" w:color="auto" w:fill="FFFFFF"/>
          <w:lang w:val="af-ZA"/>
        </w:rPr>
        <w:t>» N 517-</w:t>
      </w:r>
      <w:r>
        <w:rPr>
          <w:rFonts w:ascii="GHEA Grapalat" w:hAnsi="GHEA Grapalat"/>
          <w:color w:val="000000"/>
          <w:sz w:val="24"/>
          <w:shd w:val="clear" w:color="auto" w:fill="FFFFFF"/>
        </w:rPr>
        <w:t>Ն</w:t>
      </w:r>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որոշման</w:t>
      </w:r>
      <w:proofErr w:type="spellEnd"/>
      <w:r>
        <w:rPr>
          <w:rFonts w:ascii="GHEA Grapalat" w:hAnsi="GHEA Grapalat"/>
          <w:color w:val="000000"/>
          <w:sz w:val="24"/>
          <w:shd w:val="clear" w:color="auto" w:fill="FFFFFF"/>
          <w:lang w:val="af-ZA"/>
        </w:rPr>
        <w:t xml:space="preserve"> 1-</w:t>
      </w:r>
      <w:proofErr w:type="spellStart"/>
      <w:r>
        <w:rPr>
          <w:rFonts w:ascii="GHEA Grapalat" w:hAnsi="GHEA Grapalat"/>
          <w:color w:val="000000"/>
          <w:sz w:val="24"/>
          <w:shd w:val="clear" w:color="auto" w:fill="FFFFFF"/>
        </w:rPr>
        <w:t>ին</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կետով</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հաստատված</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հավելվածում</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այսուհետ</w:t>
      </w:r>
      <w:proofErr w:type="spellEnd"/>
      <w:r>
        <w:rPr>
          <w:rFonts w:ascii="GHEA Grapalat" w:hAnsi="GHEA Grapalat"/>
          <w:color w:val="000000"/>
          <w:sz w:val="24"/>
          <w:shd w:val="clear" w:color="auto" w:fill="FFFFFF"/>
        </w:rPr>
        <w:t>՝</w:t>
      </w:r>
      <w:r>
        <w:rPr>
          <w:rFonts w:ascii="GHEA Grapalat" w:hAnsi="GHEA Grapalat"/>
          <w:color w:val="000000"/>
          <w:sz w:val="24"/>
          <w:shd w:val="clear" w:color="auto" w:fill="FFFFFF"/>
          <w:lang w:val="af-ZA"/>
        </w:rPr>
        <w:t xml:space="preserve"> </w:t>
      </w:r>
      <w:r>
        <w:rPr>
          <w:rFonts w:ascii="GHEA Grapalat" w:hAnsi="GHEA Grapalat"/>
          <w:color w:val="000000"/>
          <w:sz w:val="24"/>
          <w:shd w:val="clear" w:color="auto" w:fill="FFFFFF"/>
        </w:rPr>
        <w:t>ԷՄԱ</w:t>
      </w:r>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կանոններ</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կատարել</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հետևյալ</w:t>
      </w:r>
      <w:proofErr w:type="spellEnd"/>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փոփոխությունները</w:t>
      </w:r>
      <w:proofErr w:type="spellEnd"/>
      <w:r>
        <w:rPr>
          <w:rFonts w:ascii="GHEA Grapalat" w:hAnsi="GHEA Grapalat"/>
          <w:color w:val="000000"/>
          <w:sz w:val="24"/>
          <w:shd w:val="clear" w:color="auto" w:fill="FFFFFF"/>
          <w:lang w:val="af-ZA"/>
        </w:rPr>
        <w:t xml:space="preserve"> </w:t>
      </w:r>
      <w:r>
        <w:rPr>
          <w:rFonts w:ascii="GHEA Grapalat" w:hAnsi="GHEA Grapalat"/>
          <w:color w:val="000000"/>
          <w:sz w:val="24"/>
          <w:shd w:val="clear" w:color="auto" w:fill="FFFFFF"/>
        </w:rPr>
        <w:t>և</w:t>
      </w:r>
      <w:r>
        <w:rPr>
          <w:rFonts w:ascii="GHEA Grapalat" w:hAnsi="GHEA Grapalat"/>
          <w:color w:val="000000"/>
          <w:sz w:val="24"/>
          <w:shd w:val="clear" w:color="auto" w:fill="FFFFFF"/>
          <w:lang w:val="af-ZA"/>
        </w:rPr>
        <w:t xml:space="preserve"> </w:t>
      </w:r>
      <w:proofErr w:type="spellStart"/>
      <w:r>
        <w:rPr>
          <w:rFonts w:ascii="GHEA Grapalat" w:hAnsi="GHEA Grapalat"/>
          <w:color w:val="000000"/>
          <w:sz w:val="24"/>
          <w:shd w:val="clear" w:color="auto" w:fill="FFFFFF"/>
        </w:rPr>
        <w:t>լրացումները</w:t>
      </w:r>
      <w:proofErr w:type="spellEnd"/>
      <w:r>
        <w:rPr>
          <w:rFonts w:ascii="GHEA Grapalat" w:hAnsi="GHEA Grapalat"/>
          <w:color w:val="000000"/>
          <w:sz w:val="24"/>
          <w:shd w:val="clear" w:color="auto" w:fill="FFFFFF"/>
          <w:lang w:val="af-ZA"/>
        </w:rPr>
        <w:t>.</w:t>
      </w:r>
    </w:p>
    <w:p w14:paraId="031A7C12" w14:textId="0E8BA3F7" w:rsidR="00695517" w:rsidRPr="00AA290B" w:rsidRDefault="00CA7B7E" w:rsidP="00AA290B">
      <w:pPr>
        <w:pStyle w:val="af"/>
        <w:numPr>
          <w:ilvl w:val="0"/>
          <w:numId w:val="1"/>
        </w:numPr>
        <w:spacing w:after="0" w:line="360" w:lineRule="auto"/>
        <w:ind w:right="-540"/>
        <w:jc w:val="both"/>
        <w:rPr>
          <w:rFonts w:ascii="GHEA Grapalat" w:hAnsi="GHEA Grapalat"/>
          <w:color w:val="000000"/>
          <w:sz w:val="24"/>
          <w:shd w:val="clear" w:color="auto" w:fill="FFFFFF"/>
          <w:lang w:val="af-ZA"/>
        </w:rPr>
      </w:pPr>
      <w:r w:rsidRPr="00AA290B">
        <w:rPr>
          <w:rFonts w:ascii="GHEA Grapalat" w:hAnsi="GHEA Grapalat"/>
          <w:color w:val="000000"/>
          <w:sz w:val="24"/>
          <w:shd w:val="clear" w:color="auto" w:fill="FFFFFF"/>
        </w:rPr>
        <w:t>ԷՄԱ</w:t>
      </w:r>
      <w:r w:rsidRPr="00AA290B">
        <w:rPr>
          <w:rFonts w:ascii="GHEA Grapalat" w:hAnsi="GHEA Grapalat"/>
          <w:color w:val="000000"/>
          <w:sz w:val="24"/>
          <w:shd w:val="clear" w:color="auto" w:fill="FFFFFF"/>
          <w:lang w:val="af-ZA"/>
        </w:rPr>
        <w:t xml:space="preserve"> </w:t>
      </w:r>
      <w:proofErr w:type="spellStart"/>
      <w:r w:rsidRPr="00AA290B">
        <w:rPr>
          <w:rFonts w:ascii="GHEA Grapalat" w:hAnsi="GHEA Grapalat"/>
          <w:color w:val="000000"/>
          <w:sz w:val="24"/>
          <w:shd w:val="clear" w:color="auto" w:fill="FFFFFF"/>
        </w:rPr>
        <w:t>կանոնների</w:t>
      </w:r>
      <w:proofErr w:type="spellEnd"/>
      <w:r w:rsidRPr="00AA290B">
        <w:rPr>
          <w:rFonts w:ascii="GHEA Grapalat" w:hAnsi="GHEA Grapalat"/>
          <w:color w:val="000000"/>
          <w:sz w:val="24"/>
          <w:shd w:val="clear" w:color="auto" w:fill="FFFFFF"/>
          <w:lang w:val="af-ZA"/>
        </w:rPr>
        <w:t xml:space="preserve"> 6-</w:t>
      </w:r>
      <w:proofErr w:type="spellStart"/>
      <w:r w:rsidRPr="00AA290B">
        <w:rPr>
          <w:rFonts w:ascii="GHEA Grapalat" w:hAnsi="GHEA Grapalat"/>
          <w:color w:val="000000"/>
          <w:sz w:val="24"/>
          <w:shd w:val="clear" w:color="auto" w:fill="FFFFFF"/>
        </w:rPr>
        <w:t>րդ</w:t>
      </w:r>
      <w:proofErr w:type="spellEnd"/>
      <w:r w:rsidRPr="00AA290B">
        <w:rPr>
          <w:rFonts w:ascii="GHEA Grapalat" w:hAnsi="GHEA Grapalat"/>
          <w:color w:val="000000"/>
          <w:sz w:val="24"/>
          <w:shd w:val="clear" w:color="auto" w:fill="FFFFFF"/>
          <w:lang w:val="af-ZA"/>
        </w:rPr>
        <w:t xml:space="preserve"> </w:t>
      </w:r>
      <w:proofErr w:type="spellStart"/>
      <w:r w:rsidRPr="00AA290B">
        <w:rPr>
          <w:rFonts w:ascii="GHEA Grapalat" w:hAnsi="GHEA Grapalat"/>
          <w:color w:val="000000"/>
          <w:sz w:val="24"/>
          <w:shd w:val="clear" w:color="auto" w:fill="FFFFFF"/>
        </w:rPr>
        <w:t>կետը</w:t>
      </w:r>
      <w:proofErr w:type="spellEnd"/>
      <w:r w:rsidRPr="00AA290B">
        <w:rPr>
          <w:rFonts w:ascii="GHEA Grapalat" w:hAnsi="GHEA Grapalat"/>
          <w:color w:val="000000"/>
          <w:sz w:val="24"/>
          <w:shd w:val="clear" w:color="auto" w:fill="FFFFFF"/>
          <w:lang w:val="af-ZA"/>
        </w:rPr>
        <w:t xml:space="preserve"> </w:t>
      </w:r>
      <w:proofErr w:type="spellStart"/>
      <w:r w:rsidRPr="00AA290B">
        <w:rPr>
          <w:rFonts w:ascii="GHEA Grapalat" w:hAnsi="GHEA Grapalat"/>
          <w:color w:val="000000"/>
          <w:sz w:val="24"/>
          <w:shd w:val="clear" w:color="auto" w:fill="FFFFFF"/>
        </w:rPr>
        <w:t>շարադրել</w:t>
      </w:r>
      <w:proofErr w:type="spellEnd"/>
      <w:r w:rsidRPr="00AA290B">
        <w:rPr>
          <w:rFonts w:ascii="GHEA Grapalat" w:hAnsi="GHEA Grapalat"/>
          <w:color w:val="000000"/>
          <w:sz w:val="24"/>
          <w:shd w:val="clear" w:color="auto" w:fill="FFFFFF"/>
          <w:lang w:val="af-ZA"/>
        </w:rPr>
        <w:t xml:space="preserve"> </w:t>
      </w:r>
      <w:proofErr w:type="spellStart"/>
      <w:r w:rsidRPr="00AA290B">
        <w:rPr>
          <w:rFonts w:ascii="GHEA Grapalat" w:hAnsi="GHEA Grapalat"/>
          <w:color w:val="000000"/>
          <w:sz w:val="24"/>
          <w:shd w:val="clear" w:color="auto" w:fill="FFFFFF"/>
        </w:rPr>
        <w:t>հետևյալ</w:t>
      </w:r>
      <w:proofErr w:type="spellEnd"/>
      <w:r w:rsidRPr="00AA290B">
        <w:rPr>
          <w:rFonts w:ascii="GHEA Grapalat" w:hAnsi="GHEA Grapalat"/>
          <w:color w:val="000000"/>
          <w:sz w:val="24"/>
          <w:shd w:val="clear" w:color="auto" w:fill="FFFFFF"/>
          <w:lang w:val="af-ZA"/>
        </w:rPr>
        <w:t xml:space="preserve"> </w:t>
      </w:r>
      <w:proofErr w:type="spellStart"/>
      <w:r w:rsidRPr="00AA290B">
        <w:rPr>
          <w:rFonts w:ascii="GHEA Grapalat" w:hAnsi="GHEA Grapalat"/>
          <w:color w:val="000000"/>
          <w:sz w:val="24"/>
          <w:shd w:val="clear" w:color="auto" w:fill="FFFFFF"/>
        </w:rPr>
        <w:t>խմբագրությամբ</w:t>
      </w:r>
      <w:proofErr w:type="spellEnd"/>
      <w:r w:rsidRPr="00AA290B">
        <w:rPr>
          <w:rFonts w:ascii="GHEA Grapalat" w:hAnsi="GHEA Grapalat"/>
          <w:color w:val="000000"/>
          <w:sz w:val="24"/>
          <w:shd w:val="clear" w:color="auto" w:fill="FFFFFF"/>
          <w:lang w:val="af-ZA"/>
        </w:rPr>
        <w:t>.</w:t>
      </w:r>
    </w:p>
    <w:p w14:paraId="2D9D3570" w14:textId="24DE0540" w:rsidR="00CD2434" w:rsidRPr="001540B6" w:rsidRDefault="00CD2434" w:rsidP="00CD2434">
      <w:pPr>
        <w:tabs>
          <w:tab w:val="left" w:pos="90"/>
        </w:tabs>
        <w:spacing w:after="0" w:line="360" w:lineRule="auto"/>
        <w:ind w:left="810" w:right="-540"/>
        <w:jc w:val="both"/>
        <w:rPr>
          <w:rFonts w:ascii="GHEA Grapalat" w:hAnsi="GHEA Grapalat"/>
          <w:color w:val="000000"/>
          <w:sz w:val="24"/>
          <w:shd w:val="clear" w:color="auto" w:fill="FFFFFF"/>
          <w:lang w:val="hy-AM"/>
        </w:rPr>
      </w:pPr>
      <w:r w:rsidRPr="001540B6">
        <w:rPr>
          <w:rFonts w:ascii="GHEA Grapalat" w:hAnsi="GHEA Grapalat"/>
          <w:color w:val="000000"/>
          <w:sz w:val="24"/>
          <w:shd w:val="clear" w:color="auto" w:fill="FFFFFF"/>
          <w:lang w:val="hy-AM"/>
        </w:rPr>
        <w:t xml:space="preserve">«6. </w:t>
      </w:r>
      <w:r w:rsidRPr="00CD2434">
        <w:rPr>
          <w:rFonts w:ascii="GHEA Grapalat" w:hAnsi="GHEA Grapalat"/>
          <w:color w:val="000000"/>
          <w:sz w:val="24"/>
          <w:shd w:val="clear" w:color="auto" w:fill="FFFFFF"/>
          <w:lang w:val="hy-AM"/>
        </w:rPr>
        <w:t>Տեղեկությունների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փոխանակումն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ու</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փաստաթղթերի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հանձնումը</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համարվում</w:t>
      </w:r>
      <w:r w:rsidRPr="001540B6">
        <w:rPr>
          <w:rFonts w:ascii="GHEA Grapalat" w:hAnsi="GHEA Grapalat"/>
          <w:color w:val="000000"/>
          <w:sz w:val="24"/>
          <w:shd w:val="clear" w:color="auto" w:fill="FFFFFF"/>
          <w:lang w:val="af-ZA"/>
        </w:rPr>
        <w:t xml:space="preserve"> </w:t>
      </w:r>
      <w:r w:rsidRPr="001540B6">
        <w:rPr>
          <w:rFonts w:ascii="GHEA Grapalat" w:hAnsi="GHEA Grapalat"/>
          <w:color w:val="000000"/>
          <w:sz w:val="24"/>
          <w:shd w:val="clear" w:color="auto" w:fill="FFFFFF"/>
          <w:lang w:val="hy-AM"/>
        </w:rPr>
        <w:t>են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պատշաճ</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ձևով</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իրականացված</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եթե</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դրանք</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հանձնվել</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են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ստորագրությամբ</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առձեռն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հանձնելու</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էլեկտրոնային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փաստաթղթաշրջանառության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համակարգի</w:t>
      </w:r>
      <w:r w:rsidRPr="001540B6">
        <w:rPr>
          <w:rFonts w:ascii="GHEA Grapalat" w:hAnsi="GHEA Grapalat"/>
          <w:color w:val="000000"/>
          <w:sz w:val="24"/>
          <w:shd w:val="clear" w:color="auto" w:fill="FFFFFF"/>
          <w:lang w:val="hy-AM"/>
        </w:rPr>
        <w:t>,</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այդ</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թվում՝</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շուկայի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կառավարման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ծրագրի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միջոցով</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թղթակցությունը</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ստացողի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lastRenderedPageBreak/>
        <w:t>մոտ</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նման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համակարգի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առկայության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դեպքում</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պատվիրված</w:t>
      </w:r>
      <w:r w:rsidRPr="001540B6">
        <w:rPr>
          <w:rFonts w:ascii="GHEA Grapalat" w:hAnsi="GHEA Grapalat"/>
          <w:color w:val="000000"/>
          <w:sz w:val="24"/>
          <w:shd w:val="clear" w:color="auto" w:fill="FFFFFF"/>
          <w:lang w:val="hy-AM"/>
        </w:rPr>
        <w:t xml:space="preserve"> նամակով՝ հանձնման մասին ծանուցմամբ</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Սպառողի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կամ</w:t>
      </w:r>
      <w:r w:rsidRPr="001540B6">
        <w:rPr>
          <w:rFonts w:ascii="GHEA Grapalat" w:hAnsi="GHEA Grapalat"/>
          <w:color w:val="000000"/>
          <w:sz w:val="24"/>
          <w:shd w:val="clear" w:color="auto" w:fill="FFFFFF"/>
          <w:lang w:val="af-ZA"/>
        </w:rPr>
        <w:t xml:space="preserve"> </w:t>
      </w:r>
      <w:r w:rsidR="00C44A0F">
        <w:rPr>
          <w:rFonts w:ascii="GHEA Grapalat" w:hAnsi="GHEA Grapalat"/>
          <w:color w:val="000000"/>
          <w:sz w:val="24"/>
          <w:shd w:val="clear" w:color="auto" w:fill="FFFFFF"/>
          <w:lang w:val="hy-AM"/>
        </w:rPr>
        <w:t>դ</w:t>
      </w:r>
      <w:r w:rsidRPr="00CD2434">
        <w:rPr>
          <w:rFonts w:ascii="GHEA Grapalat" w:hAnsi="GHEA Grapalat"/>
          <w:color w:val="000000"/>
          <w:sz w:val="24"/>
          <w:shd w:val="clear" w:color="auto" w:fill="FFFFFF"/>
          <w:lang w:val="hy-AM"/>
        </w:rPr>
        <w:t>իմող</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անձի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կողմից</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նշված</w:t>
      </w:r>
      <w:r>
        <w:rPr>
          <w:rFonts w:ascii="GHEA Grapalat" w:hAnsi="GHEA Grapalat"/>
          <w:color w:val="000000"/>
          <w:sz w:val="24"/>
          <w:shd w:val="clear" w:color="auto" w:fill="FFFFFF"/>
          <w:lang w:val="hy-AM"/>
        </w:rPr>
        <w:t xml:space="preserve"> շարժական կապի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հեռախոսահամարին</w:t>
      </w:r>
      <w:r>
        <w:rPr>
          <w:rFonts w:ascii="GHEA Grapalat" w:hAnsi="GHEA Grapalat"/>
          <w:color w:val="000000"/>
          <w:sz w:val="24"/>
          <w:shd w:val="clear" w:color="auto" w:fill="FFFFFF"/>
          <w:lang w:val="hy-AM"/>
        </w:rPr>
        <w:t xml:space="preserve"> </w:t>
      </w:r>
      <w:r w:rsidRPr="004747E7">
        <w:rPr>
          <w:rFonts w:ascii="GHEA Grapalat" w:hAnsi="GHEA Grapalat"/>
          <w:color w:val="000000"/>
          <w:sz w:val="24"/>
          <w:shd w:val="clear" w:color="auto" w:fill="FFFFFF"/>
          <w:lang w:val="af-ZA"/>
        </w:rPr>
        <w:t>(</w:t>
      </w:r>
      <w:r>
        <w:rPr>
          <w:rFonts w:ascii="GHEA Grapalat" w:hAnsi="GHEA Grapalat"/>
          <w:color w:val="000000"/>
          <w:sz w:val="24"/>
          <w:shd w:val="clear" w:color="auto" w:fill="FFFFFF"/>
          <w:lang w:val="hy-AM"/>
        </w:rPr>
        <w:t>այդ թվում՝ շարժական կապի ծրագրային հավելվածին</w:t>
      </w:r>
      <w:r w:rsidRPr="004747E7">
        <w:rPr>
          <w:rFonts w:ascii="GHEA Grapalat" w:hAnsi="GHEA Grapalat"/>
          <w:color w:val="000000"/>
          <w:sz w:val="24"/>
          <w:shd w:val="clear" w:color="auto" w:fill="FFFFFF"/>
          <w:lang w:val="af-ZA"/>
        </w:rPr>
        <w:t>)</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հաղորդագրություն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ուղարկելով</w:t>
      </w:r>
      <w:r w:rsidRPr="001540B6">
        <w:rPr>
          <w:rFonts w:ascii="GHEA Grapalat" w:hAnsi="GHEA Grapalat"/>
          <w:color w:val="000000"/>
          <w:sz w:val="24"/>
          <w:shd w:val="clear" w:color="auto" w:fill="FFFFFF"/>
          <w:lang w:val="af-ZA"/>
        </w:rPr>
        <w:t xml:space="preserve">, </w:t>
      </w:r>
      <w:r w:rsidRPr="001540B6">
        <w:rPr>
          <w:rFonts w:ascii="GHEA Grapalat" w:hAnsi="GHEA Grapalat"/>
          <w:color w:val="000000"/>
          <w:sz w:val="24"/>
          <w:shd w:val="clear" w:color="auto" w:fill="FFFFFF"/>
          <w:lang w:val="hy-AM"/>
        </w:rPr>
        <w:t>այդ թվում՝</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հաղորդագրության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միջոցով</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Բաշխողի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պաշտոնական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կայքում</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տեղադրված</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տեղեկատվությանը</w:t>
      </w:r>
      <w:r w:rsidRPr="001540B6">
        <w:rPr>
          <w:rFonts w:ascii="GHEA Grapalat" w:hAnsi="GHEA Grapalat"/>
          <w:color w:val="000000"/>
          <w:sz w:val="24"/>
          <w:shd w:val="clear" w:color="auto" w:fill="FFFFFF"/>
          <w:lang w:val="hy-AM"/>
        </w:rPr>
        <w:t xml:space="preserve"> </w:t>
      </w:r>
      <w:r w:rsidRPr="00CD2434">
        <w:rPr>
          <w:rFonts w:ascii="GHEA Grapalat" w:hAnsi="GHEA Grapalat"/>
          <w:color w:val="000000"/>
          <w:sz w:val="24"/>
          <w:shd w:val="clear" w:color="auto" w:fill="FFFFFF"/>
          <w:lang w:val="hy-AM"/>
        </w:rPr>
        <w:t>հասանելիություն</w:t>
      </w:r>
      <w:r w:rsidRPr="001540B6">
        <w:rPr>
          <w:rFonts w:ascii="GHEA Grapalat" w:hAnsi="GHEA Grapalat"/>
          <w:color w:val="000000"/>
          <w:sz w:val="24"/>
          <w:shd w:val="clear" w:color="auto" w:fill="FFFFFF"/>
          <w:lang w:val="hy-AM"/>
        </w:rPr>
        <w:t xml:space="preserve"> </w:t>
      </w:r>
      <w:r w:rsidRPr="00CD2434">
        <w:rPr>
          <w:rFonts w:ascii="GHEA Grapalat" w:hAnsi="GHEA Grapalat"/>
          <w:color w:val="000000"/>
          <w:sz w:val="24"/>
          <w:shd w:val="clear" w:color="auto" w:fill="FFFFFF"/>
          <w:lang w:val="hy-AM"/>
        </w:rPr>
        <w:t>տրամադրելով</w:t>
      </w:r>
      <w:r w:rsidRPr="001540B6">
        <w:rPr>
          <w:rFonts w:ascii="GHEA Grapalat" w:hAnsi="GHEA Grapalat"/>
          <w:color w:val="000000"/>
          <w:sz w:val="24"/>
          <w:shd w:val="clear" w:color="auto" w:fill="FFFFFF"/>
          <w:lang w:val="af-ZA"/>
        </w:rPr>
        <w:t xml:space="preserve">, </w:t>
      </w:r>
      <w:r w:rsidRPr="001540B6">
        <w:rPr>
          <w:rFonts w:ascii="GHEA Grapalat" w:hAnsi="GHEA Grapalat"/>
          <w:color w:val="000000"/>
          <w:sz w:val="24"/>
          <w:shd w:val="clear" w:color="auto" w:fill="FFFFFF"/>
          <w:lang w:val="hy-AM"/>
        </w:rPr>
        <w:t xml:space="preserve">կամ </w:t>
      </w:r>
      <w:r w:rsidRPr="00CD2434">
        <w:rPr>
          <w:rFonts w:ascii="GHEA Grapalat" w:hAnsi="GHEA Grapalat"/>
          <w:color w:val="000000"/>
          <w:sz w:val="24"/>
          <w:shd w:val="clear" w:color="auto" w:fill="FFFFFF"/>
          <w:lang w:val="hy-AM"/>
        </w:rPr>
        <w:t>էլեկտրոնային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փոստի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ինչպես</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նաև</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հաղորդագրության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ձևակերպումն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ապահովող</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կապի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այլ</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միջոցներով</w:t>
      </w:r>
      <w:r w:rsidRPr="001540B6">
        <w:rPr>
          <w:rFonts w:ascii="GHEA Grapalat" w:hAnsi="GHEA Grapalat"/>
          <w:color w:val="000000"/>
          <w:sz w:val="24"/>
          <w:shd w:val="clear" w:color="auto" w:fill="FFFFFF"/>
          <w:lang w:val="af-ZA"/>
        </w:rPr>
        <w:t>,</w:t>
      </w:r>
      <w:r w:rsidR="00E640DD">
        <w:rPr>
          <w:rFonts w:ascii="GHEA Grapalat" w:hAnsi="GHEA Grapalat"/>
          <w:color w:val="000000"/>
          <w:sz w:val="24"/>
          <w:shd w:val="clear" w:color="auto" w:fill="FFFFFF"/>
          <w:lang w:val="hy-AM"/>
        </w:rPr>
        <w:t xml:space="preserve"> </w:t>
      </w:r>
      <w:r w:rsidRPr="00CD2434">
        <w:rPr>
          <w:rFonts w:ascii="GHEA Grapalat" w:hAnsi="GHEA Grapalat"/>
          <w:color w:val="000000"/>
          <w:sz w:val="24"/>
          <w:shd w:val="clear" w:color="auto" w:fill="FFFFFF"/>
          <w:lang w:val="hy-AM"/>
        </w:rPr>
        <w:t>որոնք</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թույլ</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են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տալիս</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հաստատել</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հասցեատիրոջ</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կողմից</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թղթակցությունը</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ստանալու</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կամ</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օրենքով</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սահմանված</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դեպքերում</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պատշաճ</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ծանուցված</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լինելու</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փաստը</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եթե</w:t>
      </w:r>
      <w:r w:rsidRPr="001540B6">
        <w:rPr>
          <w:rFonts w:ascii="GHEA Grapalat" w:hAnsi="GHEA Grapalat"/>
          <w:color w:val="000000"/>
          <w:sz w:val="24"/>
          <w:shd w:val="clear" w:color="auto" w:fill="FFFFFF"/>
          <w:lang w:val="af-ZA"/>
        </w:rPr>
        <w:t xml:space="preserve"> </w:t>
      </w:r>
      <w:r w:rsidRPr="001540B6">
        <w:rPr>
          <w:rFonts w:ascii="GHEA Grapalat" w:hAnsi="GHEA Grapalat"/>
          <w:color w:val="000000"/>
          <w:sz w:val="24"/>
          <w:shd w:val="clear" w:color="auto" w:fill="FFFFFF"/>
          <w:lang w:val="hy-AM"/>
        </w:rPr>
        <w:t>Է</w:t>
      </w:r>
      <w:r>
        <w:rPr>
          <w:rFonts w:ascii="GHEA Grapalat" w:hAnsi="GHEA Grapalat"/>
          <w:color w:val="000000"/>
          <w:sz w:val="24"/>
          <w:shd w:val="clear" w:color="auto" w:fill="FFFFFF"/>
          <w:lang w:val="hy-AM"/>
        </w:rPr>
        <w:t>ՄԱ</w:t>
      </w:r>
      <w:r w:rsidRPr="001540B6">
        <w:rPr>
          <w:rFonts w:ascii="GHEA Grapalat" w:hAnsi="GHEA Grapalat"/>
          <w:color w:val="000000"/>
          <w:sz w:val="24"/>
          <w:shd w:val="clear" w:color="auto" w:fill="FFFFFF"/>
          <w:lang w:val="hy-AM"/>
        </w:rPr>
        <w:t xml:space="preserve"> </w:t>
      </w:r>
      <w:r w:rsidRPr="00CD2434">
        <w:rPr>
          <w:rFonts w:ascii="GHEA Grapalat" w:hAnsi="GHEA Grapalat"/>
          <w:color w:val="000000"/>
          <w:sz w:val="24"/>
          <w:shd w:val="clear" w:color="auto" w:fill="FFFFFF"/>
          <w:lang w:val="hy-AM"/>
        </w:rPr>
        <w:t>կանոններով</w:t>
      </w:r>
      <w:r w:rsidRPr="001540B6">
        <w:rPr>
          <w:rFonts w:ascii="GHEA Grapalat" w:hAnsi="GHEA Grapalat"/>
          <w:color w:val="000000"/>
          <w:sz w:val="24"/>
          <w:shd w:val="clear" w:color="auto" w:fill="FFFFFF"/>
          <w:lang w:val="af-ZA"/>
        </w:rPr>
        <w:t xml:space="preserve"> </w:t>
      </w:r>
      <w:r w:rsidRPr="001540B6">
        <w:rPr>
          <w:rFonts w:ascii="GHEA Grapalat" w:hAnsi="GHEA Grapalat"/>
          <w:color w:val="000000"/>
          <w:sz w:val="24"/>
          <w:shd w:val="clear" w:color="auto" w:fill="FFFFFF"/>
          <w:lang w:val="hy-AM"/>
        </w:rPr>
        <w:t xml:space="preserve">տեղեկությունների փոխանակման </w:t>
      </w:r>
      <w:r w:rsidRPr="00CD2434">
        <w:rPr>
          <w:rFonts w:ascii="GHEA Grapalat" w:hAnsi="GHEA Grapalat"/>
          <w:color w:val="000000"/>
          <w:sz w:val="24"/>
          <w:shd w:val="clear" w:color="auto" w:fill="FFFFFF"/>
          <w:lang w:val="hy-AM"/>
        </w:rPr>
        <w:t>կամ</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փաստաթղթերի</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հանձնման</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այլ</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ձև</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նախատեսված</w:t>
      </w:r>
      <w:r w:rsidRPr="001540B6">
        <w:rPr>
          <w:rFonts w:ascii="GHEA Grapalat" w:hAnsi="GHEA Grapalat"/>
          <w:color w:val="000000"/>
          <w:sz w:val="24"/>
          <w:shd w:val="clear" w:color="auto" w:fill="FFFFFF"/>
          <w:lang w:val="af-ZA"/>
        </w:rPr>
        <w:t xml:space="preserve"> </w:t>
      </w:r>
      <w:r w:rsidRPr="00CD2434">
        <w:rPr>
          <w:rFonts w:ascii="GHEA Grapalat" w:hAnsi="GHEA Grapalat"/>
          <w:color w:val="000000"/>
          <w:sz w:val="24"/>
          <w:shd w:val="clear" w:color="auto" w:fill="FFFFFF"/>
          <w:lang w:val="hy-AM"/>
        </w:rPr>
        <w:t>չէ</w:t>
      </w:r>
      <w:r w:rsidRPr="001540B6">
        <w:rPr>
          <w:rFonts w:ascii="GHEA Grapalat" w:hAnsi="GHEA Grapalat"/>
          <w:color w:val="000000"/>
          <w:sz w:val="24"/>
          <w:shd w:val="clear" w:color="auto" w:fill="FFFFFF"/>
          <w:lang w:val="hy-AM"/>
        </w:rPr>
        <w:t>:</w:t>
      </w:r>
      <w:r w:rsidRPr="001540B6">
        <w:rPr>
          <w:rFonts w:ascii="GHEA Grapalat" w:hAnsi="GHEA Grapalat"/>
          <w:color w:val="000000"/>
          <w:sz w:val="24"/>
          <w:shd w:val="clear" w:color="auto" w:fill="FFFFFF"/>
          <w:lang w:val="af-ZA"/>
        </w:rPr>
        <w:t>»</w:t>
      </w:r>
      <w:r w:rsidRPr="001540B6">
        <w:rPr>
          <w:rFonts w:ascii="GHEA Grapalat" w:hAnsi="GHEA Grapalat"/>
          <w:color w:val="000000"/>
          <w:sz w:val="24"/>
          <w:shd w:val="clear" w:color="auto" w:fill="FFFFFF"/>
          <w:lang w:val="hy-AM"/>
        </w:rPr>
        <w:t>,</w:t>
      </w:r>
    </w:p>
    <w:p w14:paraId="18E9F4C8" w14:textId="684F2FFF" w:rsidR="00695517" w:rsidRPr="00AA290B" w:rsidRDefault="00CA7B7E" w:rsidP="00AA290B">
      <w:pPr>
        <w:pStyle w:val="af"/>
        <w:numPr>
          <w:ilvl w:val="0"/>
          <w:numId w:val="1"/>
        </w:numPr>
        <w:spacing w:after="0" w:line="360" w:lineRule="auto"/>
        <w:ind w:right="-540"/>
        <w:jc w:val="both"/>
        <w:rPr>
          <w:rFonts w:ascii="GHEA Grapalat" w:hAnsi="GHEA Grapalat"/>
          <w:color w:val="000000"/>
          <w:sz w:val="24"/>
          <w:shd w:val="clear" w:color="auto" w:fill="FFFFFF"/>
          <w:lang w:val="hy-AM"/>
        </w:rPr>
      </w:pPr>
      <w:r w:rsidRPr="00AA290B">
        <w:rPr>
          <w:rFonts w:ascii="GHEA Grapalat" w:hAnsi="GHEA Grapalat"/>
          <w:color w:val="000000"/>
          <w:sz w:val="24"/>
          <w:shd w:val="clear" w:color="auto" w:fill="FFFFFF"/>
          <w:lang w:val="hy-AM"/>
        </w:rPr>
        <w:t>ԷՄԱ կանոնները լրացնել հետևյալ բովանդակությամբ 6.1-</w:t>
      </w:r>
      <w:r w:rsidR="00D4086F" w:rsidRPr="00AA290B">
        <w:rPr>
          <w:rFonts w:ascii="GHEA Grapalat" w:hAnsi="GHEA Grapalat"/>
          <w:color w:val="000000"/>
          <w:sz w:val="24"/>
          <w:shd w:val="clear" w:color="auto" w:fill="FFFFFF"/>
          <w:lang w:val="hy-AM"/>
        </w:rPr>
        <w:t xml:space="preserve">ին </w:t>
      </w:r>
      <w:r w:rsidRPr="00AA290B">
        <w:rPr>
          <w:rFonts w:ascii="GHEA Grapalat" w:hAnsi="GHEA Grapalat"/>
          <w:color w:val="000000"/>
          <w:sz w:val="24"/>
          <w:shd w:val="clear" w:color="auto" w:fill="FFFFFF"/>
          <w:lang w:val="hy-AM"/>
        </w:rPr>
        <w:t xml:space="preserve">կետով. </w:t>
      </w:r>
    </w:p>
    <w:p w14:paraId="3FBD47FE" w14:textId="2B9272F4" w:rsidR="00CD2434" w:rsidRPr="00CD2434" w:rsidRDefault="00CD2434" w:rsidP="00CD2434">
      <w:pPr>
        <w:pStyle w:val="af"/>
        <w:tabs>
          <w:tab w:val="left" w:pos="90"/>
        </w:tabs>
        <w:spacing w:after="0" w:line="360" w:lineRule="auto"/>
        <w:ind w:right="-540"/>
        <w:jc w:val="both"/>
        <w:rPr>
          <w:rFonts w:ascii="GHEA Grapalat" w:hAnsi="GHEA Grapalat"/>
          <w:color w:val="000000"/>
          <w:sz w:val="24"/>
          <w:shd w:val="clear" w:color="auto" w:fill="FFFFFF"/>
          <w:lang w:val="hy-AM"/>
        </w:rPr>
      </w:pPr>
      <w:r w:rsidRPr="00CD2434">
        <w:rPr>
          <w:rFonts w:ascii="GHEA Grapalat" w:hAnsi="GHEA Grapalat"/>
          <w:color w:val="000000"/>
          <w:sz w:val="24"/>
          <w:shd w:val="clear" w:color="auto" w:fill="FFFFFF"/>
          <w:lang w:val="hy-AM"/>
        </w:rPr>
        <w:t>«6.1. Է</w:t>
      </w:r>
      <w:r>
        <w:rPr>
          <w:rFonts w:ascii="GHEA Grapalat" w:hAnsi="GHEA Grapalat"/>
          <w:color w:val="000000"/>
          <w:sz w:val="24"/>
          <w:shd w:val="clear" w:color="auto" w:fill="FFFFFF"/>
          <w:lang w:val="hy-AM"/>
        </w:rPr>
        <w:t>ՄԱ</w:t>
      </w:r>
      <w:r w:rsidRPr="00CD2434">
        <w:rPr>
          <w:rFonts w:ascii="GHEA Grapalat" w:hAnsi="GHEA Grapalat"/>
          <w:color w:val="000000"/>
          <w:sz w:val="24"/>
          <w:shd w:val="clear" w:color="auto" w:fill="FFFFFF"/>
          <w:lang w:val="hy-AM"/>
        </w:rPr>
        <w:t xml:space="preserve"> կանոնների 6-րդ կետի իմաստով էլեկտրոնային փաստաթղթաշրջանառության համակարգի, էլեկտրոնային փոստի կամ Սպառողի</w:t>
      </w:r>
      <w:r w:rsidR="00C44A0F">
        <w:rPr>
          <w:rFonts w:ascii="GHEA Grapalat" w:hAnsi="GHEA Grapalat"/>
          <w:color w:val="000000"/>
          <w:sz w:val="24"/>
          <w:shd w:val="clear" w:color="auto" w:fill="FFFFFF"/>
          <w:lang w:val="hy-AM"/>
        </w:rPr>
        <w:t xml:space="preserve"> կամ դ</w:t>
      </w:r>
      <w:r w:rsidRPr="00CD2434">
        <w:rPr>
          <w:rFonts w:ascii="GHEA Grapalat" w:hAnsi="GHEA Grapalat"/>
          <w:color w:val="000000"/>
          <w:sz w:val="24"/>
          <w:shd w:val="clear" w:color="auto" w:fill="FFFFFF"/>
          <w:lang w:val="hy-AM"/>
        </w:rPr>
        <w:t>իմող անձի կողմից նշված շարժական կապի հեռախոսահամարին հաղորդագրության միջոցով ուղարկված տեղեկությունը համարվում է հասցեատիրոջը պատշաճ հանձնված</w:t>
      </w:r>
      <w:r w:rsidR="001C5BBF">
        <w:rPr>
          <w:rFonts w:ascii="GHEA Grapalat" w:hAnsi="GHEA Grapalat"/>
          <w:color w:val="000000"/>
          <w:sz w:val="24"/>
          <w:shd w:val="clear" w:color="auto" w:fill="FFFFFF"/>
          <w:lang w:val="hy-AM"/>
        </w:rPr>
        <w:t>՝</w:t>
      </w:r>
      <w:r w:rsidRPr="00CD2434">
        <w:rPr>
          <w:rFonts w:ascii="GHEA Grapalat" w:hAnsi="GHEA Grapalat"/>
          <w:color w:val="000000"/>
          <w:sz w:val="24"/>
          <w:shd w:val="clear" w:color="auto" w:fill="FFFFFF"/>
          <w:lang w:val="hy-AM"/>
        </w:rPr>
        <w:t xml:space="preserve"> այն առաքելու պահից: Սույն կետում նշված հաղորդագրությունը</w:t>
      </w:r>
      <w:r w:rsidR="001C5BBF">
        <w:rPr>
          <w:rFonts w:ascii="GHEA Grapalat" w:hAnsi="GHEA Grapalat"/>
          <w:color w:val="000000"/>
          <w:sz w:val="24"/>
          <w:shd w:val="clear" w:color="auto" w:fill="FFFFFF"/>
          <w:lang w:val="hy-AM"/>
        </w:rPr>
        <w:t>,</w:t>
      </w:r>
      <w:r w:rsidRPr="00CD2434">
        <w:rPr>
          <w:rFonts w:ascii="GHEA Grapalat" w:hAnsi="GHEA Grapalat"/>
          <w:color w:val="000000"/>
          <w:sz w:val="24"/>
          <w:shd w:val="clear" w:color="auto" w:fill="FFFFFF"/>
          <w:lang w:val="hy-AM"/>
        </w:rPr>
        <w:t xml:space="preserve"> </w:t>
      </w:r>
      <w:r w:rsidR="00BE3738">
        <w:rPr>
          <w:rFonts w:ascii="GHEA Grapalat" w:hAnsi="GHEA Grapalat"/>
          <w:color w:val="000000"/>
          <w:sz w:val="24"/>
          <w:shd w:val="clear" w:color="auto" w:fill="FFFFFF"/>
          <w:lang w:val="hy-AM"/>
        </w:rPr>
        <w:t xml:space="preserve">ցանկացած պատճառով </w:t>
      </w:r>
      <w:r w:rsidRPr="00CD2434">
        <w:rPr>
          <w:rFonts w:ascii="GHEA Grapalat" w:hAnsi="GHEA Grapalat"/>
          <w:color w:val="000000"/>
          <w:sz w:val="24"/>
          <w:shd w:val="clear" w:color="auto" w:fill="FFFFFF"/>
          <w:lang w:val="hy-AM"/>
        </w:rPr>
        <w:t>չառաքվելու պարագայում</w:t>
      </w:r>
      <w:r w:rsidR="001C5BBF">
        <w:rPr>
          <w:rFonts w:ascii="GHEA Grapalat" w:hAnsi="GHEA Grapalat"/>
          <w:color w:val="000000"/>
          <w:sz w:val="24"/>
          <w:shd w:val="clear" w:color="auto" w:fill="FFFFFF"/>
          <w:lang w:val="hy-AM"/>
        </w:rPr>
        <w:t>,</w:t>
      </w:r>
      <w:r w:rsidRPr="00CD2434">
        <w:rPr>
          <w:rFonts w:ascii="GHEA Grapalat" w:hAnsi="GHEA Grapalat"/>
          <w:color w:val="000000"/>
          <w:sz w:val="24"/>
          <w:shd w:val="clear" w:color="auto" w:fill="FFFFFF"/>
          <w:lang w:val="hy-AM"/>
        </w:rPr>
        <w:t xml:space="preserve"> Բաշխողը ծանուցումն իրականացնում է թղթակցությունը պատվիրված նամակով ուղարկելու կամ այն առձեռն հանձնելու միջոցով։»,</w:t>
      </w:r>
    </w:p>
    <w:p w14:paraId="75F21B59" w14:textId="5C7C2F7C" w:rsidR="00C928B9" w:rsidRPr="00C928B9" w:rsidRDefault="00C928B9" w:rsidP="001E4776">
      <w:pPr>
        <w:pStyle w:val="af"/>
        <w:numPr>
          <w:ilvl w:val="0"/>
          <w:numId w:val="1"/>
        </w:numPr>
        <w:spacing w:after="0" w:line="360" w:lineRule="auto"/>
        <w:ind w:right="-540"/>
        <w:jc w:val="both"/>
        <w:rPr>
          <w:rFonts w:ascii="GHEA Grapalat" w:hAnsi="GHEA Grapalat"/>
          <w:color w:val="000000"/>
          <w:sz w:val="24"/>
          <w:shd w:val="clear" w:color="auto" w:fill="FFFFFF"/>
          <w:lang w:val="hy-AM"/>
        </w:rPr>
      </w:pPr>
      <w:r w:rsidRPr="00C928B9">
        <w:rPr>
          <w:rFonts w:ascii="GHEA Grapalat" w:hAnsi="GHEA Grapalat"/>
          <w:color w:val="000000"/>
          <w:sz w:val="24"/>
          <w:shd w:val="clear" w:color="auto" w:fill="FFFFFF"/>
          <w:lang w:val="hy-AM"/>
        </w:rPr>
        <w:t>ԷՄԱ կանոնների 14-րդ կետում «սահմանված չէ» բառերից հետո լրացնել «</w:t>
      </w:r>
      <w:r w:rsidR="00C44A0F">
        <w:rPr>
          <w:rFonts w:ascii="GHEA Grapalat" w:hAnsi="GHEA Grapalat"/>
          <w:color w:val="000000"/>
          <w:sz w:val="24"/>
          <w:shd w:val="clear" w:color="auto" w:fill="FFFFFF"/>
          <w:lang w:val="hy-AM"/>
        </w:rPr>
        <w:t xml:space="preserve">, </w:t>
      </w:r>
      <w:r w:rsidRPr="00C928B9">
        <w:rPr>
          <w:rFonts w:ascii="GHEA Grapalat" w:hAnsi="GHEA Grapalat"/>
          <w:color w:val="000000"/>
          <w:sz w:val="24"/>
          <w:shd w:val="clear" w:color="auto" w:fill="FFFFFF"/>
          <w:lang w:val="hy-AM"/>
        </w:rPr>
        <w:t>բացառությամբ շուրջօրյա հեռախոսակապի ձայնագրությունների,</w:t>
      </w:r>
      <w:r w:rsidR="00E640DD">
        <w:rPr>
          <w:rFonts w:ascii="GHEA Grapalat" w:hAnsi="GHEA Grapalat"/>
          <w:color w:val="000000"/>
          <w:sz w:val="24"/>
          <w:shd w:val="clear" w:color="auto" w:fill="FFFFFF"/>
          <w:lang w:val="hy-AM"/>
        </w:rPr>
        <w:t xml:space="preserve"> </w:t>
      </w:r>
      <w:r w:rsidRPr="00C928B9">
        <w:rPr>
          <w:rFonts w:ascii="GHEA Grapalat" w:hAnsi="GHEA Grapalat"/>
          <w:color w:val="000000"/>
          <w:sz w:val="24"/>
          <w:shd w:val="clear" w:color="auto" w:fill="FFFFFF"/>
          <w:lang w:val="hy-AM"/>
        </w:rPr>
        <w:t>որոնք պահպանվում են առնվազն մեկ տարի» բառեր</w:t>
      </w:r>
      <w:r w:rsidR="000B12FE">
        <w:rPr>
          <w:rFonts w:ascii="GHEA Grapalat" w:hAnsi="GHEA Grapalat"/>
          <w:color w:val="000000"/>
          <w:sz w:val="24"/>
          <w:shd w:val="clear" w:color="auto" w:fill="FFFFFF"/>
          <w:lang w:val="hy-AM"/>
        </w:rPr>
        <w:t>ը</w:t>
      </w:r>
      <w:r w:rsidRPr="00C928B9">
        <w:rPr>
          <w:rFonts w:ascii="GHEA Grapalat" w:hAnsi="GHEA Grapalat"/>
          <w:color w:val="000000"/>
          <w:sz w:val="24"/>
          <w:shd w:val="clear" w:color="auto" w:fill="FFFFFF"/>
          <w:lang w:val="hy-AM"/>
        </w:rPr>
        <w:t>,</w:t>
      </w:r>
    </w:p>
    <w:p w14:paraId="675E3BBE" w14:textId="71C31388" w:rsidR="00AA290B" w:rsidRDefault="00AA290B" w:rsidP="00AA290B">
      <w:pPr>
        <w:pStyle w:val="af"/>
        <w:numPr>
          <w:ilvl w:val="0"/>
          <w:numId w:val="1"/>
        </w:numPr>
        <w:spacing w:after="0" w:line="360" w:lineRule="auto"/>
        <w:ind w:right="-540"/>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ԷՄԱ կանոնների </w:t>
      </w:r>
      <w:r>
        <w:rPr>
          <w:rFonts w:ascii="GHEA Grapalat" w:hAnsi="GHEA Grapalat"/>
          <w:color w:val="000000"/>
          <w:sz w:val="24"/>
          <w:shd w:val="clear" w:color="auto" w:fill="FFFFFF"/>
        </w:rPr>
        <w:t>32-</w:t>
      </w:r>
      <w:r>
        <w:rPr>
          <w:rFonts w:ascii="GHEA Grapalat" w:hAnsi="GHEA Grapalat"/>
          <w:color w:val="000000"/>
          <w:sz w:val="24"/>
          <w:shd w:val="clear" w:color="auto" w:fill="FFFFFF"/>
          <w:lang w:val="hy-AM"/>
        </w:rPr>
        <w:t>րդ՝</w:t>
      </w:r>
    </w:p>
    <w:p w14:paraId="54C6A1BF" w14:textId="0051E576" w:rsidR="0054317E" w:rsidRDefault="0054317E" w:rsidP="00AA290B">
      <w:pPr>
        <w:pStyle w:val="af"/>
        <w:spacing w:after="0" w:line="360" w:lineRule="auto"/>
        <w:ind w:right="-540"/>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ա</w:t>
      </w:r>
      <w:r w:rsidRPr="0054317E">
        <w:rPr>
          <w:rFonts w:ascii="GHEA Grapalat" w:hAnsi="GHEA Grapalat"/>
          <w:color w:val="000000"/>
          <w:sz w:val="24"/>
          <w:shd w:val="clear" w:color="auto" w:fill="FFFFFF"/>
          <w:lang w:val="hy-AM"/>
        </w:rPr>
        <w:t>.</w:t>
      </w:r>
      <w:r w:rsidR="00AA290B">
        <w:rPr>
          <w:rFonts w:ascii="GHEA Grapalat" w:hAnsi="GHEA Grapalat"/>
          <w:color w:val="000000"/>
          <w:sz w:val="24"/>
          <w:shd w:val="clear" w:color="auto" w:fill="FFFFFF"/>
          <w:lang w:val="hy-AM"/>
        </w:rPr>
        <w:t xml:space="preserve"> </w:t>
      </w:r>
      <w:r w:rsidR="0078612D">
        <w:rPr>
          <w:rFonts w:ascii="GHEA Grapalat" w:hAnsi="GHEA Grapalat"/>
          <w:color w:val="000000"/>
          <w:sz w:val="24"/>
          <w:shd w:val="clear" w:color="auto" w:fill="FFFFFF"/>
          <w:lang w:val="hy-AM"/>
        </w:rPr>
        <w:t xml:space="preserve">կետի </w:t>
      </w:r>
      <w:r>
        <w:rPr>
          <w:rFonts w:ascii="GHEA Grapalat" w:hAnsi="GHEA Grapalat"/>
          <w:color w:val="000000"/>
          <w:sz w:val="24"/>
          <w:shd w:val="clear" w:color="auto" w:fill="FFFFFF"/>
          <w:lang w:val="hy-AM"/>
        </w:rPr>
        <w:t>1-ին ենթակե</w:t>
      </w:r>
      <w:r w:rsidR="000B12FE">
        <w:rPr>
          <w:rFonts w:ascii="GHEA Grapalat" w:hAnsi="GHEA Grapalat"/>
          <w:color w:val="000000"/>
          <w:sz w:val="24"/>
          <w:shd w:val="clear" w:color="auto" w:fill="FFFFFF"/>
          <w:lang w:val="hy-AM"/>
        </w:rPr>
        <w:t>տ</w:t>
      </w:r>
      <w:r>
        <w:rPr>
          <w:rFonts w:ascii="GHEA Grapalat" w:hAnsi="GHEA Grapalat"/>
          <w:color w:val="000000"/>
          <w:sz w:val="24"/>
          <w:shd w:val="clear" w:color="auto" w:fill="FFFFFF"/>
          <w:lang w:val="hy-AM"/>
        </w:rPr>
        <w:t>ում «հիմքերը» բառից հետո լրացնել «, Սպառման համակարգի տեղակայման հասցեն» բառեր</w:t>
      </w:r>
      <w:r w:rsidR="000B12FE">
        <w:rPr>
          <w:rFonts w:ascii="GHEA Grapalat" w:hAnsi="GHEA Grapalat"/>
          <w:color w:val="000000"/>
          <w:sz w:val="24"/>
          <w:shd w:val="clear" w:color="auto" w:fill="FFFFFF"/>
          <w:lang w:val="hy-AM"/>
        </w:rPr>
        <w:t>ը</w:t>
      </w:r>
      <w:r>
        <w:rPr>
          <w:rFonts w:ascii="GHEA Grapalat" w:hAnsi="GHEA Grapalat"/>
          <w:color w:val="000000"/>
          <w:sz w:val="24"/>
          <w:shd w:val="clear" w:color="auto" w:fill="FFFFFF"/>
          <w:lang w:val="hy-AM"/>
        </w:rPr>
        <w:t>,</w:t>
      </w:r>
    </w:p>
    <w:p w14:paraId="1AD9DB41" w14:textId="668AFD2C" w:rsidR="0054317E" w:rsidRDefault="0054317E" w:rsidP="00AA290B">
      <w:pPr>
        <w:pStyle w:val="af"/>
        <w:spacing w:after="0" w:line="360" w:lineRule="auto"/>
        <w:ind w:right="-540"/>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բ</w:t>
      </w:r>
      <w:r w:rsidRPr="0054317E">
        <w:rPr>
          <w:rFonts w:ascii="GHEA Grapalat" w:hAnsi="GHEA Grapalat"/>
          <w:color w:val="000000"/>
          <w:sz w:val="24"/>
          <w:shd w:val="clear" w:color="auto" w:fill="FFFFFF"/>
          <w:lang w:val="hy-AM"/>
        </w:rPr>
        <w:t xml:space="preserve">. </w:t>
      </w:r>
      <w:r w:rsidR="0078612D">
        <w:rPr>
          <w:rFonts w:ascii="GHEA Grapalat" w:hAnsi="GHEA Grapalat"/>
          <w:color w:val="000000"/>
          <w:sz w:val="24"/>
          <w:shd w:val="clear" w:color="auto" w:fill="FFFFFF"/>
          <w:lang w:val="hy-AM"/>
        </w:rPr>
        <w:t xml:space="preserve">կետի </w:t>
      </w:r>
      <w:r w:rsidR="00AA290B">
        <w:rPr>
          <w:rFonts w:ascii="GHEA Grapalat" w:hAnsi="GHEA Grapalat"/>
          <w:color w:val="000000"/>
          <w:sz w:val="24"/>
          <w:shd w:val="clear" w:color="auto" w:fill="FFFFFF"/>
          <w:lang w:val="hy-AM"/>
        </w:rPr>
        <w:t xml:space="preserve">2-րդ </w:t>
      </w:r>
      <w:r w:rsidR="00281172">
        <w:rPr>
          <w:rFonts w:ascii="GHEA Grapalat" w:hAnsi="GHEA Grapalat"/>
          <w:color w:val="000000"/>
          <w:sz w:val="24"/>
          <w:shd w:val="clear" w:color="auto" w:fill="FFFFFF"/>
          <w:lang w:val="hy-AM"/>
        </w:rPr>
        <w:t xml:space="preserve">ու 3-րդ </w:t>
      </w:r>
      <w:r w:rsidR="00AA290B">
        <w:rPr>
          <w:rFonts w:ascii="GHEA Grapalat" w:hAnsi="GHEA Grapalat"/>
          <w:color w:val="000000"/>
          <w:sz w:val="24"/>
          <w:shd w:val="clear" w:color="auto" w:fill="FFFFFF"/>
          <w:lang w:val="hy-AM"/>
        </w:rPr>
        <w:t>ենթակետ</w:t>
      </w:r>
      <w:r w:rsidR="00281172">
        <w:rPr>
          <w:rFonts w:ascii="GHEA Grapalat" w:hAnsi="GHEA Grapalat"/>
          <w:color w:val="000000"/>
          <w:sz w:val="24"/>
          <w:shd w:val="clear" w:color="auto" w:fill="FFFFFF"/>
          <w:lang w:val="hy-AM"/>
        </w:rPr>
        <w:t>եր</w:t>
      </w:r>
      <w:r>
        <w:rPr>
          <w:rFonts w:ascii="GHEA Grapalat" w:hAnsi="GHEA Grapalat"/>
          <w:color w:val="000000"/>
          <w:sz w:val="24"/>
          <w:shd w:val="clear" w:color="auto" w:fill="FFFFFF"/>
          <w:lang w:val="hy-AM"/>
        </w:rPr>
        <w:t>ը շարադրել հետևյալ խմբագրությամբ</w:t>
      </w:r>
      <w:r w:rsidRPr="0054317E">
        <w:rPr>
          <w:rFonts w:ascii="GHEA Grapalat" w:hAnsi="GHEA Grapalat"/>
          <w:color w:val="000000"/>
          <w:sz w:val="24"/>
          <w:shd w:val="clear" w:color="auto" w:fill="FFFFFF"/>
          <w:lang w:val="hy-AM"/>
        </w:rPr>
        <w:t>.</w:t>
      </w:r>
    </w:p>
    <w:p w14:paraId="1A263B8E" w14:textId="5B58F1B1" w:rsidR="00AA290B" w:rsidRDefault="0054317E" w:rsidP="00281172">
      <w:pPr>
        <w:pStyle w:val="af"/>
        <w:spacing w:after="0" w:line="360" w:lineRule="auto"/>
        <w:ind w:right="-540"/>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w:t>
      </w:r>
      <w:r w:rsidRPr="0054317E">
        <w:rPr>
          <w:rFonts w:ascii="GHEA Grapalat" w:hAnsi="GHEA Grapalat"/>
          <w:color w:val="000000"/>
          <w:sz w:val="24"/>
          <w:shd w:val="clear" w:color="auto" w:fill="FFFFFF"/>
          <w:lang w:val="hy-AM"/>
        </w:rPr>
        <w:t>2) Հաշվառքի սարքերի (այդ թվում՝ վերստուգիչ)՝ ներառյալ հոսանքի ու լարման չափիչ տրանսֆորմատորների վերաբերյալ տվյալները</w:t>
      </w:r>
      <w:r>
        <w:rPr>
          <w:rFonts w:ascii="GHEA Grapalat" w:hAnsi="GHEA Grapalat"/>
          <w:color w:val="000000"/>
          <w:sz w:val="24"/>
          <w:shd w:val="clear" w:color="auto" w:fill="FFFFFF"/>
          <w:lang w:val="hy-AM"/>
        </w:rPr>
        <w:t>, մասնավորապես,</w:t>
      </w:r>
      <w:r w:rsidR="000B12FE">
        <w:rPr>
          <w:rFonts w:ascii="GHEA Grapalat" w:hAnsi="GHEA Grapalat"/>
          <w:color w:val="000000"/>
          <w:sz w:val="24"/>
          <w:shd w:val="clear" w:color="auto" w:fill="FFFFFF"/>
          <w:lang w:val="hy-AM"/>
        </w:rPr>
        <w:t xml:space="preserve"> </w:t>
      </w:r>
      <w:r w:rsidR="000B12FE">
        <w:rPr>
          <w:rFonts w:ascii="GHEA Grapalat" w:hAnsi="GHEA Grapalat"/>
          <w:color w:val="000000"/>
          <w:sz w:val="24"/>
          <w:shd w:val="clear" w:color="auto" w:fill="FFFFFF"/>
          <w:lang w:val="hy-AM"/>
        </w:rPr>
        <w:lastRenderedPageBreak/>
        <w:t>տեղեկություններ</w:t>
      </w:r>
      <w:r>
        <w:rPr>
          <w:rFonts w:ascii="GHEA Grapalat" w:hAnsi="GHEA Grapalat"/>
          <w:color w:val="000000"/>
          <w:sz w:val="24"/>
          <w:shd w:val="clear" w:color="auto" w:fill="FFFFFF"/>
          <w:lang w:val="hy-AM"/>
        </w:rPr>
        <w:t xml:space="preserve"> Հաշվառքի սարքի տեղադրման վայրի, տեսակի, գործարանային համարի, կնիքի համարի, թույլատրելի հոսանքի, անվանական լարման, իսկ </w:t>
      </w:r>
      <w:r w:rsidRPr="0054317E">
        <w:rPr>
          <w:rFonts w:ascii="GHEA Grapalat" w:hAnsi="GHEA Grapalat"/>
          <w:color w:val="000000"/>
          <w:sz w:val="24"/>
          <w:shd w:val="clear" w:color="auto" w:fill="FFFFFF"/>
          <w:lang w:val="hy-AM"/>
        </w:rPr>
        <w:t>հոսանքի ու լարման չափիչ տրանսֆորմատորների</w:t>
      </w:r>
      <w:r>
        <w:rPr>
          <w:rFonts w:ascii="GHEA Grapalat" w:hAnsi="GHEA Grapalat"/>
          <w:color w:val="000000"/>
          <w:sz w:val="24"/>
          <w:shd w:val="clear" w:color="auto" w:fill="FFFFFF"/>
          <w:lang w:val="hy-AM"/>
        </w:rPr>
        <w:t xml:space="preserve"> դեպքում՝ նաև ճշտության դասի ու տրանսֆորմացիայի գործակցի վերաբերյալ</w:t>
      </w:r>
      <w:r w:rsidR="00281172">
        <w:rPr>
          <w:rFonts w:ascii="GHEA Grapalat" w:hAnsi="GHEA Grapalat"/>
          <w:color w:val="000000"/>
          <w:sz w:val="24"/>
          <w:shd w:val="clear" w:color="auto" w:fill="FFFFFF"/>
          <w:lang w:val="hy-AM"/>
        </w:rPr>
        <w:t>,</w:t>
      </w:r>
    </w:p>
    <w:p w14:paraId="4D0D491D" w14:textId="7FF6128B" w:rsidR="00AA290B" w:rsidRDefault="00AA290B" w:rsidP="00AA290B">
      <w:pPr>
        <w:pStyle w:val="af"/>
        <w:spacing w:after="0" w:line="360" w:lineRule="auto"/>
        <w:ind w:right="-540"/>
        <w:jc w:val="both"/>
        <w:rPr>
          <w:rFonts w:ascii="GHEA Grapalat" w:eastAsia="Times New Roman" w:hAnsi="GHEA Grapalat" w:cs="Times New Roman"/>
          <w:color w:val="000000"/>
          <w:sz w:val="24"/>
          <w:szCs w:val="24"/>
          <w:lang w:val="hy-AM"/>
        </w:rPr>
      </w:pPr>
      <w:r w:rsidRPr="00AA290B">
        <w:rPr>
          <w:rFonts w:ascii="GHEA Grapalat" w:hAnsi="GHEA Grapalat"/>
          <w:color w:val="000000"/>
          <w:sz w:val="24"/>
          <w:shd w:val="clear" w:color="auto" w:fill="FFFFFF"/>
          <w:lang w:val="hy-AM"/>
        </w:rPr>
        <w:t xml:space="preserve">3) Սպառողի սպառման, առկայության դեպքում՝ նաև արտադրության համակարգի էլեկտրական ցանցին միացման, </w:t>
      </w:r>
      <w:r w:rsidR="003C7513">
        <w:rPr>
          <w:rFonts w:ascii="GHEA Grapalat" w:hAnsi="GHEA Grapalat"/>
          <w:color w:val="000000"/>
          <w:sz w:val="24"/>
          <w:shd w:val="clear" w:color="auto" w:fill="FFFFFF"/>
          <w:lang w:val="hy-AM"/>
        </w:rPr>
        <w:t>Ս</w:t>
      </w:r>
      <w:r w:rsidRPr="00AA290B">
        <w:rPr>
          <w:rFonts w:ascii="GHEA Grapalat" w:hAnsi="GHEA Grapalat"/>
          <w:color w:val="000000"/>
          <w:sz w:val="24"/>
          <w:shd w:val="clear" w:color="auto" w:fill="FFFFFF"/>
          <w:lang w:val="hy-AM"/>
        </w:rPr>
        <w:t>ահմանազատման կետի,</w:t>
      </w:r>
      <w:r w:rsidR="00081D84">
        <w:rPr>
          <w:rFonts w:ascii="GHEA Grapalat" w:hAnsi="GHEA Grapalat"/>
          <w:color w:val="000000"/>
          <w:sz w:val="24"/>
          <w:shd w:val="clear" w:color="auto" w:fill="FFFFFF"/>
          <w:lang w:val="hy-AM"/>
        </w:rPr>
        <w:t xml:space="preserve"> </w:t>
      </w:r>
      <w:r w:rsidR="00081D84" w:rsidRPr="00056DF1">
        <w:rPr>
          <w:rFonts w:ascii="GHEA Grapalat" w:eastAsia="Times New Roman" w:hAnsi="GHEA Grapalat" w:cs="Times New Roman"/>
          <w:color w:val="000000"/>
          <w:sz w:val="24"/>
          <w:szCs w:val="24"/>
          <w:lang w:val="hy-AM"/>
        </w:rPr>
        <w:t>էլեկտրատեղակայանքների շահագործման պատասխանատվության սահմանազատման</w:t>
      </w:r>
      <w:r w:rsidR="003C7513">
        <w:rPr>
          <w:rFonts w:ascii="GHEA Grapalat" w:eastAsia="Times New Roman" w:hAnsi="GHEA Grapalat" w:cs="Times New Roman"/>
          <w:color w:val="000000"/>
          <w:sz w:val="24"/>
          <w:szCs w:val="24"/>
          <w:lang w:val="hy-AM"/>
        </w:rPr>
        <w:t xml:space="preserve"> </w:t>
      </w:r>
      <w:r w:rsidR="003C7513" w:rsidRPr="003C7513">
        <w:rPr>
          <w:rFonts w:ascii="GHEA Grapalat" w:eastAsia="Times New Roman" w:hAnsi="GHEA Grapalat" w:cs="Times New Roman"/>
          <w:color w:val="000000"/>
          <w:sz w:val="24"/>
          <w:szCs w:val="24"/>
          <w:lang w:val="hy-AM"/>
        </w:rPr>
        <w:t>(</w:t>
      </w:r>
      <w:r w:rsidR="003C7513">
        <w:rPr>
          <w:rFonts w:ascii="GHEA Grapalat" w:eastAsia="Times New Roman" w:hAnsi="GHEA Grapalat" w:cs="Times New Roman"/>
          <w:color w:val="000000"/>
          <w:sz w:val="24"/>
          <w:szCs w:val="24"/>
          <w:lang w:val="hy-AM"/>
        </w:rPr>
        <w:t>եթե տարբերվում է Սահմանազատման կետից</w:t>
      </w:r>
      <w:r w:rsidR="003C7513" w:rsidRPr="003C7513">
        <w:rPr>
          <w:rFonts w:ascii="GHEA Grapalat" w:eastAsia="Times New Roman" w:hAnsi="GHEA Grapalat" w:cs="Times New Roman"/>
          <w:color w:val="000000"/>
          <w:sz w:val="24"/>
          <w:szCs w:val="24"/>
          <w:lang w:val="hy-AM"/>
        </w:rPr>
        <w:t>)</w:t>
      </w:r>
      <w:r w:rsidR="00081D84">
        <w:rPr>
          <w:rFonts w:ascii="GHEA Grapalat" w:eastAsia="Times New Roman" w:hAnsi="GHEA Grapalat" w:cs="Times New Roman"/>
          <w:color w:val="000000"/>
          <w:sz w:val="24"/>
          <w:szCs w:val="24"/>
          <w:lang w:val="hy-AM"/>
        </w:rPr>
        <w:t>,</w:t>
      </w:r>
      <w:r w:rsidR="00E640DD">
        <w:rPr>
          <w:rFonts w:ascii="GHEA Grapalat" w:eastAsia="Times New Roman" w:hAnsi="GHEA Grapalat" w:cs="Times New Roman"/>
          <w:color w:val="000000"/>
          <w:sz w:val="24"/>
          <w:szCs w:val="24"/>
          <w:lang w:val="hy-AM"/>
        </w:rPr>
        <w:t xml:space="preserve"> </w:t>
      </w:r>
      <w:r w:rsidRPr="00056DF1">
        <w:rPr>
          <w:rFonts w:ascii="GHEA Grapalat" w:eastAsia="Times New Roman" w:hAnsi="GHEA Grapalat" w:cs="Times New Roman"/>
          <w:color w:val="000000"/>
          <w:sz w:val="24"/>
          <w:szCs w:val="24"/>
          <w:lang w:val="hy-AM"/>
        </w:rPr>
        <w:t>Սպառողի (ենթասպառողի) սնման ուղղության,</w:t>
      </w:r>
      <w:r w:rsidR="0054317E">
        <w:rPr>
          <w:rFonts w:ascii="GHEA Grapalat" w:eastAsia="Times New Roman" w:hAnsi="GHEA Grapalat" w:cs="Times New Roman"/>
          <w:color w:val="000000"/>
          <w:sz w:val="24"/>
          <w:szCs w:val="24"/>
          <w:lang w:val="hy-AM"/>
        </w:rPr>
        <w:t xml:space="preserve"> Սահմանազատման կետում</w:t>
      </w:r>
      <w:r w:rsidRPr="00056DF1">
        <w:rPr>
          <w:rFonts w:ascii="GHEA Grapalat" w:eastAsia="Times New Roman" w:hAnsi="GHEA Grapalat" w:cs="Times New Roman"/>
          <w:color w:val="000000"/>
          <w:sz w:val="24"/>
          <w:szCs w:val="24"/>
          <w:lang w:val="hy-AM"/>
        </w:rPr>
        <w:t xml:space="preserve"> լարման, </w:t>
      </w:r>
      <w:r w:rsidRPr="003C7513">
        <w:rPr>
          <w:rFonts w:ascii="GHEA Grapalat" w:eastAsia="Times New Roman" w:hAnsi="GHEA Grapalat" w:cs="Times New Roman"/>
          <w:color w:val="000000"/>
          <w:sz w:val="24"/>
          <w:szCs w:val="24"/>
          <w:lang w:val="hy-AM"/>
        </w:rPr>
        <w:t>առավելագույն թույլատրելի հզորության</w:t>
      </w:r>
      <w:r w:rsidR="003C7513" w:rsidRPr="003C7513">
        <w:rPr>
          <w:rFonts w:ascii="GHEA Grapalat" w:eastAsia="Times New Roman" w:hAnsi="GHEA Grapalat" w:cs="Times New Roman"/>
          <w:color w:val="000000"/>
          <w:sz w:val="24"/>
          <w:szCs w:val="24"/>
          <w:lang w:val="hy-AM"/>
        </w:rPr>
        <w:t xml:space="preserve"> (այսուհետ՝ սպառման համակարգի հզորություն)</w:t>
      </w:r>
      <w:r w:rsidRPr="003C7513">
        <w:rPr>
          <w:rFonts w:ascii="GHEA Grapalat" w:eastAsia="Times New Roman" w:hAnsi="GHEA Grapalat" w:cs="Times New Roman"/>
          <w:color w:val="000000"/>
          <w:sz w:val="24"/>
          <w:szCs w:val="24"/>
          <w:lang w:val="hy-AM"/>
        </w:rPr>
        <w:t xml:space="preserve"> մասին տեղեկություն</w:t>
      </w:r>
      <w:r w:rsidR="00081D84" w:rsidRPr="003C7513">
        <w:rPr>
          <w:rFonts w:ascii="GHEA Grapalat" w:eastAsia="Times New Roman" w:hAnsi="GHEA Grapalat" w:cs="Times New Roman"/>
          <w:color w:val="000000"/>
          <w:sz w:val="24"/>
          <w:szCs w:val="24"/>
          <w:lang w:val="hy-AM"/>
        </w:rPr>
        <w:t>ներ</w:t>
      </w:r>
      <w:r w:rsidRPr="003C7513">
        <w:rPr>
          <w:rFonts w:ascii="GHEA Grapalat" w:eastAsia="Times New Roman" w:hAnsi="GHEA Grapalat" w:cs="Times New Roman"/>
          <w:color w:val="000000"/>
          <w:sz w:val="24"/>
          <w:szCs w:val="24"/>
          <w:lang w:val="hy-AM"/>
        </w:rPr>
        <w:t>,</w:t>
      </w:r>
      <w:r w:rsidR="00081D84" w:rsidRPr="003C7513">
        <w:rPr>
          <w:rFonts w:ascii="GHEA Grapalat" w:eastAsia="Times New Roman" w:hAnsi="GHEA Grapalat" w:cs="Times New Roman"/>
          <w:color w:val="000000"/>
          <w:sz w:val="24"/>
          <w:szCs w:val="24"/>
          <w:lang w:val="hy-AM"/>
        </w:rPr>
        <w:t xml:space="preserve"> </w:t>
      </w:r>
      <w:r w:rsidRPr="003C7513">
        <w:rPr>
          <w:rFonts w:ascii="GHEA Grapalat" w:eastAsia="Times New Roman" w:hAnsi="GHEA Grapalat" w:cs="Times New Roman"/>
          <w:color w:val="000000"/>
          <w:sz w:val="24"/>
          <w:szCs w:val="24"/>
          <w:lang w:val="hy-AM"/>
        </w:rPr>
        <w:t xml:space="preserve">ինչպես նաև </w:t>
      </w:r>
      <w:r w:rsidRPr="00056DF1">
        <w:rPr>
          <w:rFonts w:ascii="GHEA Grapalat" w:eastAsia="Times New Roman" w:hAnsi="GHEA Grapalat" w:cs="Times New Roman"/>
          <w:color w:val="000000"/>
          <w:sz w:val="24"/>
          <w:szCs w:val="24"/>
          <w:lang w:val="hy-AM"/>
        </w:rPr>
        <w:t>Սպառողի էլեկտրամատակարարման միագիծ սխեման</w:t>
      </w:r>
      <w:r w:rsidR="00081D84">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w:t>
      </w:r>
      <w:r w:rsidR="00081D84">
        <w:rPr>
          <w:rFonts w:ascii="GHEA Grapalat" w:eastAsia="Times New Roman" w:hAnsi="GHEA Grapalat" w:cs="Times New Roman"/>
          <w:color w:val="000000"/>
          <w:sz w:val="24"/>
          <w:szCs w:val="24"/>
          <w:lang w:val="hy-AM"/>
        </w:rPr>
        <w:t>,</w:t>
      </w:r>
    </w:p>
    <w:p w14:paraId="1E0128EF" w14:textId="77777777" w:rsidR="007A459B" w:rsidRDefault="0011696F" w:rsidP="007A459B">
      <w:pPr>
        <w:pStyle w:val="af"/>
        <w:spacing w:after="0" w:line="360" w:lineRule="auto"/>
        <w:ind w:right="-540"/>
        <w:jc w:val="both"/>
        <w:rPr>
          <w:rFonts w:ascii="GHEA Grapalat" w:hAnsi="GHEA Grapalat"/>
          <w:color w:val="000000"/>
          <w:sz w:val="24"/>
          <w:shd w:val="clear" w:color="auto" w:fill="FFFFFF"/>
          <w:lang w:val="hy-AM"/>
        </w:rPr>
      </w:pPr>
      <w:r w:rsidRPr="000C53E9">
        <w:rPr>
          <w:rFonts w:ascii="GHEA Grapalat" w:hAnsi="GHEA Grapalat"/>
          <w:color w:val="000000"/>
          <w:sz w:val="24"/>
          <w:shd w:val="clear" w:color="auto" w:fill="FFFFFF"/>
          <w:lang w:val="hy-AM"/>
        </w:rPr>
        <w:t xml:space="preserve">գ. </w:t>
      </w:r>
      <w:r w:rsidR="007A459B">
        <w:rPr>
          <w:rFonts w:ascii="GHEA Grapalat" w:hAnsi="GHEA Grapalat"/>
          <w:color w:val="000000"/>
          <w:sz w:val="24"/>
          <w:shd w:val="clear" w:color="auto" w:fill="FFFFFF"/>
          <w:lang w:val="hy-AM"/>
        </w:rPr>
        <w:t>կետը լրացնել հետևյալ բովանդակությամբ 2</w:t>
      </w:r>
      <w:r w:rsidR="007A459B" w:rsidRPr="0054317E">
        <w:rPr>
          <w:rFonts w:ascii="GHEA Grapalat" w:hAnsi="GHEA Grapalat"/>
          <w:color w:val="000000"/>
          <w:sz w:val="24"/>
          <w:shd w:val="clear" w:color="auto" w:fill="FFFFFF"/>
          <w:lang w:val="hy-AM"/>
        </w:rPr>
        <w:t>.1-</w:t>
      </w:r>
      <w:r w:rsidR="007A459B">
        <w:rPr>
          <w:rFonts w:ascii="GHEA Grapalat" w:hAnsi="GHEA Grapalat"/>
          <w:color w:val="000000"/>
          <w:sz w:val="24"/>
          <w:shd w:val="clear" w:color="auto" w:fill="FFFFFF"/>
          <w:lang w:val="hy-AM"/>
        </w:rPr>
        <w:t>ին ենթակետով</w:t>
      </w:r>
      <w:r w:rsidR="007A459B" w:rsidRPr="0054317E">
        <w:rPr>
          <w:rFonts w:ascii="GHEA Grapalat" w:hAnsi="GHEA Grapalat"/>
          <w:color w:val="000000"/>
          <w:sz w:val="24"/>
          <w:shd w:val="clear" w:color="auto" w:fill="FFFFFF"/>
          <w:lang w:val="hy-AM"/>
        </w:rPr>
        <w:t>.</w:t>
      </w:r>
    </w:p>
    <w:p w14:paraId="2D8C16DE" w14:textId="77777777" w:rsidR="007A459B" w:rsidRDefault="007A459B" w:rsidP="007A459B">
      <w:pPr>
        <w:pStyle w:val="af"/>
        <w:spacing w:after="0" w:line="360" w:lineRule="auto"/>
        <w:ind w:right="-540"/>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w:t>
      </w:r>
      <w:r w:rsidRPr="0054317E">
        <w:rPr>
          <w:rFonts w:ascii="GHEA Grapalat" w:hAnsi="GHEA Grapalat"/>
          <w:color w:val="000000"/>
          <w:sz w:val="24"/>
          <w:shd w:val="clear" w:color="auto" w:fill="FFFFFF"/>
          <w:lang w:val="hy-AM"/>
        </w:rPr>
        <w:t xml:space="preserve">2.1) </w:t>
      </w:r>
      <w:r>
        <w:rPr>
          <w:rFonts w:ascii="GHEA Grapalat" w:hAnsi="GHEA Grapalat"/>
          <w:color w:val="000000"/>
          <w:sz w:val="24"/>
          <w:shd w:val="clear" w:color="auto" w:fill="FFFFFF"/>
          <w:lang w:val="hy-AM"/>
        </w:rPr>
        <w:t>Հաշվառքի սարքերի ա</w:t>
      </w:r>
      <w:r w:rsidRPr="0054317E">
        <w:rPr>
          <w:rFonts w:ascii="GHEA Grapalat" w:hAnsi="GHEA Grapalat"/>
          <w:color w:val="000000"/>
          <w:sz w:val="24"/>
          <w:shd w:val="clear" w:color="auto" w:fill="FFFFFF"/>
          <w:lang w:val="hy-AM"/>
        </w:rPr>
        <w:t>պահավաքակցման, ստուգաչափման, փոխարինման, տեղակայման հետ կապված ակտերը (արձանագրություններ, եզրակացություններ)</w:t>
      </w:r>
      <w:r>
        <w:rPr>
          <w:rFonts w:ascii="GHEA Grapalat" w:hAnsi="GHEA Grapalat"/>
          <w:color w:val="000000"/>
          <w:sz w:val="24"/>
          <w:shd w:val="clear" w:color="auto" w:fill="FFFFFF"/>
          <w:lang w:val="hy-AM"/>
        </w:rPr>
        <w:t xml:space="preserve">, ինչպես նաև </w:t>
      </w:r>
      <w:r w:rsidRPr="0054317E">
        <w:rPr>
          <w:rFonts w:ascii="GHEA Grapalat" w:hAnsi="GHEA Grapalat"/>
          <w:color w:val="000000"/>
          <w:sz w:val="24"/>
          <w:shd w:val="clear" w:color="auto" w:fill="FFFFFF"/>
          <w:lang w:val="hy-AM"/>
        </w:rPr>
        <w:t>հաջորդ պլանային ստուգաչափման ամիսը և տարեթիվը</w:t>
      </w:r>
      <w:r>
        <w:rPr>
          <w:rFonts w:ascii="GHEA Grapalat" w:hAnsi="GHEA Grapalat"/>
          <w:color w:val="000000"/>
          <w:sz w:val="24"/>
          <w:shd w:val="clear" w:color="auto" w:fill="FFFFFF"/>
          <w:lang w:val="hy-AM"/>
        </w:rPr>
        <w:t>,»,</w:t>
      </w:r>
    </w:p>
    <w:p w14:paraId="0BA693F4" w14:textId="4E76A703" w:rsidR="0011696F" w:rsidRDefault="007A459B" w:rsidP="00AA290B">
      <w:pPr>
        <w:pStyle w:val="af"/>
        <w:spacing w:after="0" w:line="360" w:lineRule="auto"/>
        <w:ind w:right="-540"/>
        <w:jc w:val="both"/>
        <w:rPr>
          <w:rFonts w:ascii="GHEA Grapalat" w:eastAsia="Times New Roman" w:hAnsi="GHEA Grapalat" w:cs="Times New Roman"/>
          <w:color w:val="000000"/>
          <w:sz w:val="24"/>
          <w:szCs w:val="24"/>
          <w:lang w:val="hy-AM"/>
        </w:rPr>
      </w:pPr>
      <w:r>
        <w:rPr>
          <w:rFonts w:ascii="GHEA Grapalat" w:hAnsi="GHEA Grapalat"/>
          <w:color w:val="000000"/>
          <w:sz w:val="24"/>
          <w:shd w:val="clear" w:color="auto" w:fill="FFFFFF"/>
          <w:lang w:val="hy-AM"/>
        </w:rPr>
        <w:t>դ</w:t>
      </w:r>
      <w:r w:rsidRPr="007A459B">
        <w:rPr>
          <w:rFonts w:ascii="GHEA Grapalat" w:hAnsi="GHEA Grapalat"/>
          <w:color w:val="000000"/>
          <w:sz w:val="24"/>
          <w:shd w:val="clear" w:color="auto" w:fill="FFFFFF"/>
          <w:lang w:val="hy-AM"/>
        </w:rPr>
        <w:t xml:space="preserve">. </w:t>
      </w:r>
      <w:r w:rsidR="0078612D">
        <w:rPr>
          <w:rFonts w:ascii="GHEA Grapalat" w:hAnsi="GHEA Grapalat"/>
          <w:color w:val="000000"/>
          <w:sz w:val="24"/>
          <w:shd w:val="clear" w:color="auto" w:fill="FFFFFF"/>
          <w:lang w:val="hy-AM"/>
        </w:rPr>
        <w:t>կետի</w:t>
      </w:r>
      <w:r w:rsidR="0078612D" w:rsidRPr="000C53E9">
        <w:rPr>
          <w:rFonts w:ascii="GHEA Grapalat" w:hAnsi="GHEA Grapalat"/>
          <w:color w:val="000000"/>
          <w:sz w:val="24"/>
          <w:shd w:val="clear" w:color="auto" w:fill="FFFFFF"/>
          <w:lang w:val="hy-AM"/>
        </w:rPr>
        <w:t xml:space="preserve"> </w:t>
      </w:r>
      <w:r w:rsidR="0011696F" w:rsidRPr="000C53E9">
        <w:rPr>
          <w:rFonts w:ascii="GHEA Grapalat" w:hAnsi="GHEA Grapalat"/>
          <w:color w:val="000000"/>
          <w:sz w:val="24"/>
          <w:shd w:val="clear" w:color="auto" w:fill="FFFFFF"/>
          <w:lang w:val="hy-AM"/>
        </w:rPr>
        <w:t xml:space="preserve">12-րդ </w:t>
      </w:r>
      <w:r w:rsidR="000C53E9" w:rsidRPr="000C53E9">
        <w:rPr>
          <w:rFonts w:ascii="GHEA Grapalat" w:hAnsi="GHEA Grapalat"/>
          <w:color w:val="000000"/>
          <w:sz w:val="24"/>
          <w:shd w:val="clear" w:color="auto" w:fill="FFFFFF"/>
          <w:lang w:val="hy-AM"/>
        </w:rPr>
        <w:t>ենթակետը շարադրել հետևյալ</w:t>
      </w:r>
      <w:r w:rsidR="000C53E9">
        <w:rPr>
          <w:rFonts w:ascii="GHEA Grapalat" w:eastAsia="Times New Roman" w:hAnsi="GHEA Grapalat" w:cs="Times New Roman"/>
          <w:color w:val="000000"/>
          <w:sz w:val="24"/>
          <w:szCs w:val="24"/>
          <w:lang w:val="hy-AM"/>
        </w:rPr>
        <w:t xml:space="preserve"> խմբագրությամբ</w:t>
      </w:r>
      <w:r w:rsidR="000C53E9" w:rsidRPr="000C53E9">
        <w:rPr>
          <w:rFonts w:ascii="GHEA Grapalat" w:eastAsia="Times New Roman" w:hAnsi="GHEA Grapalat" w:cs="Times New Roman"/>
          <w:color w:val="000000"/>
          <w:sz w:val="24"/>
          <w:szCs w:val="24"/>
          <w:lang w:val="hy-AM"/>
        </w:rPr>
        <w:t>.</w:t>
      </w:r>
    </w:p>
    <w:p w14:paraId="7BDEDCB3" w14:textId="68692D56" w:rsidR="000C53E9" w:rsidRDefault="000C53E9" w:rsidP="00AA290B">
      <w:pPr>
        <w:pStyle w:val="af"/>
        <w:spacing w:after="0" w:line="360" w:lineRule="auto"/>
        <w:ind w:right="-54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w:t>
      </w:r>
      <w:r w:rsidRPr="000C53E9">
        <w:rPr>
          <w:rFonts w:ascii="GHEA Grapalat" w:eastAsia="Times New Roman" w:hAnsi="GHEA Grapalat" w:cs="Times New Roman"/>
          <w:color w:val="000000"/>
          <w:sz w:val="24"/>
          <w:szCs w:val="24"/>
          <w:lang w:val="hy-AM"/>
        </w:rPr>
        <w:t>12) Սպառողի կողմից տեխնոլոգիական կամ վթարային հզորությունների ամրագրման դեպքում՝</w:t>
      </w:r>
      <w:r>
        <w:rPr>
          <w:rFonts w:ascii="GHEA Grapalat" w:eastAsia="Times New Roman" w:hAnsi="GHEA Grapalat" w:cs="Times New Roman"/>
          <w:color w:val="000000"/>
          <w:sz w:val="24"/>
          <w:szCs w:val="24"/>
          <w:lang w:val="hy-AM"/>
        </w:rPr>
        <w:t xml:space="preserve"> կողմերի</w:t>
      </w:r>
      <w:r w:rsidR="00BE3738">
        <w:rPr>
          <w:rFonts w:ascii="GHEA Grapalat" w:eastAsia="Times New Roman" w:hAnsi="GHEA Grapalat" w:cs="Times New Roman"/>
          <w:color w:val="000000"/>
          <w:sz w:val="24"/>
          <w:szCs w:val="24"/>
          <w:lang w:val="hy-AM"/>
        </w:rPr>
        <w:t xml:space="preserve"> համատեղ</w:t>
      </w:r>
      <w:r>
        <w:rPr>
          <w:rFonts w:ascii="GHEA Grapalat" w:eastAsia="Times New Roman" w:hAnsi="GHEA Grapalat" w:cs="Times New Roman"/>
          <w:color w:val="000000"/>
          <w:sz w:val="24"/>
          <w:szCs w:val="24"/>
          <w:lang w:val="hy-AM"/>
        </w:rPr>
        <w:t xml:space="preserve"> կազմած ակտը</w:t>
      </w:r>
      <w:r w:rsidR="00CD2434">
        <w:rPr>
          <w:rFonts w:ascii="GHEA Grapalat" w:eastAsia="Times New Roman" w:hAnsi="GHEA Grapalat" w:cs="Times New Roman"/>
          <w:color w:val="000000"/>
          <w:sz w:val="24"/>
          <w:szCs w:val="24"/>
          <w:lang w:val="hy-AM"/>
        </w:rPr>
        <w:t xml:space="preserve">՝ համաձայն ԷՄԱ կանոնների </w:t>
      </w:r>
      <w:r w:rsidR="00CD2434" w:rsidRPr="00BE3738">
        <w:rPr>
          <w:rFonts w:ascii="GHEA Grapalat" w:eastAsia="Times New Roman" w:hAnsi="GHEA Grapalat" w:cs="Times New Roman"/>
          <w:color w:val="000000"/>
          <w:sz w:val="24"/>
          <w:szCs w:val="24"/>
          <w:lang w:val="hy-AM"/>
        </w:rPr>
        <w:t>N</w:t>
      </w:r>
      <w:r w:rsidR="00C44A0F">
        <w:rPr>
          <w:rFonts w:ascii="GHEA Grapalat" w:eastAsia="Times New Roman" w:hAnsi="GHEA Grapalat" w:cs="Times New Roman"/>
          <w:color w:val="000000"/>
          <w:sz w:val="24"/>
          <w:szCs w:val="24"/>
          <w:lang w:val="hy-AM"/>
        </w:rPr>
        <w:t>3</w:t>
      </w:r>
      <w:r w:rsidR="00CD2434">
        <w:rPr>
          <w:rFonts w:ascii="GHEA Grapalat" w:eastAsia="Times New Roman" w:hAnsi="GHEA Grapalat" w:cs="Times New Roman"/>
          <w:color w:val="000000"/>
          <w:sz w:val="24"/>
          <w:szCs w:val="24"/>
          <w:lang w:val="hy-AM"/>
        </w:rPr>
        <w:t xml:space="preserve"> հավելվածի</w:t>
      </w:r>
      <w:r>
        <w:rPr>
          <w:rFonts w:ascii="GHEA Grapalat" w:eastAsia="Times New Roman" w:hAnsi="GHEA Grapalat" w:cs="Times New Roman"/>
          <w:color w:val="000000"/>
          <w:sz w:val="24"/>
          <w:szCs w:val="24"/>
          <w:lang w:val="hy-AM"/>
        </w:rPr>
        <w:t>,»,</w:t>
      </w:r>
    </w:p>
    <w:p w14:paraId="3E4E09E6" w14:textId="11222490" w:rsidR="00695517" w:rsidRDefault="00CA7B7E" w:rsidP="007A459B">
      <w:pPr>
        <w:pStyle w:val="af"/>
        <w:numPr>
          <w:ilvl w:val="0"/>
          <w:numId w:val="1"/>
        </w:numPr>
        <w:spacing w:after="0" w:line="360" w:lineRule="auto"/>
        <w:ind w:right="-540"/>
        <w:jc w:val="both"/>
        <w:rPr>
          <w:rFonts w:ascii="GHEA Grapalat" w:hAnsi="GHEA Grapalat"/>
          <w:color w:val="000000"/>
          <w:sz w:val="24"/>
          <w:shd w:val="clear" w:color="auto" w:fill="FFFFFF"/>
          <w:lang w:val="hy-AM"/>
        </w:rPr>
      </w:pPr>
      <w:r w:rsidRPr="00AA290B">
        <w:rPr>
          <w:rFonts w:ascii="GHEA Grapalat" w:hAnsi="GHEA Grapalat"/>
          <w:color w:val="000000"/>
          <w:sz w:val="24"/>
          <w:shd w:val="clear" w:color="auto" w:fill="FFFFFF"/>
          <w:lang w:val="hy-AM"/>
        </w:rPr>
        <w:t xml:space="preserve">ԷՄԱ կանոնների 46-րդ կետում «կողմերից յուրաքանչյուրը» բառերից հետո լրացնել «ԷՄԱ կանոններով սահմանված կարգով» բառերը, </w:t>
      </w:r>
    </w:p>
    <w:p w14:paraId="24967C0A" w14:textId="6C19EDDE" w:rsidR="003C7513" w:rsidRPr="00AA290B" w:rsidRDefault="003C7513" w:rsidP="00AA290B">
      <w:pPr>
        <w:pStyle w:val="af"/>
        <w:numPr>
          <w:ilvl w:val="0"/>
          <w:numId w:val="1"/>
        </w:numPr>
        <w:spacing w:after="0" w:line="360" w:lineRule="auto"/>
        <w:ind w:right="-540"/>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ԷՄԱ կանոնների </w:t>
      </w:r>
      <w:r w:rsidRPr="003C7513">
        <w:rPr>
          <w:rFonts w:ascii="GHEA Grapalat" w:hAnsi="GHEA Grapalat"/>
          <w:color w:val="000000"/>
          <w:sz w:val="24"/>
          <w:shd w:val="clear" w:color="auto" w:fill="FFFFFF"/>
          <w:lang w:val="hy-AM"/>
        </w:rPr>
        <w:t>88.4-</w:t>
      </w:r>
      <w:r>
        <w:rPr>
          <w:rFonts w:ascii="GHEA Grapalat" w:hAnsi="GHEA Grapalat"/>
          <w:color w:val="000000"/>
          <w:sz w:val="24"/>
          <w:shd w:val="clear" w:color="auto" w:fill="FFFFFF"/>
          <w:lang w:val="hy-AM"/>
        </w:rPr>
        <w:t>րդ կետում «առավելագույն թույլատրելի» բառերը փոխարինել «սպառման համակարգի» բառերով,</w:t>
      </w:r>
    </w:p>
    <w:p w14:paraId="680D9756" w14:textId="50C2E178" w:rsidR="00695517" w:rsidRPr="00AA290B" w:rsidRDefault="00CA7B7E" w:rsidP="00AA290B">
      <w:pPr>
        <w:pStyle w:val="af"/>
        <w:numPr>
          <w:ilvl w:val="0"/>
          <w:numId w:val="1"/>
        </w:numPr>
        <w:tabs>
          <w:tab w:val="left" w:pos="90"/>
        </w:tabs>
        <w:spacing w:after="0" w:line="360" w:lineRule="auto"/>
        <w:ind w:right="-540"/>
        <w:jc w:val="both"/>
        <w:rPr>
          <w:rFonts w:ascii="GHEA Grapalat" w:hAnsi="GHEA Grapalat"/>
          <w:color w:val="000000"/>
          <w:sz w:val="24"/>
          <w:shd w:val="clear" w:color="auto" w:fill="FFFFFF"/>
          <w:lang w:val="hy-AM"/>
        </w:rPr>
      </w:pPr>
      <w:r w:rsidRPr="00AA290B">
        <w:rPr>
          <w:rFonts w:ascii="GHEA Grapalat" w:hAnsi="GHEA Grapalat"/>
          <w:color w:val="000000"/>
          <w:sz w:val="24"/>
          <w:shd w:val="clear" w:color="auto" w:fill="FFFFFF"/>
          <w:lang w:val="hy-AM"/>
        </w:rPr>
        <w:t xml:space="preserve">ԷՄԱ կանոնները լրացնել հետևյալ բովանդակությամբ 110-րդ կետով. </w:t>
      </w:r>
    </w:p>
    <w:p w14:paraId="6C73A292" w14:textId="1C6F2E79" w:rsidR="00695517" w:rsidRDefault="00CA7B7E" w:rsidP="00AA290B">
      <w:pPr>
        <w:pStyle w:val="af"/>
        <w:tabs>
          <w:tab w:val="left" w:pos="90"/>
        </w:tabs>
        <w:spacing w:after="0" w:line="360" w:lineRule="auto"/>
        <w:ind w:left="1440" w:right="-540"/>
        <w:jc w:val="both"/>
        <w:rPr>
          <w:rFonts w:ascii="GHEA Grapalat" w:eastAsia="Times New Roman" w:hAnsi="GHEA Grapalat" w:cs="Times New Roman"/>
          <w:color w:val="000000"/>
          <w:sz w:val="24"/>
          <w:szCs w:val="24"/>
          <w:lang w:val="hy-AM"/>
        </w:rPr>
      </w:pPr>
      <w:r w:rsidRPr="00260185">
        <w:rPr>
          <w:rFonts w:ascii="GHEA Grapalat" w:eastAsia="Times New Roman" w:hAnsi="GHEA Grapalat" w:cs="Times New Roman"/>
          <w:color w:val="000000"/>
          <w:sz w:val="24"/>
          <w:szCs w:val="24"/>
          <w:lang w:val="hy-AM"/>
        </w:rPr>
        <w:t>«</w:t>
      </w:r>
      <w:r w:rsidR="00147713" w:rsidRPr="00147713">
        <w:rPr>
          <w:rFonts w:ascii="GHEA Grapalat" w:eastAsia="Times New Roman" w:hAnsi="GHEA Grapalat" w:cs="Times New Roman"/>
          <w:color w:val="000000"/>
          <w:sz w:val="24"/>
          <w:szCs w:val="24"/>
          <w:lang w:val="hy-AM"/>
        </w:rPr>
        <w:t>110</w:t>
      </w:r>
      <w:r w:rsidRPr="00260185">
        <w:rPr>
          <w:rFonts w:ascii="GHEA Grapalat" w:eastAsia="Times New Roman" w:hAnsi="GHEA Grapalat" w:cs="Times New Roman"/>
          <w:color w:val="000000"/>
          <w:sz w:val="24"/>
          <w:szCs w:val="24"/>
          <w:lang w:val="hy-AM"/>
        </w:rPr>
        <w:t xml:space="preserve">. ԷՄԱ կանոնների 6-րդ կետի համաձայն՝ Սպառողի կողմից նշված հեռախոսահամարին հաղորդագրություն ուղարկելու, այդ թվում՝ հաղորդագրության միջոցով Բաշխողի պաշտոնական կայքում տեղադրված </w:t>
      </w:r>
      <w:r w:rsidRPr="00260185">
        <w:rPr>
          <w:rFonts w:ascii="GHEA Grapalat" w:eastAsia="Times New Roman" w:hAnsi="GHEA Grapalat" w:cs="Times New Roman"/>
          <w:color w:val="000000"/>
          <w:sz w:val="24"/>
          <w:szCs w:val="24"/>
          <w:lang w:val="hy-AM"/>
        </w:rPr>
        <w:lastRenderedPageBreak/>
        <w:t>տեղեկատվությանը</w:t>
      </w:r>
      <w:r w:rsidR="00E640DD">
        <w:rPr>
          <w:rFonts w:ascii="GHEA Grapalat" w:eastAsia="Times New Roman" w:hAnsi="GHEA Grapalat" w:cs="Times New Roman"/>
          <w:color w:val="000000"/>
          <w:sz w:val="24"/>
          <w:szCs w:val="24"/>
          <w:lang w:val="hy-AM"/>
        </w:rPr>
        <w:t xml:space="preserve"> </w:t>
      </w:r>
      <w:r w:rsidRPr="00260185">
        <w:rPr>
          <w:rFonts w:ascii="GHEA Grapalat" w:eastAsia="Times New Roman" w:hAnsi="GHEA Grapalat" w:cs="Times New Roman"/>
          <w:color w:val="000000"/>
          <w:sz w:val="24"/>
          <w:szCs w:val="24"/>
          <w:lang w:val="hy-AM"/>
        </w:rPr>
        <w:t>հասանելիություն տրամադրելու եղանակով տեղեկությունների փոխանակումն ու փաստաթղթերի հանձնումը</w:t>
      </w:r>
      <w:r w:rsidR="00E640DD">
        <w:rPr>
          <w:rFonts w:ascii="GHEA Grapalat" w:eastAsia="Times New Roman" w:hAnsi="GHEA Grapalat" w:cs="Times New Roman"/>
          <w:color w:val="000000"/>
          <w:sz w:val="24"/>
          <w:szCs w:val="24"/>
          <w:lang w:val="hy-AM"/>
        </w:rPr>
        <w:t xml:space="preserve"> </w:t>
      </w:r>
      <w:r w:rsidRPr="00260185">
        <w:rPr>
          <w:rFonts w:ascii="GHEA Grapalat" w:eastAsia="Times New Roman" w:hAnsi="GHEA Grapalat" w:cs="Times New Roman"/>
          <w:color w:val="000000"/>
          <w:sz w:val="24"/>
          <w:szCs w:val="24"/>
          <w:lang w:val="hy-AM"/>
        </w:rPr>
        <w:t>համարվում են պատշաճ ձևով իրականացված, եթե Սպառողի կողմից հեռախոսահամարը Բաշխողին տրամադրվել է</w:t>
      </w:r>
      <w:r w:rsidR="005A780B" w:rsidRPr="005A780B">
        <w:rPr>
          <w:rFonts w:ascii="GHEA Grapalat" w:eastAsia="Times New Roman" w:hAnsi="GHEA Grapalat" w:cs="Times New Roman"/>
          <w:color w:val="000000"/>
          <w:sz w:val="24"/>
          <w:szCs w:val="24"/>
          <w:lang w:val="hy-AM"/>
        </w:rPr>
        <w:t xml:space="preserve"> </w:t>
      </w:r>
      <w:r w:rsidR="005A780B" w:rsidRPr="00962519">
        <w:rPr>
          <w:rFonts w:ascii="GHEA Grapalat" w:hAnsi="GHEA Grapalat"/>
          <w:color w:val="000000"/>
          <w:sz w:val="24"/>
          <w:szCs w:val="24"/>
          <w:shd w:val="clear" w:color="auto" w:fill="FFFFFF"/>
          <w:lang w:val="hy-AM"/>
        </w:rPr>
        <w:t>2019 թվականի հունվարի 1-ից հետո</w:t>
      </w:r>
      <w:r w:rsidRPr="00260185">
        <w:rPr>
          <w:rFonts w:ascii="GHEA Grapalat" w:eastAsia="Times New Roman" w:hAnsi="GHEA Grapalat" w:cs="Times New Roman"/>
          <w:color w:val="000000"/>
          <w:sz w:val="24"/>
          <w:szCs w:val="24"/>
          <w:lang w:val="hy-AM"/>
        </w:rPr>
        <w:t xml:space="preserve">:»։ </w:t>
      </w:r>
    </w:p>
    <w:p w14:paraId="0AE8F2D8" w14:textId="09D18FEB" w:rsidR="00CD2434" w:rsidRPr="00BE3738" w:rsidRDefault="00CD2434" w:rsidP="00BE3738">
      <w:pPr>
        <w:pStyle w:val="af"/>
        <w:numPr>
          <w:ilvl w:val="0"/>
          <w:numId w:val="1"/>
        </w:numPr>
        <w:tabs>
          <w:tab w:val="left" w:pos="90"/>
        </w:tabs>
        <w:spacing w:after="0" w:line="360" w:lineRule="auto"/>
        <w:ind w:right="-540"/>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ԷՄԱ կանոնները լրացնել </w:t>
      </w:r>
      <w:r w:rsidRPr="00BE3738">
        <w:rPr>
          <w:rFonts w:ascii="GHEA Grapalat" w:hAnsi="GHEA Grapalat"/>
          <w:color w:val="000000"/>
          <w:sz w:val="24"/>
          <w:shd w:val="clear" w:color="auto" w:fill="FFFFFF"/>
          <w:lang w:val="hy-AM"/>
        </w:rPr>
        <w:t>N</w:t>
      </w:r>
      <w:r w:rsidR="0078612D">
        <w:rPr>
          <w:rFonts w:ascii="GHEA Grapalat" w:hAnsi="GHEA Grapalat"/>
          <w:color w:val="000000"/>
          <w:sz w:val="24"/>
          <w:shd w:val="clear" w:color="auto" w:fill="FFFFFF"/>
          <w:lang w:val="hy-AM"/>
        </w:rPr>
        <w:t>3</w:t>
      </w:r>
      <w:r w:rsidRPr="00BE3738">
        <w:rPr>
          <w:rFonts w:ascii="GHEA Grapalat" w:hAnsi="GHEA Grapalat"/>
          <w:color w:val="000000"/>
          <w:sz w:val="24"/>
          <w:shd w:val="clear" w:color="auto" w:fill="FFFFFF"/>
          <w:lang w:val="hy-AM"/>
        </w:rPr>
        <w:t xml:space="preserve"> </w:t>
      </w:r>
      <w:r>
        <w:rPr>
          <w:rFonts w:ascii="GHEA Grapalat" w:hAnsi="GHEA Grapalat"/>
          <w:color w:val="000000"/>
          <w:sz w:val="24"/>
          <w:shd w:val="clear" w:color="auto" w:fill="FFFFFF"/>
          <w:lang w:val="hy-AM"/>
        </w:rPr>
        <w:t>հավելվածով՝ համաձայն հավելվածի։</w:t>
      </w:r>
    </w:p>
    <w:p w14:paraId="449EC0D1" w14:textId="0AED85FD" w:rsidR="00FC79C8" w:rsidRDefault="00FC79C8">
      <w:pPr>
        <w:spacing w:after="0" w:line="360" w:lineRule="auto"/>
        <w:ind w:right="-540" w:firstLine="450"/>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2</w:t>
      </w:r>
      <w:r w:rsidRPr="00FC79C8">
        <w:rPr>
          <w:rFonts w:ascii="GHEA Grapalat" w:hAnsi="GHEA Grapalat"/>
          <w:color w:val="000000"/>
          <w:sz w:val="24"/>
          <w:shd w:val="clear" w:color="auto" w:fill="FFFFFF"/>
          <w:lang w:val="hy-AM"/>
        </w:rPr>
        <w:t xml:space="preserve">. </w:t>
      </w:r>
      <w:r>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14:paraId="2E868649" w14:textId="77777777" w:rsidR="00695517" w:rsidRDefault="00695517">
      <w:pPr>
        <w:pStyle w:val="Storagrutun"/>
        <w:rPr>
          <w:rFonts w:ascii="GHEA Grapalat" w:hAnsi="GHEA Grapalat"/>
          <w:b/>
          <w:lang w:val="af-ZA"/>
        </w:rPr>
      </w:pPr>
    </w:p>
    <w:p w14:paraId="54B969DF" w14:textId="77777777" w:rsidR="00E640DD" w:rsidRDefault="00E640DD">
      <w:pPr>
        <w:pStyle w:val="Storagrutun"/>
        <w:rPr>
          <w:rFonts w:ascii="GHEA Grapalat" w:hAnsi="GHEA Grapalat"/>
          <w:b/>
          <w:lang w:val="af-ZA"/>
        </w:rPr>
      </w:pPr>
    </w:p>
    <w:p w14:paraId="681F7D41" w14:textId="77777777" w:rsidR="00E640DD" w:rsidRDefault="00E640DD">
      <w:pPr>
        <w:pStyle w:val="Storagrutun"/>
        <w:rPr>
          <w:rFonts w:ascii="GHEA Grapalat" w:hAnsi="GHEA Grapalat"/>
          <w:b/>
          <w:lang w:val="af-ZA"/>
        </w:rPr>
      </w:pPr>
    </w:p>
    <w:p w14:paraId="1B152060" w14:textId="77777777" w:rsidR="00E640DD" w:rsidRDefault="00E640DD">
      <w:pPr>
        <w:pStyle w:val="Storagrutun"/>
        <w:rPr>
          <w:rFonts w:ascii="GHEA Grapalat" w:hAnsi="GHEA Grapalat"/>
          <w:b/>
          <w:lang w:val="af-ZA"/>
        </w:rPr>
      </w:pPr>
    </w:p>
    <w:p w14:paraId="1487BCB9" w14:textId="77777777" w:rsidR="00E640DD" w:rsidRDefault="00E640DD">
      <w:pPr>
        <w:pStyle w:val="Storagrutun"/>
        <w:rPr>
          <w:rFonts w:ascii="GHEA Grapalat" w:hAnsi="GHEA Grapalat"/>
          <w:b/>
          <w:lang w:val="af-ZA"/>
        </w:rPr>
      </w:pPr>
    </w:p>
    <w:p w14:paraId="79DA7AC1" w14:textId="77777777" w:rsidR="00695517" w:rsidRDefault="00CA7B7E">
      <w:pPr>
        <w:pStyle w:val="Storagrutun"/>
        <w:rPr>
          <w:rFonts w:ascii="GHEA Grapalat" w:hAnsi="GHEA Grapalat"/>
          <w:b/>
          <w:lang w:val="af-ZA"/>
        </w:rPr>
      </w:pPr>
      <w:r>
        <w:rPr>
          <w:rFonts w:ascii="GHEA Grapalat" w:hAnsi="GHEA Grapalat"/>
          <w:b/>
          <w:lang w:val="af-ZA"/>
        </w:rPr>
        <w:t>ՀԱՅԱՍՏԱՆԻ ՀԱՆՐԱՊԵՏՈՒԹՅԱՆ ՀԱՆՐԱՅԻՆ</w:t>
      </w:r>
    </w:p>
    <w:p w14:paraId="4DA42EF4" w14:textId="77777777" w:rsidR="00695517" w:rsidRDefault="00CA7B7E">
      <w:pPr>
        <w:pStyle w:val="Storagrutun"/>
        <w:ind w:firstLine="567"/>
        <w:rPr>
          <w:rFonts w:ascii="GHEA Grapalat" w:hAnsi="GHEA Grapalat"/>
          <w:b/>
          <w:lang w:val="af-ZA"/>
        </w:rPr>
      </w:pPr>
      <w:r>
        <w:rPr>
          <w:rFonts w:ascii="GHEA Grapalat" w:hAnsi="GHEA Grapalat"/>
          <w:b/>
          <w:lang w:val="af-ZA"/>
        </w:rPr>
        <w:t>ԾԱՌԱՅՈՒԹՅՈՒՆՆԵՐԸ ԿԱՐԳԱՎՈՐՈՂ</w:t>
      </w:r>
    </w:p>
    <w:p w14:paraId="2EAA35C3" w14:textId="341DD652" w:rsidR="00695517" w:rsidRDefault="00CA7B7E">
      <w:pPr>
        <w:pStyle w:val="Storagrutun1"/>
        <w:tabs>
          <w:tab w:val="clear" w:pos="992"/>
          <w:tab w:val="clear" w:pos="7655"/>
        </w:tabs>
        <w:ind w:right="-630" w:firstLine="1134"/>
        <w:rPr>
          <w:rFonts w:ascii="GHEA Grapalat" w:hAnsi="GHEA Grapalat"/>
          <w:b/>
          <w:lang w:val="af-ZA"/>
        </w:rPr>
      </w:pPr>
      <w:r>
        <w:rPr>
          <w:rFonts w:ascii="GHEA Grapalat" w:hAnsi="GHEA Grapalat"/>
          <w:b/>
          <w:lang w:val="af-ZA"/>
        </w:rPr>
        <w:t>ՀԱՆՁՆԱԺՈՂՈՎԻ ՆԱԽԱԳԱՀ՝</w:t>
      </w:r>
      <w:r>
        <w:rPr>
          <w:rFonts w:ascii="GHEA Grapalat" w:hAnsi="GHEA Grapalat"/>
          <w:b/>
          <w:lang w:val="af-ZA"/>
        </w:rPr>
        <w:tab/>
      </w:r>
      <w:r>
        <w:rPr>
          <w:rFonts w:ascii="GHEA Grapalat" w:hAnsi="GHEA Grapalat"/>
          <w:b/>
          <w:lang w:val="af-ZA"/>
        </w:rPr>
        <w:tab/>
      </w:r>
      <w:r>
        <w:rPr>
          <w:rFonts w:ascii="GHEA Grapalat" w:hAnsi="GHEA Grapalat"/>
          <w:b/>
          <w:lang w:val="af-ZA"/>
        </w:rPr>
        <w:tab/>
      </w:r>
      <w:r w:rsidR="00E640DD">
        <w:rPr>
          <w:rFonts w:ascii="GHEA Grapalat" w:hAnsi="GHEA Grapalat"/>
          <w:b/>
          <w:lang w:val="af-ZA"/>
        </w:rPr>
        <w:t xml:space="preserve"> </w:t>
      </w:r>
      <w:r>
        <w:rPr>
          <w:rFonts w:ascii="GHEA Grapalat" w:hAnsi="GHEA Grapalat"/>
          <w:b/>
          <w:lang w:val="hy-AM"/>
        </w:rPr>
        <w:t>Գ</w:t>
      </w:r>
      <w:r>
        <w:rPr>
          <w:rFonts w:ascii="GHEA Grapalat" w:hAnsi="GHEA Grapalat"/>
          <w:b/>
          <w:lang w:val="af-ZA"/>
        </w:rPr>
        <w:t xml:space="preserve">. </w:t>
      </w:r>
      <w:r>
        <w:rPr>
          <w:rFonts w:ascii="GHEA Grapalat" w:hAnsi="GHEA Grapalat"/>
          <w:b/>
          <w:lang w:val="hy-AM"/>
        </w:rPr>
        <w:t>ԲԱՂՐԱՄ</w:t>
      </w:r>
      <w:r>
        <w:rPr>
          <w:rFonts w:ascii="GHEA Grapalat" w:hAnsi="GHEA Grapalat"/>
          <w:b/>
          <w:lang w:val="af-ZA"/>
        </w:rPr>
        <w:t>ՅԱՆ</w:t>
      </w:r>
    </w:p>
    <w:p w14:paraId="52DD3BA0" w14:textId="77777777" w:rsidR="00695517" w:rsidRDefault="00695517">
      <w:pPr>
        <w:pStyle w:val="gam"/>
        <w:rPr>
          <w:rFonts w:ascii="GHEA Grapalat" w:hAnsi="GHEA Grapalat"/>
          <w:sz w:val="20"/>
          <w:szCs w:val="20"/>
        </w:rPr>
      </w:pPr>
    </w:p>
    <w:p w14:paraId="0A607C54" w14:textId="77777777" w:rsidR="00E640DD" w:rsidRDefault="00E640DD">
      <w:pPr>
        <w:pStyle w:val="gam"/>
        <w:rPr>
          <w:rFonts w:ascii="GHEA Grapalat" w:hAnsi="GHEA Grapalat"/>
          <w:sz w:val="20"/>
          <w:szCs w:val="20"/>
        </w:rPr>
      </w:pPr>
    </w:p>
    <w:p w14:paraId="328E6A73" w14:textId="77777777" w:rsidR="00E640DD" w:rsidRDefault="00E640DD">
      <w:pPr>
        <w:pStyle w:val="gam"/>
        <w:rPr>
          <w:rFonts w:ascii="GHEA Grapalat" w:hAnsi="GHEA Grapalat"/>
          <w:sz w:val="20"/>
          <w:szCs w:val="20"/>
        </w:rPr>
      </w:pPr>
    </w:p>
    <w:p w14:paraId="1C967FA4" w14:textId="77777777" w:rsidR="00E640DD" w:rsidRDefault="00E640DD">
      <w:pPr>
        <w:pStyle w:val="gam"/>
        <w:rPr>
          <w:rFonts w:ascii="GHEA Grapalat" w:hAnsi="GHEA Grapalat"/>
          <w:sz w:val="20"/>
          <w:szCs w:val="20"/>
        </w:rPr>
      </w:pPr>
    </w:p>
    <w:p w14:paraId="54AB8374" w14:textId="77777777" w:rsidR="00E640DD" w:rsidRDefault="00E640DD">
      <w:pPr>
        <w:pStyle w:val="gam"/>
        <w:rPr>
          <w:rFonts w:ascii="GHEA Grapalat" w:hAnsi="GHEA Grapalat"/>
          <w:sz w:val="20"/>
          <w:szCs w:val="20"/>
        </w:rPr>
      </w:pPr>
    </w:p>
    <w:p w14:paraId="52DEE0EA" w14:textId="77777777" w:rsidR="00E640DD" w:rsidRDefault="00E640DD">
      <w:pPr>
        <w:pStyle w:val="gam"/>
        <w:rPr>
          <w:rFonts w:ascii="GHEA Grapalat" w:hAnsi="GHEA Grapalat"/>
          <w:sz w:val="20"/>
          <w:szCs w:val="20"/>
        </w:rPr>
      </w:pPr>
    </w:p>
    <w:p w14:paraId="4B6760CD" w14:textId="77777777" w:rsidR="00E640DD" w:rsidRDefault="00E640DD">
      <w:pPr>
        <w:pStyle w:val="gam"/>
        <w:rPr>
          <w:rFonts w:ascii="GHEA Grapalat" w:hAnsi="GHEA Grapalat"/>
          <w:sz w:val="20"/>
          <w:szCs w:val="20"/>
        </w:rPr>
      </w:pPr>
    </w:p>
    <w:p w14:paraId="57F9729C" w14:textId="77777777" w:rsidR="00E640DD" w:rsidRDefault="00E640DD">
      <w:pPr>
        <w:pStyle w:val="gam"/>
        <w:rPr>
          <w:rFonts w:ascii="GHEA Grapalat" w:hAnsi="GHEA Grapalat"/>
          <w:sz w:val="20"/>
          <w:szCs w:val="20"/>
        </w:rPr>
      </w:pPr>
    </w:p>
    <w:p w14:paraId="0C455566" w14:textId="39E11146" w:rsidR="00695517" w:rsidRDefault="00CA7B7E">
      <w:pPr>
        <w:pStyle w:val="gam"/>
        <w:rPr>
          <w:rFonts w:ascii="GHEA Grapalat" w:hAnsi="GHEA Grapalat"/>
          <w:sz w:val="20"/>
          <w:szCs w:val="20"/>
        </w:rPr>
      </w:pPr>
      <w:r>
        <w:rPr>
          <w:rFonts w:ascii="GHEA Grapalat" w:hAnsi="GHEA Grapalat"/>
          <w:sz w:val="20"/>
          <w:szCs w:val="20"/>
        </w:rPr>
        <w:t>ք. Երևան</w:t>
      </w:r>
    </w:p>
    <w:p w14:paraId="5AE9EF96" w14:textId="174194BC" w:rsidR="00695517" w:rsidRDefault="000D3999">
      <w:pPr>
        <w:pStyle w:val="gam"/>
        <w:rPr>
          <w:rFonts w:ascii="GHEA Grapalat" w:hAnsi="GHEA Grapalat"/>
          <w:sz w:val="20"/>
          <w:szCs w:val="20"/>
          <w:lang w:val="hy-AM"/>
        </w:rPr>
      </w:pPr>
      <w:r>
        <w:rPr>
          <w:rFonts w:ascii="GHEA Grapalat" w:hAnsi="GHEA Grapalat"/>
          <w:sz w:val="20"/>
          <w:szCs w:val="20"/>
          <w:lang w:val="hy-AM"/>
        </w:rPr>
        <w:t xml:space="preserve">17 հուլիսի </w:t>
      </w:r>
      <w:r w:rsidR="00CA7B7E">
        <w:rPr>
          <w:rFonts w:ascii="GHEA Grapalat" w:hAnsi="GHEA Grapalat"/>
          <w:sz w:val="20"/>
          <w:szCs w:val="20"/>
        </w:rPr>
        <w:t>2024թ.</w:t>
      </w:r>
    </w:p>
    <w:p w14:paraId="6F033AAF" w14:textId="77777777" w:rsidR="000D3999" w:rsidRDefault="000D3999" w:rsidP="000D3999">
      <w:pPr>
        <w:tabs>
          <w:tab w:val="center" w:pos="737"/>
        </w:tabs>
        <w:spacing w:after="0" w:line="360" w:lineRule="auto"/>
        <w:rPr>
          <w:rFonts w:ascii="GHEA Grapalat" w:hAnsi="GHEA Grapalat" w:cs="Sylfaen"/>
          <w:szCs w:val="28"/>
          <w:lang w:val="hy-AM"/>
        </w:rPr>
      </w:pPr>
    </w:p>
    <w:p w14:paraId="69EF4388" w14:textId="77777777" w:rsidR="000D3999" w:rsidRPr="00DB46DD" w:rsidRDefault="000D3999" w:rsidP="000D3999">
      <w:pPr>
        <w:tabs>
          <w:tab w:val="center" w:pos="737"/>
        </w:tabs>
        <w:spacing w:after="0" w:line="360" w:lineRule="auto"/>
        <w:rPr>
          <w:rFonts w:ascii="GHEA Grapalat" w:hAnsi="GHEA Grapalat" w:cs="Sylfaen"/>
          <w:szCs w:val="28"/>
          <w:lang w:val="hy-AM"/>
        </w:rPr>
      </w:pPr>
    </w:p>
    <w:p w14:paraId="4364B5E5" w14:textId="77777777" w:rsidR="000D3999" w:rsidRDefault="000D3999" w:rsidP="000D3999">
      <w:pPr>
        <w:tabs>
          <w:tab w:val="center" w:pos="737"/>
        </w:tabs>
        <w:spacing w:after="0" w:line="360" w:lineRule="auto"/>
        <w:rPr>
          <w:rFonts w:ascii="GHEA Grapalat" w:hAnsi="GHEA Grapalat" w:cs="Sylfaen"/>
          <w:szCs w:val="28"/>
          <w:lang w:val="hy-AM"/>
        </w:rPr>
      </w:pPr>
    </w:p>
    <w:p w14:paraId="73154D63" w14:textId="1346BCAA" w:rsidR="00266092" w:rsidRPr="00266092" w:rsidRDefault="00266092" w:rsidP="00266092">
      <w:pPr>
        <w:rPr>
          <w:lang w:val="hy-AM" w:eastAsia="ru-RU"/>
        </w:rPr>
      </w:pPr>
    </w:p>
    <w:p w14:paraId="1BC0763D" w14:textId="54DF129E" w:rsidR="00266092" w:rsidRDefault="00266092" w:rsidP="00266092">
      <w:pPr>
        <w:rPr>
          <w:lang w:val="hy-AM" w:eastAsia="ru-RU"/>
        </w:rPr>
      </w:pPr>
    </w:p>
    <w:p w14:paraId="0CDA26E5" w14:textId="2812DD75" w:rsidR="00CD2434" w:rsidRDefault="00CD2434" w:rsidP="00266092">
      <w:pPr>
        <w:rPr>
          <w:lang w:val="hy-AM" w:eastAsia="ru-RU"/>
        </w:rPr>
      </w:pPr>
    </w:p>
    <w:p w14:paraId="76C6A92B" w14:textId="3E54C464" w:rsidR="00CD2434" w:rsidRDefault="00CD2434" w:rsidP="00266092">
      <w:pPr>
        <w:rPr>
          <w:lang w:val="hy-AM" w:eastAsia="ru-RU"/>
        </w:rPr>
      </w:pPr>
    </w:p>
    <w:p w14:paraId="54FF0E36" w14:textId="74CF5346" w:rsidR="00CD2434" w:rsidRDefault="00CD2434" w:rsidP="00266092">
      <w:pPr>
        <w:rPr>
          <w:lang w:val="hy-AM" w:eastAsia="ru-RU"/>
        </w:rPr>
      </w:pPr>
    </w:p>
    <w:p w14:paraId="50BA8E27" w14:textId="1FEC5366" w:rsidR="00BE3738" w:rsidRDefault="00BE3738" w:rsidP="00266092">
      <w:pPr>
        <w:rPr>
          <w:lang w:val="hy-AM" w:eastAsia="ru-RU"/>
        </w:rPr>
      </w:pPr>
    </w:p>
    <w:p w14:paraId="484832BE" w14:textId="14CF6FD4" w:rsidR="00BE3738" w:rsidRDefault="00BE3738" w:rsidP="00266092">
      <w:pPr>
        <w:rPr>
          <w:lang w:val="hy-AM" w:eastAsia="ru-RU"/>
        </w:rPr>
      </w:pPr>
    </w:p>
    <w:p w14:paraId="02AE7795" w14:textId="7A2E3C62" w:rsidR="00BE3738" w:rsidRDefault="00BE3738" w:rsidP="00266092">
      <w:pPr>
        <w:rPr>
          <w:lang w:val="hy-AM" w:eastAsia="ru-RU"/>
        </w:rPr>
      </w:pPr>
      <w:bookmarkStart w:id="0" w:name="_GoBack"/>
      <w:bookmarkEnd w:id="0"/>
    </w:p>
    <w:p w14:paraId="6BA6301B" w14:textId="11E8FB3E" w:rsidR="00CD2434" w:rsidRPr="00266092" w:rsidRDefault="00CD2434" w:rsidP="00E640DD">
      <w:pPr>
        <w:rPr>
          <w:lang w:val="hy-AM" w:eastAsia="ru-RU"/>
        </w:rPr>
      </w:pPr>
    </w:p>
    <w:sectPr w:rsidR="00CD2434" w:rsidRPr="00266092" w:rsidSect="00E640DD">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3C0AC" w14:textId="77777777" w:rsidR="00D26542" w:rsidRDefault="00D26542">
      <w:pPr>
        <w:spacing w:line="240" w:lineRule="auto"/>
      </w:pPr>
      <w:r>
        <w:separator/>
      </w:r>
    </w:p>
  </w:endnote>
  <w:endnote w:type="continuationSeparator" w:id="0">
    <w:p w14:paraId="7DC14F83" w14:textId="77777777" w:rsidR="00D26542" w:rsidRDefault="00D26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860BF" w14:textId="77777777" w:rsidR="00D26542" w:rsidRDefault="00D26542">
      <w:pPr>
        <w:spacing w:after="0"/>
      </w:pPr>
      <w:r>
        <w:separator/>
      </w:r>
    </w:p>
  </w:footnote>
  <w:footnote w:type="continuationSeparator" w:id="0">
    <w:p w14:paraId="432426AC" w14:textId="77777777" w:rsidR="00D26542" w:rsidRDefault="00D265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D7FD6"/>
    <w:multiLevelType w:val="hybridMultilevel"/>
    <w:tmpl w:val="1B340DFA"/>
    <w:lvl w:ilvl="0" w:tplc="03FA00C0">
      <w:start w:val="1"/>
      <w:numFmt w:val="decimal"/>
      <w:lvlText w:val="%1)"/>
      <w:lvlJc w:val="left"/>
      <w:pPr>
        <w:ind w:left="840" w:hanging="3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68AA1DD1"/>
    <w:multiLevelType w:val="hybridMultilevel"/>
    <w:tmpl w:val="0DFCF2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A3"/>
    <w:rsid w:val="00017489"/>
    <w:rsid w:val="00081D84"/>
    <w:rsid w:val="000B12FE"/>
    <w:rsid w:val="000C53E9"/>
    <w:rsid w:val="000C7F43"/>
    <w:rsid w:val="000D3999"/>
    <w:rsid w:val="0011696F"/>
    <w:rsid w:val="00147713"/>
    <w:rsid w:val="00194A9F"/>
    <w:rsid w:val="001A3D48"/>
    <w:rsid w:val="001C5BBF"/>
    <w:rsid w:val="00243F6A"/>
    <w:rsid w:val="00260185"/>
    <w:rsid w:val="00266092"/>
    <w:rsid w:val="00281172"/>
    <w:rsid w:val="002909CC"/>
    <w:rsid w:val="003C7513"/>
    <w:rsid w:val="003E0070"/>
    <w:rsid w:val="00456490"/>
    <w:rsid w:val="004A1CF5"/>
    <w:rsid w:val="0054317E"/>
    <w:rsid w:val="00576AA3"/>
    <w:rsid w:val="005A780B"/>
    <w:rsid w:val="00675368"/>
    <w:rsid w:val="0069146A"/>
    <w:rsid w:val="00695517"/>
    <w:rsid w:val="006C355D"/>
    <w:rsid w:val="0078612D"/>
    <w:rsid w:val="007A459B"/>
    <w:rsid w:val="007B763E"/>
    <w:rsid w:val="00833D3B"/>
    <w:rsid w:val="008F21DD"/>
    <w:rsid w:val="008F4E57"/>
    <w:rsid w:val="00A337CD"/>
    <w:rsid w:val="00AA290B"/>
    <w:rsid w:val="00AA5F93"/>
    <w:rsid w:val="00AF0974"/>
    <w:rsid w:val="00AF39D1"/>
    <w:rsid w:val="00B00256"/>
    <w:rsid w:val="00B0301A"/>
    <w:rsid w:val="00BB2463"/>
    <w:rsid w:val="00BC226E"/>
    <w:rsid w:val="00BE3738"/>
    <w:rsid w:val="00BE68E4"/>
    <w:rsid w:val="00C44A0F"/>
    <w:rsid w:val="00C4528B"/>
    <w:rsid w:val="00C53604"/>
    <w:rsid w:val="00C928B9"/>
    <w:rsid w:val="00CA7B7E"/>
    <w:rsid w:val="00CD2434"/>
    <w:rsid w:val="00D02345"/>
    <w:rsid w:val="00D26542"/>
    <w:rsid w:val="00D3142F"/>
    <w:rsid w:val="00D4086F"/>
    <w:rsid w:val="00D50726"/>
    <w:rsid w:val="00D514F2"/>
    <w:rsid w:val="00D757C4"/>
    <w:rsid w:val="00DB46DD"/>
    <w:rsid w:val="00DD3CD2"/>
    <w:rsid w:val="00E640DD"/>
    <w:rsid w:val="00E6720B"/>
    <w:rsid w:val="00F65A25"/>
    <w:rsid w:val="00F7640E"/>
    <w:rsid w:val="00F862E3"/>
    <w:rsid w:val="00FC79C8"/>
    <w:rsid w:val="00FE018B"/>
    <w:rsid w:val="2AE200A0"/>
    <w:rsid w:val="353B0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3F2B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annotation text"/>
    <w:basedOn w:val="a"/>
    <w:link w:val="a9"/>
    <w:uiPriority w:val="99"/>
    <w:semiHidden/>
    <w:unhideWhenUsed/>
    <w:pPr>
      <w:spacing w:line="240" w:lineRule="auto"/>
    </w:pPr>
    <w:rPr>
      <w:sz w:val="20"/>
      <w:szCs w:val="20"/>
    </w:rPr>
  </w:style>
  <w:style w:type="paragraph" w:styleId="aa">
    <w:name w:val="Body Text"/>
    <w:basedOn w:val="a"/>
    <w:link w:val="ab"/>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pPr>
      <w:ind w:left="720"/>
      <w:contextualSpacing/>
    </w:pPr>
  </w:style>
  <w:style w:type="character" w:customStyle="1" w:styleId="a9">
    <w:name w:val="Текст примечания Знак"/>
    <w:basedOn w:val="a0"/>
    <w:link w:val="a8"/>
    <w:uiPriority w:val="99"/>
    <w:semiHidden/>
    <w:rPr>
      <w:sz w:val="20"/>
      <w:szCs w:val="20"/>
    </w:rPr>
  </w:style>
  <w:style w:type="character" w:customStyle="1" w:styleId="a7">
    <w:name w:val="Текст выноски Знак"/>
    <w:basedOn w:val="a0"/>
    <w:link w:val="a6"/>
    <w:uiPriority w:val="99"/>
    <w:semiHidden/>
    <w:rPr>
      <w:rFonts w:ascii="Segoe UI" w:hAnsi="Segoe UI" w:cs="Segoe UI"/>
      <w:sz w:val="18"/>
      <w:szCs w:val="18"/>
    </w:rPr>
  </w:style>
  <w:style w:type="character" w:customStyle="1" w:styleId="ad">
    <w:name w:val="Название Знак"/>
    <w:basedOn w:val="a0"/>
    <w:link w:val="ac"/>
    <w:rPr>
      <w:rFonts w:ascii="ArTarumianTimes" w:eastAsia="Times New Roman" w:hAnsi="ArTarumianTimes" w:cs="Times New Roman"/>
      <w:b/>
      <w:bCs/>
      <w:sz w:val="28"/>
      <w:szCs w:val="20"/>
      <w:lang w:val="en-AU"/>
    </w:rPr>
  </w:style>
  <w:style w:type="paragraph" w:customStyle="1" w:styleId="600">
    <w:name w:val="600"/>
    <w:basedOn w:val="a"/>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Pr>
      <w:rFonts w:ascii="ArTarumianTimes" w:eastAsia="Times New Roman" w:hAnsi="ArTarumianTimes" w:cs="Times New Roman"/>
      <w:sz w:val="24"/>
      <w:szCs w:val="20"/>
    </w:rPr>
  </w:style>
  <w:style w:type="paragraph" w:customStyle="1" w:styleId="gam">
    <w:name w:val="gam"/>
    <w:basedOn w:val="a"/>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pPr>
      <w:tabs>
        <w:tab w:val="left" w:pos="992"/>
        <w:tab w:val="left" w:pos="7655"/>
      </w:tabs>
    </w:pPr>
  </w:style>
  <w:style w:type="paragraph" w:styleId="af0">
    <w:name w:val="Revision"/>
    <w:hidden/>
    <w:uiPriority w:val="99"/>
    <w:semiHidden/>
    <w:rsid w:val="00DD3CD2"/>
    <w:rPr>
      <w:rFonts w:asciiTheme="minorHAnsi" w:eastAsiaTheme="minorHAnsi" w:hAnsiTheme="minorHAnsi" w:cstheme="minorBidi"/>
      <w:sz w:val="22"/>
      <w:szCs w:val="22"/>
    </w:rPr>
  </w:style>
  <w:style w:type="paragraph" w:styleId="af1">
    <w:name w:val="header"/>
    <w:basedOn w:val="a"/>
    <w:link w:val="af2"/>
    <w:uiPriority w:val="99"/>
    <w:unhideWhenUsed/>
    <w:rsid w:val="0054317E"/>
    <w:pPr>
      <w:tabs>
        <w:tab w:val="center" w:pos="4680"/>
        <w:tab w:val="right" w:pos="9360"/>
      </w:tabs>
      <w:spacing w:after="0" w:line="240" w:lineRule="auto"/>
    </w:pPr>
  </w:style>
  <w:style w:type="character" w:customStyle="1" w:styleId="af2">
    <w:name w:val="Верхний колонтитул Знак"/>
    <w:basedOn w:val="a0"/>
    <w:link w:val="af1"/>
    <w:uiPriority w:val="99"/>
    <w:rsid w:val="0054317E"/>
    <w:rPr>
      <w:rFonts w:asciiTheme="minorHAnsi" w:eastAsiaTheme="minorHAnsi" w:hAnsiTheme="minorHAnsi" w:cstheme="minorBidi"/>
      <w:sz w:val="22"/>
      <w:szCs w:val="22"/>
    </w:rPr>
  </w:style>
  <w:style w:type="paragraph" w:styleId="af3">
    <w:name w:val="footer"/>
    <w:basedOn w:val="a"/>
    <w:link w:val="af4"/>
    <w:uiPriority w:val="99"/>
    <w:unhideWhenUsed/>
    <w:rsid w:val="0054317E"/>
    <w:pPr>
      <w:tabs>
        <w:tab w:val="center" w:pos="4680"/>
        <w:tab w:val="right" w:pos="9360"/>
      </w:tabs>
      <w:spacing w:after="0" w:line="240" w:lineRule="auto"/>
    </w:pPr>
  </w:style>
  <w:style w:type="character" w:customStyle="1" w:styleId="af4">
    <w:name w:val="Нижний колонтитул Знак"/>
    <w:basedOn w:val="a0"/>
    <w:link w:val="af3"/>
    <w:uiPriority w:val="99"/>
    <w:rsid w:val="0054317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annotation text"/>
    <w:basedOn w:val="a"/>
    <w:link w:val="a9"/>
    <w:uiPriority w:val="99"/>
    <w:semiHidden/>
    <w:unhideWhenUsed/>
    <w:pPr>
      <w:spacing w:line="240" w:lineRule="auto"/>
    </w:pPr>
    <w:rPr>
      <w:sz w:val="20"/>
      <w:szCs w:val="20"/>
    </w:rPr>
  </w:style>
  <w:style w:type="paragraph" w:styleId="aa">
    <w:name w:val="Body Text"/>
    <w:basedOn w:val="a"/>
    <w:link w:val="ab"/>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pPr>
      <w:ind w:left="720"/>
      <w:contextualSpacing/>
    </w:pPr>
  </w:style>
  <w:style w:type="character" w:customStyle="1" w:styleId="a9">
    <w:name w:val="Текст примечания Знак"/>
    <w:basedOn w:val="a0"/>
    <w:link w:val="a8"/>
    <w:uiPriority w:val="99"/>
    <w:semiHidden/>
    <w:rPr>
      <w:sz w:val="20"/>
      <w:szCs w:val="20"/>
    </w:rPr>
  </w:style>
  <w:style w:type="character" w:customStyle="1" w:styleId="a7">
    <w:name w:val="Текст выноски Знак"/>
    <w:basedOn w:val="a0"/>
    <w:link w:val="a6"/>
    <w:uiPriority w:val="99"/>
    <w:semiHidden/>
    <w:rPr>
      <w:rFonts w:ascii="Segoe UI" w:hAnsi="Segoe UI" w:cs="Segoe UI"/>
      <w:sz w:val="18"/>
      <w:szCs w:val="18"/>
    </w:rPr>
  </w:style>
  <w:style w:type="character" w:customStyle="1" w:styleId="ad">
    <w:name w:val="Название Знак"/>
    <w:basedOn w:val="a0"/>
    <w:link w:val="ac"/>
    <w:rPr>
      <w:rFonts w:ascii="ArTarumianTimes" w:eastAsia="Times New Roman" w:hAnsi="ArTarumianTimes" w:cs="Times New Roman"/>
      <w:b/>
      <w:bCs/>
      <w:sz w:val="28"/>
      <w:szCs w:val="20"/>
      <w:lang w:val="en-AU"/>
    </w:rPr>
  </w:style>
  <w:style w:type="paragraph" w:customStyle="1" w:styleId="600">
    <w:name w:val="600"/>
    <w:basedOn w:val="a"/>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Pr>
      <w:rFonts w:ascii="ArTarumianTimes" w:eastAsia="Times New Roman" w:hAnsi="ArTarumianTimes" w:cs="Times New Roman"/>
      <w:sz w:val="24"/>
      <w:szCs w:val="20"/>
    </w:rPr>
  </w:style>
  <w:style w:type="paragraph" w:customStyle="1" w:styleId="gam">
    <w:name w:val="gam"/>
    <w:basedOn w:val="a"/>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pPr>
      <w:tabs>
        <w:tab w:val="left" w:pos="992"/>
        <w:tab w:val="left" w:pos="7655"/>
      </w:tabs>
    </w:pPr>
  </w:style>
  <w:style w:type="paragraph" w:styleId="af0">
    <w:name w:val="Revision"/>
    <w:hidden/>
    <w:uiPriority w:val="99"/>
    <w:semiHidden/>
    <w:rsid w:val="00DD3CD2"/>
    <w:rPr>
      <w:rFonts w:asciiTheme="minorHAnsi" w:eastAsiaTheme="minorHAnsi" w:hAnsiTheme="minorHAnsi" w:cstheme="minorBidi"/>
      <w:sz w:val="22"/>
      <w:szCs w:val="22"/>
    </w:rPr>
  </w:style>
  <w:style w:type="paragraph" w:styleId="af1">
    <w:name w:val="header"/>
    <w:basedOn w:val="a"/>
    <w:link w:val="af2"/>
    <w:uiPriority w:val="99"/>
    <w:unhideWhenUsed/>
    <w:rsid w:val="0054317E"/>
    <w:pPr>
      <w:tabs>
        <w:tab w:val="center" w:pos="4680"/>
        <w:tab w:val="right" w:pos="9360"/>
      </w:tabs>
      <w:spacing w:after="0" w:line="240" w:lineRule="auto"/>
    </w:pPr>
  </w:style>
  <w:style w:type="character" w:customStyle="1" w:styleId="af2">
    <w:name w:val="Верхний колонтитул Знак"/>
    <w:basedOn w:val="a0"/>
    <w:link w:val="af1"/>
    <w:uiPriority w:val="99"/>
    <w:rsid w:val="0054317E"/>
    <w:rPr>
      <w:rFonts w:asciiTheme="minorHAnsi" w:eastAsiaTheme="minorHAnsi" w:hAnsiTheme="minorHAnsi" w:cstheme="minorBidi"/>
      <w:sz w:val="22"/>
      <w:szCs w:val="22"/>
    </w:rPr>
  </w:style>
  <w:style w:type="paragraph" w:styleId="af3">
    <w:name w:val="footer"/>
    <w:basedOn w:val="a"/>
    <w:link w:val="af4"/>
    <w:uiPriority w:val="99"/>
    <w:unhideWhenUsed/>
    <w:rsid w:val="0054317E"/>
    <w:pPr>
      <w:tabs>
        <w:tab w:val="center" w:pos="4680"/>
        <w:tab w:val="right" w:pos="9360"/>
      </w:tabs>
      <w:spacing w:after="0" w:line="240" w:lineRule="auto"/>
    </w:pPr>
  </w:style>
  <w:style w:type="character" w:customStyle="1" w:styleId="af4">
    <w:name w:val="Нижний колонтитул Знак"/>
    <w:basedOn w:val="a0"/>
    <w:link w:val="af3"/>
    <w:uiPriority w:val="99"/>
    <w:rsid w:val="0054317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7789">
      <w:bodyDiv w:val="1"/>
      <w:marLeft w:val="0"/>
      <w:marRight w:val="0"/>
      <w:marTop w:val="0"/>
      <w:marBottom w:val="0"/>
      <w:divBdr>
        <w:top w:val="none" w:sz="0" w:space="0" w:color="auto"/>
        <w:left w:val="none" w:sz="0" w:space="0" w:color="auto"/>
        <w:bottom w:val="none" w:sz="0" w:space="0" w:color="auto"/>
        <w:right w:val="none" w:sz="0" w:space="0" w:color="auto"/>
      </w:divBdr>
    </w:div>
    <w:div w:id="575432030">
      <w:bodyDiv w:val="1"/>
      <w:marLeft w:val="0"/>
      <w:marRight w:val="0"/>
      <w:marTop w:val="0"/>
      <w:marBottom w:val="0"/>
      <w:divBdr>
        <w:top w:val="none" w:sz="0" w:space="0" w:color="auto"/>
        <w:left w:val="none" w:sz="0" w:space="0" w:color="auto"/>
        <w:bottom w:val="none" w:sz="0" w:space="0" w:color="auto"/>
        <w:right w:val="none" w:sz="0" w:space="0" w:color="auto"/>
      </w:divBdr>
    </w:div>
    <w:div w:id="768812456">
      <w:bodyDiv w:val="1"/>
      <w:marLeft w:val="0"/>
      <w:marRight w:val="0"/>
      <w:marTop w:val="0"/>
      <w:marBottom w:val="0"/>
      <w:divBdr>
        <w:top w:val="none" w:sz="0" w:space="0" w:color="auto"/>
        <w:left w:val="none" w:sz="0" w:space="0" w:color="auto"/>
        <w:bottom w:val="none" w:sz="0" w:space="0" w:color="auto"/>
        <w:right w:val="none" w:sz="0" w:space="0" w:color="auto"/>
      </w:divBdr>
    </w:div>
    <w:div w:id="926113582">
      <w:bodyDiv w:val="1"/>
      <w:marLeft w:val="0"/>
      <w:marRight w:val="0"/>
      <w:marTop w:val="0"/>
      <w:marBottom w:val="0"/>
      <w:divBdr>
        <w:top w:val="none" w:sz="0" w:space="0" w:color="auto"/>
        <w:left w:val="none" w:sz="0" w:space="0" w:color="auto"/>
        <w:bottom w:val="none" w:sz="0" w:space="0" w:color="auto"/>
        <w:right w:val="none" w:sz="0" w:space="0" w:color="auto"/>
      </w:divBdr>
    </w:div>
    <w:div w:id="1766531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A12CB-E099-41A2-A374-DF0F1F3C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HAKOBJANYAN Arman V.</dc:creator>
  <cp:lastModifiedBy>Melanya</cp:lastModifiedBy>
  <cp:revision>46</cp:revision>
  <cp:lastPrinted>2024-07-17T10:55:00Z</cp:lastPrinted>
  <dcterms:created xsi:type="dcterms:W3CDTF">2024-02-12T10:48:00Z</dcterms:created>
  <dcterms:modified xsi:type="dcterms:W3CDTF">2024-07-19T10:40:00Z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C8182E5C43D84ACEAFDA762EB181697C_12</vt:lpwstr>
  </property>
</Properties>
</file>