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96442" w14:textId="77777777" w:rsidR="00854F84" w:rsidRPr="00654D0D" w:rsidRDefault="000030BA" w:rsidP="006928B1">
      <w:pPr>
        <w:jc w:val="both"/>
        <w:rPr>
          <w:rFonts w:ascii="Sylfaen" w:hAnsi="Sylfaen"/>
          <w:sz w:val="16"/>
        </w:rPr>
      </w:pPr>
      <w:r>
        <w:rPr>
          <w:rFonts w:ascii="Sylfaen" w:hAnsi="Sylfaen"/>
          <w:noProof/>
          <w:sz w:val="16"/>
          <w:lang w:val="en-US" w:eastAsia="en-US"/>
        </w:rPr>
        <w:drawing>
          <wp:inline distT="0" distB="0" distL="0" distR="0" wp14:anchorId="7C749B88" wp14:editId="43EC6FDA">
            <wp:extent cx="2286635" cy="4191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78097F" w14:textId="77777777" w:rsidR="00854F84" w:rsidRPr="00654D0D" w:rsidRDefault="00654D0D" w:rsidP="006928B1">
      <w:pPr>
        <w:tabs>
          <w:tab w:val="left" w:pos="4111"/>
        </w:tabs>
        <w:jc w:val="center"/>
        <w:rPr>
          <w:rFonts w:ascii="Sylfaen" w:hAnsi="Sylfaen"/>
          <w:sz w:val="16"/>
        </w:rPr>
      </w:pPr>
      <w:r w:rsidRPr="00654D0D">
        <w:rPr>
          <w:rFonts w:ascii="Sylfaen" w:hAnsi="Sylfaen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C2313CD" wp14:editId="48BB8C1E">
                <wp:simplePos x="0" y="0"/>
                <wp:positionH relativeFrom="column">
                  <wp:posOffset>4309745</wp:posOffset>
                </wp:positionH>
                <wp:positionV relativeFrom="paragraph">
                  <wp:posOffset>-12065</wp:posOffset>
                </wp:positionV>
                <wp:extent cx="1555115" cy="549275"/>
                <wp:effectExtent l="0" t="0" r="0" b="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EEF6AB" w14:textId="77777777" w:rsidR="00854F84" w:rsidRDefault="00854F8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2313CD" id="Rectangle 4" o:spid="_x0000_s1026" style="position:absolute;left:0;text-align:left;margin-left:339.35pt;margin-top:-.95pt;width:122.45pt;height:4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" o:allowincell="f" filled="f" stroked="f" strokecolor="#595959">
                <v:textbox inset="1pt,1pt,1pt,1pt">
                  <w:txbxContent>
                    <w:p w14:paraId="2DEEF6AB" w14:textId="77777777" w:rsidR="00854F84" w:rsidRDefault="00854F8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54D0D">
        <w:rPr>
          <w:rFonts w:ascii="Sylfaen" w:hAnsi="Sylfaen"/>
        </w:rPr>
        <w:object w:dxaOrig="3739" w:dyaOrig="3605" w14:anchorId="5DFB4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8" o:title=""/>
          </v:shape>
          <o:OLEObject Type="Embed" ProgID="Word.Document.8" ShapeID="_x0000_i1025" DrawAspect="Content" ObjectID="_1684223270" r:id="rId9"/>
        </w:object>
      </w:r>
    </w:p>
    <w:p w14:paraId="1C113EF5" w14:textId="77777777" w:rsidR="00854F84" w:rsidRPr="00654D0D" w:rsidRDefault="00854F84" w:rsidP="006928B1">
      <w:pPr>
        <w:jc w:val="both"/>
        <w:rPr>
          <w:rFonts w:ascii="Sylfaen" w:hAnsi="Sylfaen"/>
          <w:sz w:val="16"/>
        </w:rPr>
      </w:pPr>
    </w:p>
    <w:p w14:paraId="5CA8ED1B" w14:textId="77777777" w:rsidR="00854F84" w:rsidRPr="00654D0D" w:rsidRDefault="000030BA" w:rsidP="006928B1">
      <w:pPr>
        <w:tabs>
          <w:tab w:val="left" w:pos="4695"/>
          <w:tab w:val="center" w:pos="4890"/>
        </w:tabs>
        <w:rPr>
          <w:rFonts w:ascii="Sylfaen" w:hAnsi="Sylfaen"/>
          <w:sz w:val="13"/>
          <w:lang w:val="en-US"/>
        </w:rPr>
      </w:pPr>
      <w:r>
        <w:rPr>
          <w:rFonts w:ascii="Sylfaen" w:hAnsi="Sylfaen"/>
          <w:sz w:val="16"/>
        </w:rPr>
        <w:tab/>
      </w:r>
      <w:r w:rsidR="00654D0D" w:rsidRPr="00654D0D">
        <w:rPr>
          <w:rFonts w:ascii="Sylfaen" w:hAnsi="Sylfaen"/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B50AF3F" wp14:editId="315FBD0F">
                <wp:simplePos x="0" y="0"/>
                <wp:positionH relativeFrom="column">
                  <wp:posOffset>4309745</wp:posOffset>
                </wp:positionH>
                <wp:positionV relativeFrom="paragraph">
                  <wp:posOffset>-12065</wp:posOffset>
                </wp:positionV>
                <wp:extent cx="1555115" cy="54927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5115" cy="549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89E81A" w14:textId="77777777" w:rsidR="00854F84" w:rsidRDefault="00854F84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0AF3F" id="Rectangle 3" o:spid="_x0000_s1027" style="position:absolute;margin-left:339.35pt;margin-top:-.95pt;width:122.45pt;height:4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" o:allowincell="f" filled="f" stroked="f" strokecolor="#595959">
                <v:textbox inset="1pt,1pt,1pt,1pt">
                  <w:txbxContent>
                    <w:p w14:paraId="3489E81A" w14:textId="77777777" w:rsidR="00854F84" w:rsidRDefault="00854F84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9D162D" w14:textId="77777777" w:rsidR="00854F84" w:rsidRPr="00654D0D" w:rsidRDefault="00654D0D" w:rsidP="006928B1">
      <w:pPr>
        <w:pStyle w:val="Header"/>
        <w:rPr>
          <w:rFonts w:ascii="Sylfaen" w:hAnsi="Sylfaen"/>
          <w:lang w:val="en-US"/>
        </w:rPr>
      </w:pPr>
      <w:r w:rsidRPr="00654D0D"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40E4B2A1" wp14:editId="529E56DA">
                <wp:simplePos x="0" y="0"/>
                <wp:positionH relativeFrom="column">
                  <wp:posOffset>133985</wp:posOffset>
                </wp:positionH>
                <wp:positionV relativeFrom="paragraph">
                  <wp:posOffset>69215</wp:posOffset>
                </wp:positionV>
                <wp:extent cx="6035675" cy="1097915"/>
                <wp:effectExtent l="0" t="0" r="3175" b="698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09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1815673" w14:textId="77777777" w:rsidR="00654D0D" w:rsidRPr="006928B1" w:rsidRDefault="00654D0D" w:rsidP="00654D0D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</w:pPr>
                            <w:r w:rsidRPr="006928B1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  <w:t>ՀԱՅԱՍՏԱՆԻ ՀԱՆՐԱՊԵՏՈՒԹՅԱՆ ԷՆԵՐԳԵՏԻԿԱՅԻ</w:t>
                            </w:r>
                          </w:p>
                          <w:p w14:paraId="29DE3712" w14:textId="77777777" w:rsidR="00654D0D" w:rsidRPr="006928B1" w:rsidRDefault="00654D0D" w:rsidP="00654D0D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</w:pPr>
                            <w:r w:rsidRPr="006928B1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  <w:t xml:space="preserve">  ԿԱՐԳԱՎՈՐՈՂ ՀԱՆՁՆԱԺՈՂՈՎ</w:t>
                            </w:r>
                          </w:p>
                          <w:p w14:paraId="4CF37758" w14:textId="77777777" w:rsidR="00654D0D" w:rsidRPr="006928B1" w:rsidRDefault="00654D0D" w:rsidP="00654D0D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33364196" w14:textId="77777777" w:rsidR="00854F84" w:rsidRPr="006928B1" w:rsidRDefault="00654D0D" w:rsidP="00654D0D">
                            <w:pPr>
                              <w:jc w:val="center"/>
                              <w:rPr>
                                <w:rFonts w:ascii="GHEA Grapalat" w:hAnsi="GHEA Grapalat"/>
                                <w:b/>
                                <w:bCs/>
                              </w:rPr>
                            </w:pPr>
                            <w:r w:rsidRPr="006928B1">
                              <w:rPr>
                                <w:rFonts w:ascii="GHEA Grapalat" w:hAnsi="GHEA Grapalat"/>
                                <w:b/>
                                <w:bCs/>
                                <w:sz w:val="28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E4B2A1" id="Rectangle 2" o:spid="_x0000_s1028" style="position:absolute;margin-left:10.55pt;margin-top:5.45pt;width:475.25pt;height:86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" o:allowincell="f" filled="f" stroked="f" strokecolor="#595959" strokeweight="2pt">
                <v:textbox inset="1pt,1pt,1pt,1pt">
                  <w:txbxContent>
                    <w:p w14:paraId="11815673" w14:textId="77777777" w:rsidR="00654D0D" w:rsidRPr="006928B1" w:rsidRDefault="00654D0D" w:rsidP="00654D0D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</w:pPr>
                      <w:r w:rsidRPr="006928B1"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  <w:t>ՀԱՅԱՍՏԱՆԻ ՀԱՆՐԱՊԵՏՈՒԹՅԱՆ ԷՆԵՐԳԵՏԻԿԱՅԻ</w:t>
                      </w:r>
                    </w:p>
                    <w:p w14:paraId="29DE3712" w14:textId="77777777" w:rsidR="00654D0D" w:rsidRPr="006928B1" w:rsidRDefault="00654D0D" w:rsidP="00654D0D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</w:pPr>
                      <w:r w:rsidRPr="006928B1"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  <w:t xml:space="preserve">  ԿԱՐԳԱՎՈՐՈՂ ՀԱՆՁՆԱԺՈՂՈՎ</w:t>
                      </w:r>
                    </w:p>
                    <w:p w14:paraId="4CF37758" w14:textId="77777777" w:rsidR="00654D0D" w:rsidRPr="006928B1" w:rsidRDefault="00654D0D" w:rsidP="00654D0D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</w:pPr>
                    </w:p>
                    <w:p w14:paraId="33364196" w14:textId="77777777" w:rsidR="00854F84" w:rsidRPr="006928B1" w:rsidRDefault="00654D0D" w:rsidP="00654D0D">
                      <w:pPr>
                        <w:jc w:val="center"/>
                        <w:rPr>
                          <w:rFonts w:ascii="GHEA Grapalat" w:hAnsi="GHEA Grapalat"/>
                          <w:b/>
                          <w:bCs/>
                        </w:rPr>
                      </w:pPr>
                      <w:r w:rsidRPr="006928B1">
                        <w:rPr>
                          <w:rFonts w:ascii="GHEA Grapalat" w:hAnsi="GHEA Grapalat"/>
                          <w:b/>
                          <w:bCs/>
                          <w:sz w:val="28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14:paraId="40688F5E" w14:textId="77777777" w:rsidR="00854F84" w:rsidRPr="00654D0D" w:rsidRDefault="00854F84" w:rsidP="006928B1">
      <w:pPr>
        <w:pStyle w:val="Header"/>
        <w:rPr>
          <w:rFonts w:ascii="Sylfaen" w:hAnsi="Sylfaen"/>
          <w:sz w:val="16"/>
          <w:lang w:val="en-US"/>
        </w:rPr>
      </w:pPr>
    </w:p>
    <w:p w14:paraId="0650ECE2" w14:textId="77777777" w:rsidR="00854F84" w:rsidRPr="00654D0D" w:rsidRDefault="00854F84" w:rsidP="006928B1">
      <w:pPr>
        <w:pStyle w:val="Header"/>
        <w:rPr>
          <w:rFonts w:ascii="Sylfaen" w:hAnsi="Sylfaen"/>
          <w:sz w:val="16"/>
          <w:lang w:val="en-US"/>
        </w:rPr>
      </w:pPr>
    </w:p>
    <w:p w14:paraId="699C4482" w14:textId="77777777" w:rsidR="00854F84" w:rsidRPr="00654D0D" w:rsidRDefault="00854F84" w:rsidP="006928B1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2AFD2816" w14:textId="77777777" w:rsidR="00854F84" w:rsidRPr="00654D0D" w:rsidRDefault="00854F84" w:rsidP="006928B1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4CF7AD4E" w14:textId="77777777" w:rsidR="00854F84" w:rsidRPr="00654D0D" w:rsidRDefault="00854F84" w:rsidP="006928B1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54C076F5" w14:textId="77777777" w:rsidR="00854F84" w:rsidRPr="00654D0D" w:rsidRDefault="00854F84" w:rsidP="006928B1">
      <w:pPr>
        <w:pStyle w:val="Header"/>
        <w:jc w:val="center"/>
        <w:rPr>
          <w:rFonts w:ascii="Sylfaen" w:hAnsi="Sylfaen"/>
          <w:sz w:val="16"/>
          <w:lang w:val="en-US"/>
        </w:rPr>
      </w:pPr>
    </w:p>
    <w:p w14:paraId="76A064E0" w14:textId="77777777" w:rsidR="00854F84" w:rsidRPr="00654D0D" w:rsidRDefault="00654D0D" w:rsidP="006928B1">
      <w:pPr>
        <w:pStyle w:val="a"/>
        <w:rPr>
          <w:rFonts w:ascii="Sylfaen" w:hAnsi="Sylfaen"/>
          <w:sz w:val="16"/>
          <w:lang w:val="en-US"/>
        </w:rPr>
      </w:pPr>
      <w:r w:rsidRPr="00654D0D">
        <w:rPr>
          <w:rFonts w:ascii="Sylfaen" w:hAnsi="Sylfaen"/>
          <w:sz w:val="16"/>
          <w:lang w:val="en-US"/>
        </w:rPr>
        <w:t xml:space="preserve">                                                           </w:t>
      </w:r>
    </w:p>
    <w:p w14:paraId="024AD758" w14:textId="77777777" w:rsidR="00854F84" w:rsidRPr="00654D0D" w:rsidRDefault="00854F84" w:rsidP="006928B1">
      <w:pPr>
        <w:pStyle w:val="a"/>
        <w:rPr>
          <w:rFonts w:ascii="Sylfaen" w:hAnsi="Sylfaen"/>
          <w:sz w:val="16"/>
          <w:lang w:val="en-US"/>
        </w:rPr>
      </w:pPr>
    </w:p>
    <w:p w14:paraId="0C340916" w14:textId="6E2666C0" w:rsidR="00854F84" w:rsidRPr="00654D0D" w:rsidRDefault="00654D0D" w:rsidP="006928B1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654D0D">
        <w:rPr>
          <w:rFonts w:ascii="GHEA Grapalat" w:hAnsi="GHEA Grapalat"/>
          <w:sz w:val="24"/>
          <w:lang w:val="en-US"/>
        </w:rPr>
        <w:t>12 դեկտեմբերի 2001 թվականի N 69</w:t>
      </w:r>
    </w:p>
    <w:p w14:paraId="434D5AB9" w14:textId="77777777" w:rsidR="00854F84" w:rsidRPr="00654D0D" w:rsidRDefault="00654D0D" w:rsidP="006928B1">
      <w:pPr>
        <w:pStyle w:val="a"/>
        <w:jc w:val="center"/>
        <w:rPr>
          <w:rFonts w:ascii="GHEA Grapalat" w:hAnsi="GHEA Grapalat"/>
          <w:sz w:val="24"/>
          <w:lang w:val="en-US"/>
        </w:rPr>
      </w:pPr>
      <w:r w:rsidRPr="00654D0D">
        <w:rPr>
          <w:rFonts w:ascii="GHEA Grapalat" w:hAnsi="GHEA Grapalat"/>
          <w:sz w:val="24"/>
          <w:lang w:val="en-US"/>
        </w:rPr>
        <w:t>ք. Երևան</w:t>
      </w:r>
    </w:p>
    <w:p w14:paraId="099E51DA" w14:textId="77777777" w:rsidR="00854F84" w:rsidRPr="00654D0D" w:rsidRDefault="00854F84" w:rsidP="006928B1">
      <w:pPr>
        <w:pStyle w:val="a"/>
        <w:rPr>
          <w:rFonts w:ascii="GHEA Grapalat" w:hAnsi="GHEA Grapalat"/>
          <w:b/>
          <w:sz w:val="28"/>
          <w:lang w:val="en-US"/>
        </w:rPr>
      </w:pPr>
    </w:p>
    <w:p w14:paraId="19B6DCE8" w14:textId="77777777" w:rsidR="00854F84" w:rsidRPr="00654D0D" w:rsidRDefault="00654D0D" w:rsidP="006928B1">
      <w:pPr>
        <w:jc w:val="center"/>
        <w:rPr>
          <w:rFonts w:ascii="GHEA Grapalat" w:hAnsi="GHEA Grapalat"/>
          <w:b/>
          <w:sz w:val="26"/>
          <w:lang w:val="af-ZA"/>
        </w:rPr>
      </w:pPr>
      <w:r w:rsidRPr="00654D0D">
        <w:rPr>
          <w:rFonts w:ascii="GHEA Grapalat" w:hAnsi="GHEA Grapalat"/>
          <w:b/>
          <w:sz w:val="26"/>
          <w:lang w:val="af-ZA"/>
        </w:rPr>
        <w:t xml:space="preserve">2001-2002թթ. ձմռան ժամանակաշրջանում   </w:t>
      </w:r>
    </w:p>
    <w:p w14:paraId="1745796A" w14:textId="682CCABA" w:rsidR="00854F84" w:rsidRDefault="00654D0D" w:rsidP="006928B1">
      <w:pPr>
        <w:pStyle w:val="Heading4"/>
        <w:ind w:right="0"/>
        <w:rPr>
          <w:rFonts w:ascii="GHEA Grapalat" w:hAnsi="GHEA Grapalat"/>
        </w:rPr>
      </w:pPr>
      <w:r w:rsidRPr="00654D0D">
        <w:rPr>
          <w:rFonts w:ascii="GHEA Grapalat" w:hAnsi="GHEA Grapalat"/>
        </w:rPr>
        <w:t>«Սևանի թիվ</w:t>
      </w:r>
      <w:r w:rsidRPr="00654D0D">
        <w:rPr>
          <w:rFonts w:ascii="Calibri" w:hAnsi="Calibri" w:cs="Calibri"/>
        </w:rPr>
        <w:t> </w:t>
      </w:r>
      <w:r w:rsidRPr="00654D0D">
        <w:rPr>
          <w:rFonts w:ascii="GHEA Grapalat" w:hAnsi="GHEA Grapalat"/>
        </w:rPr>
        <w:t xml:space="preserve"> 1 ջերմամատակարարում» ՍՊԸ-ի կողմից իրականացվող կենտրոնացված ջեռուցման սակագների մասին </w:t>
      </w:r>
    </w:p>
    <w:p w14:paraId="196A247A" w14:textId="77777777" w:rsidR="006928B1" w:rsidRPr="006928B1" w:rsidRDefault="006928B1" w:rsidP="006928B1">
      <w:pPr>
        <w:rPr>
          <w:lang w:val="af-ZA"/>
        </w:rPr>
      </w:pPr>
    </w:p>
    <w:p w14:paraId="725E46BF" w14:textId="77777777" w:rsidR="006928B1" w:rsidRDefault="006928B1" w:rsidP="006928B1">
      <w:pPr>
        <w:spacing w:line="360" w:lineRule="auto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14:paraId="5F4F95C6" w14:textId="608BE85E" w:rsidR="00854F84" w:rsidRDefault="00654D0D" w:rsidP="006928B1">
      <w:pPr>
        <w:spacing w:line="360" w:lineRule="auto"/>
        <w:ind w:firstLine="567"/>
        <w:jc w:val="both"/>
        <w:rPr>
          <w:rFonts w:ascii="GHEA Grapalat" w:hAnsi="GHEA Grapalat"/>
          <w:b/>
          <w:sz w:val="24"/>
          <w:szCs w:val="24"/>
          <w:lang w:val="af-ZA"/>
        </w:rPr>
      </w:pPr>
      <w:r w:rsidRPr="006928B1">
        <w:rPr>
          <w:rFonts w:ascii="GHEA Grapalat" w:hAnsi="GHEA Grapalat"/>
          <w:sz w:val="24"/>
          <w:szCs w:val="24"/>
          <w:lang w:val="af-ZA"/>
        </w:rPr>
        <w:t>Ղեկավարվելով «Էներգետիկայի մասին»  ՀՀ  օրենքի  17-րդ հոդվածի ա) կետով և 21-րդ, 22-րդ հոդվածներով, ելնելով 2001-2002թթ. ձմռան ժամանակաշրջանում հանրապետությունում ջեռուցման ապահովման անհրաժեշտությունից</w:t>
      </w:r>
      <w:r w:rsidR="000030BA" w:rsidRPr="006928B1">
        <w:rPr>
          <w:rFonts w:ascii="GHEA Grapalat" w:hAnsi="GHEA Grapalat"/>
          <w:sz w:val="24"/>
          <w:szCs w:val="24"/>
          <w:lang w:val="hy-AM"/>
        </w:rPr>
        <w:t>,</w:t>
      </w:r>
      <w:r w:rsidRPr="006928B1">
        <w:rPr>
          <w:rFonts w:ascii="GHEA Grapalat" w:hAnsi="GHEA Grapalat"/>
          <w:sz w:val="24"/>
          <w:szCs w:val="24"/>
          <w:lang w:val="af-ZA"/>
        </w:rPr>
        <w:t xml:space="preserve"> Հայաստանի Հանրապետության էներգետիկայի կարգավորող հանձնաժողովը  </w:t>
      </w:r>
      <w:r w:rsidRPr="006928B1">
        <w:rPr>
          <w:rFonts w:ascii="GHEA Grapalat" w:hAnsi="GHEA Grapalat"/>
          <w:b/>
          <w:sz w:val="24"/>
          <w:szCs w:val="24"/>
          <w:lang w:val="af-ZA"/>
        </w:rPr>
        <w:t>որոշում է.</w:t>
      </w:r>
    </w:p>
    <w:p w14:paraId="0B31A499" w14:textId="05F7084E" w:rsidR="00854F84" w:rsidRPr="006928B1" w:rsidRDefault="006928B1" w:rsidP="006928B1">
      <w:pPr>
        <w:pStyle w:val="BodyText"/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1. </w:t>
      </w:r>
      <w:r w:rsidR="00654D0D" w:rsidRPr="006928B1">
        <w:rPr>
          <w:rFonts w:ascii="GHEA Grapalat" w:hAnsi="GHEA Grapalat"/>
          <w:sz w:val="24"/>
          <w:szCs w:val="24"/>
          <w:lang w:val="af-ZA"/>
        </w:rPr>
        <w:t>2001-2002թթ. ձմռան ժամանակաշրջանում Գեղարքունիքի մարզի Սևանի համայնքի «Սևանի թիվ</w:t>
      </w:r>
      <w:r w:rsidR="00654D0D" w:rsidRPr="006928B1">
        <w:rPr>
          <w:rFonts w:ascii="Calibri" w:hAnsi="Calibri" w:cs="Calibri"/>
          <w:sz w:val="24"/>
          <w:szCs w:val="24"/>
          <w:lang w:val="af-ZA"/>
        </w:rPr>
        <w:t>  </w:t>
      </w:r>
      <w:r w:rsidR="00654D0D" w:rsidRPr="006928B1">
        <w:rPr>
          <w:rFonts w:ascii="GHEA Grapalat" w:hAnsi="GHEA Grapalat"/>
          <w:sz w:val="24"/>
          <w:szCs w:val="24"/>
          <w:lang w:val="af-ZA"/>
        </w:rPr>
        <w:t xml:space="preserve">1 ջերմամատակարարում» սահմանափակ պատասխանատվությամբ  ընկերության կողմից իրականացվող կենտրոնացված ջեռուցման  համար  սահմանել՝    </w:t>
      </w:r>
    </w:p>
    <w:p w14:paraId="0A8448FE" w14:textId="4A21DAD9" w:rsidR="00854F84" w:rsidRPr="006928B1" w:rsidRDefault="00654D0D" w:rsidP="006928B1">
      <w:pPr>
        <w:pStyle w:val="BodyText"/>
        <w:numPr>
          <w:ilvl w:val="1"/>
          <w:numId w:val="11"/>
        </w:numPr>
        <w:spacing w:before="0"/>
        <w:rPr>
          <w:rFonts w:ascii="GHEA Grapalat" w:hAnsi="GHEA Grapalat"/>
          <w:sz w:val="24"/>
          <w:szCs w:val="24"/>
          <w:lang w:val="af-ZA"/>
        </w:rPr>
      </w:pPr>
      <w:r w:rsidRPr="006928B1">
        <w:rPr>
          <w:rFonts w:ascii="GHEA Grapalat" w:hAnsi="GHEA Grapalat"/>
          <w:sz w:val="24"/>
          <w:szCs w:val="24"/>
          <w:lang w:val="af-ZA"/>
        </w:rPr>
        <w:t>Ջեռուցման ժամանակաշրջանի տևողությունը՝  120 օր.</w:t>
      </w:r>
    </w:p>
    <w:p w14:paraId="0FF0EFB9" w14:textId="47F1977C" w:rsidR="00854F84" w:rsidRPr="006928B1" w:rsidRDefault="00654D0D" w:rsidP="006928B1">
      <w:pPr>
        <w:pStyle w:val="BodyText"/>
        <w:numPr>
          <w:ilvl w:val="1"/>
          <w:numId w:val="11"/>
        </w:numPr>
        <w:spacing w:before="0"/>
        <w:rPr>
          <w:rFonts w:ascii="GHEA Grapalat" w:hAnsi="GHEA Grapalat"/>
          <w:sz w:val="24"/>
          <w:szCs w:val="24"/>
          <w:lang w:val="af-ZA"/>
        </w:rPr>
      </w:pPr>
      <w:r w:rsidRPr="006928B1">
        <w:rPr>
          <w:rFonts w:ascii="GHEA Grapalat" w:hAnsi="GHEA Grapalat"/>
          <w:sz w:val="24"/>
          <w:szCs w:val="24"/>
          <w:lang w:val="af-ZA"/>
        </w:rPr>
        <w:t>Ջեռուցման սակագները  (ներառյալ ավելացված արժեքի հարկը)՝</w:t>
      </w:r>
    </w:p>
    <w:p w14:paraId="29294F92" w14:textId="77777777" w:rsidR="00854F84" w:rsidRPr="006928B1" w:rsidRDefault="00654D0D" w:rsidP="006928B1">
      <w:pPr>
        <w:pStyle w:val="BodyText"/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  <w:r w:rsidRPr="006928B1">
        <w:rPr>
          <w:rFonts w:ascii="GHEA Grapalat" w:hAnsi="GHEA Grapalat"/>
          <w:sz w:val="24"/>
          <w:szCs w:val="24"/>
          <w:lang w:val="af-ZA"/>
        </w:rPr>
        <w:t>ա) բնակչության համար՝</w:t>
      </w:r>
      <w:r w:rsidRPr="006928B1">
        <w:rPr>
          <w:rFonts w:ascii="GHEA Grapalat" w:hAnsi="GHEA Grapalat"/>
          <w:sz w:val="24"/>
          <w:szCs w:val="24"/>
          <w:lang w:val="af-ZA"/>
        </w:rPr>
        <w:tab/>
        <w:t xml:space="preserve">      1681 դր/քմ</w:t>
      </w:r>
    </w:p>
    <w:p w14:paraId="30DE52D5" w14:textId="4323E064" w:rsidR="00854F84" w:rsidRPr="006928B1" w:rsidRDefault="00654D0D" w:rsidP="006928B1">
      <w:pPr>
        <w:pStyle w:val="BodyText"/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  <w:r w:rsidRPr="006928B1"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 8273 դր/Գկալ</w:t>
      </w:r>
    </w:p>
    <w:p w14:paraId="5C1C7118" w14:textId="4AB6F6F4" w:rsidR="00854F84" w:rsidRPr="006928B1" w:rsidRDefault="00654D0D" w:rsidP="006928B1">
      <w:pPr>
        <w:pStyle w:val="BodyText"/>
        <w:tabs>
          <w:tab w:val="left" w:pos="3969"/>
        </w:tabs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  <w:r w:rsidRPr="006928B1">
        <w:rPr>
          <w:rFonts w:ascii="GHEA Grapalat" w:hAnsi="GHEA Grapalat"/>
          <w:sz w:val="24"/>
          <w:szCs w:val="24"/>
          <w:lang w:val="af-ZA"/>
        </w:rPr>
        <w:t>բ) այլ սպառողների համար՝       8273 դր/Գկալ</w:t>
      </w:r>
    </w:p>
    <w:p w14:paraId="4A2B9D01" w14:textId="340E94D0" w:rsidR="00854F84" w:rsidRPr="006928B1" w:rsidRDefault="006928B1" w:rsidP="006928B1">
      <w:pPr>
        <w:pStyle w:val="BodyText"/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2. </w:t>
      </w:r>
      <w:r w:rsidR="00654D0D" w:rsidRPr="006928B1">
        <w:rPr>
          <w:rFonts w:ascii="GHEA Grapalat" w:hAnsi="GHEA Grapalat"/>
          <w:sz w:val="24"/>
          <w:szCs w:val="24"/>
          <w:lang w:val="af-ZA"/>
        </w:rPr>
        <w:t xml:space="preserve">Ընդունել ի գիտություն, որ բնակչությանն առաքվող ջերմային էներգիայի՝ մեկ քմ բնակելի մակերեսի համար սահմանված սակագինը կիրառելի է ջերմային </w:t>
      </w:r>
      <w:r w:rsidR="00654D0D" w:rsidRPr="006928B1">
        <w:rPr>
          <w:rFonts w:ascii="GHEA Grapalat" w:hAnsi="GHEA Grapalat"/>
          <w:sz w:val="24"/>
          <w:szCs w:val="24"/>
          <w:lang w:val="af-ZA"/>
        </w:rPr>
        <w:lastRenderedPageBreak/>
        <w:t>էներգիայի հաշվառքի սարքերի բացակայության դեպքում։ Հաշվառքի սարքերի առկայության դեպքում գործում է մեկ  Գկալ-ի համար սահմանված սակագինը։</w:t>
      </w:r>
    </w:p>
    <w:p w14:paraId="06330FCD" w14:textId="77ECDF9D" w:rsidR="00854F84" w:rsidRDefault="006928B1" w:rsidP="006928B1">
      <w:pPr>
        <w:pStyle w:val="BodyText"/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3. </w:t>
      </w:r>
      <w:r w:rsidR="00654D0D" w:rsidRPr="006928B1">
        <w:rPr>
          <w:rFonts w:ascii="GHEA Grapalat" w:hAnsi="GHEA Grapalat"/>
          <w:sz w:val="24"/>
          <w:szCs w:val="24"/>
          <w:lang w:val="af-ZA"/>
        </w:rPr>
        <w:t xml:space="preserve">Սույն որոշումն ուժի մեջ է մտնում 2002 թվականի հունվարի 11-ից։  </w:t>
      </w:r>
    </w:p>
    <w:p w14:paraId="554B7EB3" w14:textId="77777777" w:rsidR="00AE490E" w:rsidRPr="006928B1" w:rsidRDefault="00AE490E" w:rsidP="006928B1">
      <w:pPr>
        <w:pStyle w:val="BodyText"/>
        <w:spacing w:before="0"/>
        <w:ind w:firstLine="567"/>
        <w:rPr>
          <w:rFonts w:ascii="GHEA Grapalat" w:hAnsi="GHEA Grapalat"/>
          <w:sz w:val="24"/>
          <w:szCs w:val="24"/>
          <w:lang w:val="af-ZA"/>
        </w:rPr>
      </w:pPr>
    </w:p>
    <w:p w14:paraId="3406F30C" w14:textId="31E9F871" w:rsidR="00AE490E" w:rsidRPr="00AE490E" w:rsidRDefault="00AE490E" w:rsidP="00AE490E">
      <w:pPr>
        <w:pStyle w:val="Header"/>
        <w:jc w:val="both"/>
        <w:rPr>
          <w:rFonts w:ascii="GHEA Grapalat" w:hAnsi="GHEA Grapalat"/>
          <w:b/>
          <w:i/>
          <w:sz w:val="26"/>
          <w:lang w:val="af-ZA"/>
        </w:rPr>
      </w:pPr>
      <w:r w:rsidRPr="00870068">
        <w:rPr>
          <w:rFonts w:ascii="GHEA Grapalat" w:hAnsi="GHEA Grapalat"/>
          <w:b/>
          <w:i/>
          <w:sz w:val="26"/>
          <w:lang w:val="af-ZA"/>
        </w:rPr>
        <w:t xml:space="preserve">       </w:t>
      </w:r>
      <w:r w:rsidRPr="00395C21">
        <w:rPr>
          <w:rFonts w:ascii="GHEA Grapalat" w:hAnsi="GHEA Grapalat"/>
          <w:b/>
          <w:i/>
          <w:sz w:val="26"/>
          <w:lang w:val="en-US"/>
        </w:rPr>
        <w:t>ՀՀ</w:t>
      </w:r>
      <w:r w:rsidRPr="00AE490E">
        <w:rPr>
          <w:rFonts w:ascii="GHEA Grapalat" w:hAnsi="GHEA Grapalat"/>
          <w:b/>
          <w:i/>
          <w:sz w:val="26"/>
          <w:lang w:val="af-ZA"/>
        </w:rPr>
        <w:t xml:space="preserve"> </w:t>
      </w:r>
      <w:r w:rsidRPr="00395C21">
        <w:rPr>
          <w:rFonts w:ascii="GHEA Grapalat" w:hAnsi="GHEA Grapalat"/>
          <w:b/>
          <w:i/>
          <w:sz w:val="26"/>
          <w:lang w:val="en-US"/>
        </w:rPr>
        <w:t>էներգետիկայի</w:t>
      </w:r>
      <w:r w:rsidRPr="00AE490E">
        <w:rPr>
          <w:rFonts w:ascii="GHEA Grapalat" w:hAnsi="GHEA Grapalat"/>
          <w:b/>
          <w:i/>
          <w:sz w:val="26"/>
          <w:lang w:val="af-ZA"/>
        </w:rPr>
        <w:t xml:space="preserve"> </w:t>
      </w:r>
      <w:r w:rsidRPr="00395C21">
        <w:rPr>
          <w:rFonts w:ascii="GHEA Grapalat" w:hAnsi="GHEA Grapalat"/>
          <w:b/>
          <w:i/>
          <w:sz w:val="26"/>
          <w:lang w:val="en-US"/>
        </w:rPr>
        <w:t>կարգավորող</w:t>
      </w:r>
      <w:r w:rsidRPr="00AE490E">
        <w:rPr>
          <w:rFonts w:ascii="GHEA Grapalat" w:hAnsi="GHEA Grapalat"/>
          <w:b/>
          <w:i/>
          <w:sz w:val="26"/>
          <w:lang w:val="af-ZA"/>
        </w:rPr>
        <w:t xml:space="preserve"> </w:t>
      </w:r>
    </w:p>
    <w:p w14:paraId="09A6D526" w14:textId="77777777" w:rsidR="00AE490E" w:rsidRPr="00AE490E" w:rsidRDefault="00AE490E" w:rsidP="00AE490E">
      <w:pPr>
        <w:pStyle w:val="a"/>
        <w:spacing w:line="360" w:lineRule="auto"/>
        <w:rPr>
          <w:rFonts w:ascii="GHEA Grapalat" w:hAnsi="GHEA Grapalat"/>
          <w:b/>
          <w:i/>
          <w:sz w:val="26"/>
          <w:lang w:val="af-ZA"/>
        </w:rPr>
      </w:pPr>
      <w:r w:rsidRPr="00AE490E">
        <w:rPr>
          <w:rFonts w:ascii="GHEA Grapalat" w:hAnsi="GHEA Grapalat"/>
          <w:b/>
          <w:i/>
          <w:sz w:val="26"/>
          <w:lang w:val="af-ZA"/>
        </w:rPr>
        <w:t xml:space="preserve">           </w:t>
      </w:r>
      <w:r w:rsidRPr="00395C21">
        <w:rPr>
          <w:rFonts w:ascii="GHEA Grapalat" w:hAnsi="GHEA Grapalat"/>
          <w:b/>
          <w:i/>
          <w:sz w:val="26"/>
          <w:lang w:val="en-US"/>
        </w:rPr>
        <w:t>հանձնաժողովի</w:t>
      </w:r>
      <w:r w:rsidRPr="00AE490E">
        <w:rPr>
          <w:rFonts w:ascii="GHEA Grapalat" w:hAnsi="GHEA Grapalat"/>
          <w:b/>
          <w:i/>
          <w:sz w:val="26"/>
          <w:lang w:val="af-ZA"/>
        </w:rPr>
        <w:t xml:space="preserve"> </w:t>
      </w:r>
      <w:r w:rsidRPr="00395C21">
        <w:rPr>
          <w:rFonts w:ascii="GHEA Grapalat" w:hAnsi="GHEA Grapalat"/>
          <w:b/>
          <w:i/>
          <w:sz w:val="26"/>
          <w:lang w:val="en-US"/>
        </w:rPr>
        <w:t>նախագահ՝</w:t>
      </w:r>
      <w:r w:rsidRPr="00AE490E">
        <w:rPr>
          <w:rFonts w:ascii="GHEA Grapalat" w:hAnsi="GHEA Grapalat"/>
          <w:b/>
          <w:i/>
          <w:sz w:val="26"/>
          <w:lang w:val="af-ZA"/>
        </w:rPr>
        <w:t xml:space="preserve">                                        </w:t>
      </w:r>
      <w:r w:rsidRPr="00395C21">
        <w:rPr>
          <w:rFonts w:ascii="GHEA Grapalat" w:hAnsi="GHEA Grapalat"/>
          <w:b/>
          <w:i/>
          <w:sz w:val="26"/>
          <w:lang w:val="en-US"/>
        </w:rPr>
        <w:t>Վ</w:t>
      </w:r>
      <w:r w:rsidRPr="00AE490E">
        <w:rPr>
          <w:rFonts w:ascii="GHEA Grapalat" w:hAnsi="GHEA Grapalat"/>
          <w:b/>
          <w:i/>
          <w:sz w:val="26"/>
          <w:lang w:val="af-ZA"/>
        </w:rPr>
        <w:t>.</w:t>
      </w:r>
      <w:r>
        <w:rPr>
          <w:rFonts w:ascii="GHEA Grapalat" w:hAnsi="GHEA Grapalat"/>
          <w:b/>
          <w:i/>
          <w:sz w:val="26"/>
          <w:lang w:val="hy-AM"/>
        </w:rPr>
        <w:t xml:space="preserve"> </w:t>
      </w:r>
      <w:r w:rsidRPr="00395C21">
        <w:rPr>
          <w:rFonts w:ascii="GHEA Grapalat" w:hAnsi="GHEA Grapalat"/>
          <w:b/>
          <w:i/>
          <w:sz w:val="26"/>
          <w:lang w:val="en-US"/>
        </w:rPr>
        <w:t>Մովսեսյան</w:t>
      </w:r>
      <w:r w:rsidRPr="00AE490E">
        <w:rPr>
          <w:rFonts w:ascii="GHEA Grapalat" w:hAnsi="GHEA Grapalat"/>
          <w:b/>
          <w:i/>
          <w:sz w:val="26"/>
          <w:lang w:val="af-ZA"/>
        </w:rPr>
        <w:tab/>
      </w:r>
    </w:p>
    <w:p w14:paraId="2BB29115" w14:textId="06F65AD3" w:rsidR="00854F84" w:rsidRPr="00654D0D" w:rsidRDefault="00854F84" w:rsidP="00AE490E">
      <w:pPr>
        <w:pStyle w:val="Heading2"/>
        <w:spacing w:before="240"/>
        <w:ind w:left="0" w:firstLine="0"/>
        <w:rPr>
          <w:rFonts w:ascii="GHEA Grapalat" w:hAnsi="GHEA Grapalat"/>
          <w:sz w:val="26"/>
          <w:lang w:val="af-ZA"/>
        </w:rPr>
      </w:pPr>
    </w:p>
    <w:sectPr w:rsidR="00854F84" w:rsidRPr="00654D0D" w:rsidSect="006928B1">
      <w:pgSz w:w="11906" w:h="16838"/>
      <w:pgMar w:top="567" w:right="991" w:bottom="113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CBB3E2" w14:textId="77777777" w:rsidR="006C17F7" w:rsidRDefault="006C17F7">
      <w:r>
        <w:separator/>
      </w:r>
    </w:p>
  </w:endnote>
  <w:endnote w:type="continuationSeparator" w:id="0">
    <w:p w14:paraId="0503AA74" w14:textId="77777777" w:rsidR="006C17F7" w:rsidRDefault="006C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TarumianTimes">
    <w:altName w:val="Cambria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B2AD5" w14:textId="77777777" w:rsidR="006C17F7" w:rsidRDefault="006C17F7">
      <w:r>
        <w:separator/>
      </w:r>
    </w:p>
  </w:footnote>
  <w:footnote w:type="continuationSeparator" w:id="0">
    <w:p w14:paraId="18FCC72B" w14:textId="77777777" w:rsidR="006C17F7" w:rsidRDefault="006C1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09CB"/>
    <w:multiLevelType w:val="multilevel"/>
    <w:tmpl w:val="40685DCA"/>
    <w:lvl w:ilvl="0">
      <w:numFmt w:val="bullet"/>
      <w:lvlText w:val="-"/>
      <w:lvlJc w:val="left"/>
      <w:pPr>
        <w:tabs>
          <w:tab w:val="num" w:pos="1010"/>
        </w:tabs>
        <w:ind w:left="82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0"/>
        </w:tabs>
        <w:ind w:left="20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50"/>
        </w:tabs>
        <w:ind w:left="24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70"/>
        </w:tabs>
        <w:ind w:left="317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30"/>
        </w:tabs>
        <w:ind w:left="3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50"/>
        </w:tabs>
        <w:ind w:left="4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10"/>
        </w:tabs>
        <w:ind w:left="46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30"/>
        </w:tabs>
        <w:ind w:left="5330" w:hanging="1800"/>
      </w:pPr>
      <w:rPr>
        <w:rFonts w:hint="default"/>
      </w:rPr>
    </w:lvl>
  </w:abstractNum>
  <w:abstractNum w:abstractNumId="1" w15:restartNumberingAfterBreak="0">
    <w:nsid w:val="0A42275A"/>
    <w:multiLevelType w:val="hybridMultilevel"/>
    <w:tmpl w:val="5FBAD24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50D8C"/>
    <w:multiLevelType w:val="multilevel"/>
    <w:tmpl w:val="B8D203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7096171"/>
    <w:multiLevelType w:val="multilevel"/>
    <w:tmpl w:val="975E96C2"/>
    <w:lvl w:ilvl="0">
      <w:numFmt w:val="bullet"/>
      <w:lvlText w:val="-"/>
      <w:lvlJc w:val="left"/>
      <w:pPr>
        <w:tabs>
          <w:tab w:val="num" w:pos="1800"/>
        </w:tabs>
        <w:ind w:left="1610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 w15:restartNumberingAfterBreak="0">
    <w:nsid w:val="18454DE4"/>
    <w:multiLevelType w:val="multilevel"/>
    <w:tmpl w:val="56F2F9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GHEA Grapalat" w:eastAsia="Times New Roman" w:hAnsi="GHEA Grapalat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1EDD3D14"/>
    <w:multiLevelType w:val="hybridMultilevel"/>
    <w:tmpl w:val="B0DC640A"/>
    <w:lvl w:ilvl="0" w:tplc="A34C14A8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3D31381C"/>
    <w:multiLevelType w:val="hybridMultilevel"/>
    <w:tmpl w:val="5EDC958A"/>
    <w:lvl w:ilvl="0" w:tplc="D1AAE50E">
      <w:start w:val="2001"/>
      <w:numFmt w:val="bullet"/>
      <w:lvlText w:val="-"/>
      <w:lvlJc w:val="left"/>
      <w:pPr>
        <w:tabs>
          <w:tab w:val="num" w:pos="6480"/>
        </w:tabs>
        <w:ind w:left="6480" w:hanging="720"/>
      </w:pPr>
      <w:rPr>
        <w:rFonts w:ascii="Arial Armenian" w:eastAsia="Times New Roman" w:hAnsi="Arial Armenian" w:cs="Times New Roman" w:hint="default"/>
      </w:rPr>
    </w:lvl>
    <w:lvl w:ilvl="1" w:tplc="D2080752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Wingdings" w:hint="default"/>
      </w:rPr>
    </w:lvl>
    <w:lvl w:ilvl="2" w:tplc="0FD24C62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3" w:tplc="DB469E40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4" w:tplc="9DD81322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Wingdings" w:hint="default"/>
      </w:rPr>
    </w:lvl>
    <w:lvl w:ilvl="5" w:tplc="7C7E6606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  <w:lvl w:ilvl="6" w:tplc="48ECD28E" w:tentative="1">
      <w:start w:val="1"/>
      <w:numFmt w:val="bullet"/>
      <w:lvlText w:val="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  <w:lvl w:ilvl="7" w:tplc="277047AC" w:tentative="1">
      <w:start w:val="1"/>
      <w:numFmt w:val="bullet"/>
      <w:lvlText w:val="o"/>
      <w:lvlJc w:val="left"/>
      <w:pPr>
        <w:tabs>
          <w:tab w:val="num" w:pos="11160"/>
        </w:tabs>
        <w:ind w:left="11160" w:hanging="360"/>
      </w:pPr>
      <w:rPr>
        <w:rFonts w:ascii="Courier New" w:hAnsi="Courier New" w:cs="Wingdings" w:hint="default"/>
      </w:rPr>
    </w:lvl>
    <w:lvl w:ilvl="8" w:tplc="E5A6D794" w:tentative="1">
      <w:start w:val="1"/>
      <w:numFmt w:val="bullet"/>
      <w:lvlText w:val=""/>
      <w:lvlJc w:val="left"/>
      <w:pPr>
        <w:tabs>
          <w:tab w:val="num" w:pos="11880"/>
        </w:tabs>
        <w:ind w:left="11880" w:hanging="360"/>
      </w:pPr>
      <w:rPr>
        <w:rFonts w:ascii="Wingdings" w:hAnsi="Wingdings" w:hint="default"/>
      </w:rPr>
    </w:lvl>
  </w:abstractNum>
  <w:abstractNum w:abstractNumId="7" w15:restartNumberingAfterBreak="0">
    <w:nsid w:val="526653A9"/>
    <w:multiLevelType w:val="multilevel"/>
    <w:tmpl w:val="AC8AD4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GHEA Grapalat" w:eastAsia="Times New Roman" w:hAnsi="GHEA Grapalat" w:cs="Times New Roman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56FC50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2F576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7BC91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D0D"/>
    <w:rsid w:val="000030BA"/>
    <w:rsid w:val="002B0A3D"/>
    <w:rsid w:val="00610C20"/>
    <w:rsid w:val="00654D0D"/>
    <w:rsid w:val="006928B1"/>
    <w:rsid w:val="006C17F7"/>
    <w:rsid w:val="00854F84"/>
    <w:rsid w:val="00870068"/>
    <w:rsid w:val="00AE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AD97E8"/>
  <w15:chartTrackingRefBased/>
  <w15:docId w15:val="{0CF19EC2-487F-40D0-A9FA-1B207668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Armenian" w:hAnsi="Times Armenian"/>
      <w:sz w:val="28"/>
    </w:rPr>
  </w:style>
  <w:style w:type="paragraph" w:styleId="Heading2">
    <w:name w:val="heading 2"/>
    <w:basedOn w:val="Normal"/>
    <w:next w:val="Normal"/>
    <w:qFormat/>
    <w:pPr>
      <w:keepNext/>
      <w:ind w:left="360" w:firstLine="720"/>
      <w:jc w:val="both"/>
      <w:outlineLvl w:val="1"/>
    </w:pPr>
    <w:rPr>
      <w:rFonts w:ascii="Times Armenian" w:hAnsi="Times Armenian"/>
      <w:b/>
      <w:sz w:val="24"/>
      <w:lang w:val="en-US"/>
    </w:rPr>
  </w:style>
  <w:style w:type="paragraph" w:styleId="Heading3">
    <w:name w:val="heading 3"/>
    <w:basedOn w:val="Normal"/>
    <w:next w:val="Normal"/>
    <w:qFormat/>
    <w:pPr>
      <w:keepNext/>
      <w:ind w:right="-766"/>
      <w:outlineLvl w:val="2"/>
    </w:pPr>
    <w:rPr>
      <w:rFonts w:ascii="ArTarumianTimes" w:hAnsi="ArTarumianTimes"/>
      <w:b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ind w:right="43"/>
      <w:jc w:val="center"/>
      <w:outlineLvl w:val="3"/>
    </w:pPr>
    <w:rPr>
      <w:rFonts w:ascii="Arial Armenian" w:hAnsi="Arial Armenian"/>
      <w:b/>
      <w:sz w:val="26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lang w:val="en-GB"/>
    </w:rPr>
  </w:style>
  <w:style w:type="paragraph" w:styleId="BodyText">
    <w:name w:val="Body Text"/>
    <w:basedOn w:val="Normal"/>
    <w:semiHidden/>
    <w:pPr>
      <w:spacing w:before="240" w:line="360" w:lineRule="auto"/>
      <w:jc w:val="both"/>
    </w:pPr>
    <w:rPr>
      <w:rFonts w:ascii="Times Armenian" w:hAnsi="Times Armenian"/>
      <w:sz w:val="26"/>
      <w:lang w:val="en-GB"/>
    </w:rPr>
  </w:style>
  <w:style w:type="paragraph" w:customStyle="1" w:styleId="a">
    <w:name w:val="Адонц"/>
    <w:basedOn w:val="Normal"/>
    <w:rPr>
      <w:sz w:val="22"/>
    </w:rPr>
  </w:style>
  <w:style w:type="paragraph" w:styleId="BodyText2">
    <w:name w:val="Body Text 2"/>
    <w:basedOn w:val="Normal"/>
    <w:semiHidden/>
    <w:pPr>
      <w:jc w:val="center"/>
    </w:pPr>
    <w:rPr>
      <w:rFonts w:ascii="ArTarumianTimes" w:hAnsi="ArTarumianTimes"/>
      <w:b/>
      <w:sz w:val="28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AE490E"/>
    <w:rPr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ЕСА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Анаит</dc:creator>
  <cp:keywords/>
  <cp:lastModifiedBy>Hayk Amroyan</cp:lastModifiedBy>
  <cp:revision>6</cp:revision>
  <cp:lastPrinted>2001-12-12T13:50:00Z</cp:lastPrinted>
  <dcterms:created xsi:type="dcterms:W3CDTF">2021-05-11T10:38:00Z</dcterms:created>
  <dcterms:modified xsi:type="dcterms:W3CDTF">2021-06-03T07:01:00Z</dcterms:modified>
</cp:coreProperties>
</file>