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8089" w14:textId="77777777" w:rsidR="00C852A0" w:rsidRDefault="00166717">
      <w:pPr>
        <w:pStyle w:val="Header"/>
        <w:jc w:val="right"/>
        <w:rPr>
          <w:rFonts w:ascii="GHEA Grapalat" w:hAnsi="GHEA Grapalat" w:cs="Sylfaen"/>
          <w:lang w:val="en-US"/>
        </w:rPr>
      </w:pPr>
      <w:r w:rsidRPr="00166717">
        <w:rPr>
          <w:rFonts w:ascii="GHEA Grapalat" w:hAnsi="GHEA Grapalat" w:cs="Sylfae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8F1EA" wp14:editId="61EA9AEE">
                <wp:simplePos x="0" y="0"/>
                <wp:positionH relativeFrom="column">
                  <wp:posOffset>-505460</wp:posOffset>
                </wp:positionH>
                <wp:positionV relativeFrom="paragraph">
                  <wp:posOffset>-8890</wp:posOffset>
                </wp:positionV>
                <wp:extent cx="1781175" cy="352425"/>
                <wp:effectExtent l="0" t="0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4C792" w14:textId="77777777" w:rsidR="00C852A0" w:rsidRPr="007A6E07" w:rsidRDefault="00C852A0">
                            <w:pPr>
                              <w:rPr>
                                <w:rFonts w:ascii="GHEA Grapalat" w:hAnsi="GHEA Grapalat"/>
                                <w:sz w:val="28"/>
                                <w:szCs w:val="28"/>
                              </w:rPr>
                            </w:pPr>
                            <w:r w:rsidRPr="007A6E0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600.0207.13.12.05</w:t>
                            </w:r>
                          </w:p>
                          <w:p w14:paraId="0118E956" w14:textId="77777777" w:rsidR="00C852A0" w:rsidRDefault="00C852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8F1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9.8pt;margin-top:-.7pt;width:140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" stroked="f">
                <v:textbox>
                  <w:txbxContent>
                    <w:p w14:paraId="1E74C792" w14:textId="77777777" w:rsidR="00C852A0" w:rsidRPr="007A6E07" w:rsidRDefault="00C852A0">
                      <w:pPr>
                        <w:rPr>
                          <w:rFonts w:ascii="GHEA Grapalat" w:hAnsi="GHEA Grapalat"/>
                          <w:sz w:val="28"/>
                          <w:szCs w:val="28"/>
                        </w:rPr>
                      </w:pPr>
                      <w:r w:rsidRPr="007A6E07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600.0207.13.12.05</w:t>
                      </w:r>
                    </w:p>
                    <w:p w14:paraId="0118E956" w14:textId="77777777" w:rsidR="00C852A0" w:rsidRDefault="00C852A0"/>
                  </w:txbxContent>
                </v:textbox>
              </v:shape>
            </w:pict>
          </mc:Fallback>
        </mc:AlternateContent>
      </w:r>
    </w:p>
    <w:p w14:paraId="3D0CD09A" w14:textId="77777777" w:rsidR="00166717" w:rsidRDefault="00166717">
      <w:pPr>
        <w:pStyle w:val="Header"/>
        <w:jc w:val="right"/>
        <w:rPr>
          <w:rFonts w:ascii="GHEA Grapalat" w:hAnsi="GHEA Grapalat" w:cs="Sylfaen"/>
          <w:lang w:val="en-US"/>
        </w:rPr>
      </w:pPr>
    </w:p>
    <w:p w14:paraId="2FAB6CB4" w14:textId="77777777" w:rsidR="00166717" w:rsidRPr="00166717" w:rsidRDefault="00166717">
      <w:pPr>
        <w:pStyle w:val="Header"/>
        <w:jc w:val="right"/>
        <w:rPr>
          <w:rFonts w:ascii="GHEA Grapalat" w:hAnsi="GHEA Grapalat" w:cs="Sylfaen"/>
          <w:lang w:val="en-US"/>
        </w:rPr>
      </w:pPr>
    </w:p>
    <w:p w14:paraId="5E75F72D" w14:textId="77777777" w:rsidR="00C852A0" w:rsidRPr="00166717" w:rsidRDefault="00C852A0">
      <w:pPr>
        <w:jc w:val="center"/>
        <w:rPr>
          <w:rFonts w:ascii="GHEA Grapalat" w:hAnsi="GHEA Grapalat" w:cs="Sylfaen"/>
          <w:sz w:val="24"/>
          <w:szCs w:val="24"/>
          <w:lang w:val="ru-RU" w:eastAsia="ru-RU"/>
        </w:rPr>
      </w:pPr>
      <w:r w:rsidRPr="00166717">
        <w:rPr>
          <w:rFonts w:ascii="GHEA Grapalat" w:hAnsi="GHEA Grapalat" w:cs="Sylfaen"/>
        </w:rPr>
        <w:object w:dxaOrig="3739" w:dyaOrig="3605" w14:anchorId="61E62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92447041" r:id="rId6"/>
        </w:object>
      </w:r>
    </w:p>
    <w:p w14:paraId="6E98659E" w14:textId="77777777" w:rsidR="00C852A0" w:rsidRPr="00166717" w:rsidRDefault="00166717">
      <w:pPr>
        <w:pStyle w:val="Header"/>
        <w:rPr>
          <w:rFonts w:ascii="GHEA Grapalat" w:hAnsi="GHEA Grapalat" w:cs="Sylfaen"/>
          <w:lang w:val="en-US"/>
        </w:rPr>
      </w:pPr>
      <w:r w:rsidRPr="00166717">
        <w:rPr>
          <w:rFonts w:ascii="GHEA Grapalat" w:hAnsi="GHEA Grapalat" w:cs="Sylfae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8F3C0" wp14:editId="307BF50D">
                <wp:simplePos x="0" y="0"/>
                <wp:positionH relativeFrom="column">
                  <wp:posOffset>-98425</wp:posOffset>
                </wp:positionH>
                <wp:positionV relativeFrom="paragraph">
                  <wp:posOffset>59055</wp:posOffset>
                </wp:positionV>
                <wp:extent cx="6426200" cy="55181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AF31" w14:textId="77777777" w:rsidR="00166717" w:rsidRDefault="00166717" w:rsidP="00166717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14:paraId="6421CF3E" w14:textId="77777777" w:rsidR="00166717" w:rsidRDefault="00166717" w:rsidP="00166717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001856FE" w14:textId="77777777" w:rsidR="00C852A0" w:rsidRDefault="00C852A0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af-ZA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8F3C0" id="Rectangle 4" o:spid="_x0000_s1027" style="position:absolute;margin-left:-7.75pt;margin-top:4.65pt;width:506pt;height:4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" filled="f" stroked="f" strokecolor="#595959" strokeweight="2pt">
                <v:textbox inset="1pt,1pt,1pt,1pt">
                  <w:txbxContent>
                    <w:p w14:paraId="54E4AF31" w14:textId="77777777" w:rsidR="00166717" w:rsidRDefault="00166717" w:rsidP="00166717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  <w:t>ՀԱՅԱՍՏԱՆԻ ՀԱՆՐԱՊԵՏՈՒԹՅԱՆ</w:t>
                      </w:r>
                    </w:p>
                    <w:p w14:paraId="6421CF3E" w14:textId="77777777" w:rsidR="00166717" w:rsidRDefault="00166717" w:rsidP="00166717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  <w:t>ՀԱՆՐԱՅԻՆ ԾԱՌԱՅՈՒԹՅՈՒՆՆԵՐԸ ԿԱՐԳԱՎՈՐՈՂ ՀԱՆՁՆԱԺՈՂՈՎ</w:t>
                      </w:r>
                    </w:p>
                    <w:p w14:paraId="001856FE" w14:textId="77777777" w:rsidR="00C852A0" w:rsidRDefault="00C852A0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af-ZA"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7F4A4B" w14:textId="77777777" w:rsidR="00C852A0" w:rsidRPr="00166717" w:rsidRDefault="00C852A0">
      <w:pPr>
        <w:pStyle w:val="Header"/>
        <w:rPr>
          <w:rFonts w:ascii="GHEA Grapalat" w:hAnsi="GHEA Grapalat" w:cs="Sylfaen"/>
          <w:lang w:val="en-US"/>
        </w:rPr>
      </w:pPr>
    </w:p>
    <w:p w14:paraId="19520EAB" w14:textId="77777777" w:rsidR="00C852A0" w:rsidRPr="00166717" w:rsidRDefault="00C852A0">
      <w:pPr>
        <w:pStyle w:val="Header"/>
        <w:rPr>
          <w:rFonts w:ascii="GHEA Grapalat" w:hAnsi="GHEA Grapalat" w:cs="Sylfaen"/>
          <w:sz w:val="16"/>
          <w:lang w:val="en-US"/>
        </w:rPr>
      </w:pPr>
    </w:p>
    <w:p w14:paraId="7C096D6A" w14:textId="77777777" w:rsidR="00C852A0" w:rsidRPr="00166717" w:rsidRDefault="00C852A0">
      <w:pPr>
        <w:pStyle w:val="Header"/>
        <w:rPr>
          <w:rFonts w:ascii="GHEA Grapalat" w:hAnsi="GHEA Grapalat" w:cs="Sylfaen"/>
          <w:b/>
          <w:sz w:val="32"/>
          <w:lang w:val="af-ZA"/>
        </w:rPr>
      </w:pPr>
    </w:p>
    <w:p w14:paraId="10B77DA9" w14:textId="587AD513" w:rsidR="00C852A0" w:rsidRDefault="00C852A0">
      <w:pPr>
        <w:pStyle w:val="Header"/>
        <w:rPr>
          <w:rFonts w:ascii="GHEA Grapalat" w:hAnsi="GHEA Grapalat" w:cs="Sylfaen"/>
          <w:b/>
          <w:sz w:val="32"/>
          <w:lang w:val="af-ZA"/>
        </w:rPr>
      </w:pPr>
      <w:r w:rsidRPr="00166717">
        <w:rPr>
          <w:rFonts w:ascii="GHEA Grapalat" w:hAnsi="GHEA Grapalat" w:cs="Sylfaen"/>
          <w:b/>
          <w:sz w:val="32"/>
          <w:lang w:val="af-ZA"/>
        </w:rPr>
        <w:t xml:space="preserve">                        </w:t>
      </w:r>
      <w:r w:rsidR="00166717">
        <w:rPr>
          <w:rFonts w:ascii="GHEA Grapalat" w:hAnsi="GHEA Grapalat" w:cs="Sylfaen"/>
          <w:b/>
          <w:sz w:val="32"/>
          <w:lang w:val="af-ZA"/>
        </w:rPr>
        <w:t xml:space="preserve">                </w:t>
      </w:r>
      <w:r w:rsidRPr="00166717">
        <w:rPr>
          <w:rFonts w:ascii="GHEA Grapalat" w:hAnsi="GHEA Grapalat" w:cs="Sylfaen"/>
          <w:b/>
          <w:sz w:val="32"/>
          <w:lang w:val="af-ZA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Ո</w:t>
      </w:r>
      <w:r w:rsidR="00166717">
        <w:rPr>
          <w:rFonts w:ascii="GHEA Grapalat" w:hAnsi="GHEA Grapalat" w:cs="Sylfaen"/>
          <w:b/>
          <w:sz w:val="32"/>
          <w:lang w:val="hy-AM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Ր</w:t>
      </w:r>
      <w:r w:rsidR="00166717">
        <w:rPr>
          <w:rFonts w:ascii="GHEA Grapalat" w:hAnsi="GHEA Grapalat" w:cs="Sylfaen"/>
          <w:b/>
          <w:sz w:val="32"/>
          <w:lang w:val="hy-AM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Ո</w:t>
      </w:r>
      <w:r w:rsidR="00166717">
        <w:rPr>
          <w:rFonts w:ascii="GHEA Grapalat" w:hAnsi="GHEA Grapalat" w:cs="Sylfaen"/>
          <w:b/>
          <w:sz w:val="32"/>
          <w:lang w:val="hy-AM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Շ</w:t>
      </w:r>
      <w:r w:rsidR="00166717">
        <w:rPr>
          <w:rFonts w:ascii="GHEA Grapalat" w:hAnsi="GHEA Grapalat" w:cs="Sylfaen"/>
          <w:b/>
          <w:sz w:val="32"/>
          <w:lang w:val="hy-AM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ՈՒ</w:t>
      </w:r>
      <w:r w:rsidR="00166717">
        <w:rPr>
          <w:rFonts w:ascii="GHEA Grapalat" w:hAnsi="GHEA Grapalat" w:cs="Sylfaen"/>
          <w:b/>
          <w:sz w:val="32"/>
          <w:lang w:val="hy-AM"/>
        </w:rPr>
        <w:t xml:space="preserve"> </w:t>
      </w:r>
      <w:r w:rsidR="00166717" w:rsidRPr="00166717">
        <w:rPr>
          <w:rFonts w:ascii="GHEA Grapalat" w:hAnsi="GHEA Grapalat" w:cs="Sylfaen"/>
          <w:b/>
          <w:sz w:val="32"/>
          <w:lang w:val="af-ZA"/>
        </w:rPr>
        <w:t>Մ</w:t>
      </w:r>
    </w:p>
    <w:p w14:paraId="7B4D2053" w14:textId="77777777" w:rsidR="007A6E07" w:rsidRPr="007A6E07" w:rsidRDefault="007A6E07">
      <w:pPr>
        <w:pStyle w:val="Head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0706EE2" w14:textId="77777777" w:rsidR="007A6E07" w:rsidRDefault="00C852A0" w:rsidP="007A6E07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 xml:space="preserve">13 </w:t>
      </w:r>
      <w:r w:rsidR="00166717" w:rsidRPr="00166717">
        <w:rPr>
          <w:rFonts w:ascii="GHEA Grapalat" w:hAnsi="GHEA Grapalat" w:cs="Sylfaen"/>
          <w:sz w:val="24"/>
          <w:lang w:val="af-ZA"/>
        </w:rPr>
        <w:t>դեկտեմբերի</w:t>
      </w:r>
      <w:r w:rsidRPr="00166717">
        <w:rPr>
          <w:rFonts w:ascii="GHEA Grapalat" w:hAnsi="GHEA Grapalat" w:cs="Sylfaen"/>
          <w:sz w:val="24"/>
          <w:lang w:val="af-ZA"/>
        </w:rPr>
        <w:t xml:space="preserve"> 2005</w:t>
      </w:r>
      <w:r w:rsidRPr="00166717">
        <w:rPr>
          <w:rFonts w:ascii="Calibri" w:hAnsi="Calibri" w:cs="Calibri"/>
          <w:sz w:val="24"/>
          <w:lang w:val="af-ZA"/>
        </w:rPr>
        <w:t> </w:t>
      </w:r>
      <w:r w:rsidR="00166717" w:rsidRPr="00166717">
        <w:rPr>
          <w:rFonts w:ascii="GHEA Grapalat" w:hAnsi="GHEA Grapalat" w:cs="Sylfaen"/>
          <w:sz w:val="24"/>
          <w:lang w:val="af-ZA"/>
        </w:rPr>
        <w:t>թվականի</w:t>
      </w:r>
      <w:r w:rsidRPr="00166717">
        <w:rPr>
          <w:rFonts w:ascii="GHEA Grapalat" w:hAnsi="GHEA Grapalat" w:cs="Sylfaen"/>
          <w:sz w:val="24"/>
          <w:lang w:val="af-ZA"/>
        </w:rPr>
        <w:t xml:space="preserve"> №207</w:t>
      </w:r>
      <w:r w:rsidR="00166717" w:rsidRPr="00166717">
        <w:rPr>
          <w:rFonts w:ascii="GHEA Grapalat" w:hAnsi="GHEA Grapalat" w:cs="Sylfaen"/>
          <w:sz w:val="24"/>
          <w:lang w:val="af-ZA"/>
        </w:rPr>
        <w:t>Ն</w:t>
      </w:r>
    </w:p>
    <w:p w14:paraId="7A2DADCC" w14:textId="52FA1E7C" w:rsidR="00C852A0" w:rsidRPr="00166717" w:rsidRDefault="00166717" w:rsidP="007A6E07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>ք</w:t>
      </w:r>
      <w:r w:rsidR="00C852A0" w:rsidRPr="00166717">
        <w:rPr>
          <w:rFonts w:ascii="GHEA Grapalat" w:hAnsi="GHEA Grapalat" w:cs="Sylfaen"/>
          <w:sz w:val="24"/>
          <w:lang w:val="af-ZA"/>
        </w:rPr>
        <w:t>.</w:t>
      </w:r>
      <w:r w:rsidR="007A6E0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Երևան</w:t>
      </w:r>
    </w:p>
    <w:p w14:paraId="45716551" w14:textId="77777777" w:rsidR="00C852A0" w:rsidRPr="00166717" w:rsidRDefault="00C852A0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</w:p>
    <w:p w14:paraId="2A48B828" w14:textId="6014DE10" w:rsidR="00C852A0" w:rsidRPr="00166717" w:rsidRDefault="00166717">
      <w:pPr>
        <w:pStyle w:val="Header"/>
        <w:jc w:val="center"/>
        <w:rPr>
          <w:rFonts w:ascii="GHEA Grapalat" w:hAnsi="GHEA Grapalat" w:cs="Sylfaen"/>
          <w:b/>
          <w:bCs/>
          <w:sz w:val="24"/>
          <w:lang w:val="af-ZA"/>
        </w:rPr>
      </w:pPr>
      <w:r w:rsidRPr="00166717">
        <w:rPr>
          <w:rFonts w:ascii="GHEA Grapalat" w:hAnsi="GHEA Grapalat" w:cs="Sylfaen"/>
          <w:b/>
          <w:bCs/>
          <w:sz w:val="24"/>
          <w:lang w:val="af-ZA"/>
        </w:rPr>
        <w:t>ՀԱՅԱՍՏԱՆԻ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ՀԱՆՐԱՊԵՏՈՒԹՅԱՆ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ԲՆԱԿԱՆ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ՄԵՆԱՇՆՈՐՀՆԵՐԻ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ԿԱՐԳԱՎՈՐՄԱՆ</w:t>
      </w:r>
      <w:r w:rsidR="007A6E0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ՀԱՆՁՆԱԺՈՂՈՎԻ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2004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ԹՎԱԿԱՆԻ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ՓԵՏՐՎԱՐԻ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9-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Ի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№21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Ն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ՈՐՈՇՄԱՆ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ՄԵՋ</w:t>
      </w:r>
      <w:r w:rsidR="007A6E0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ՓՈՓՈԽՈՒԹՅՈՒՆ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ԿԱՏԱՐԵԼՈՒ</w:t>
      </w:r>
      <w:r w:rsidR="00C852A0" w:rsidRPr="00166717">
        <w:rPr>
          <w:rFonts w:ascii="GHEA Grapalat" w:hAnsi="GHEA Grapalat" w:cs="Sylfaen"/>
          <w:b/>
          <w:bCs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b/>
          <w:bCs/>
          <w:sz w:val="24"/>
          <w:lang w:val="af-ZA"/>
        </w:rPr>
        <w:t>ՄԱՍԻՆ</w:t>
      </w:r>
    </w:p>
    <w:p w14:paraId="42CDA74E" w14:textId="77777777" w:rsidR="00C852A0" w:rsidRDefault="00C852A0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</w:p>
    <w:p w14:paraId="66982DD4" w14:textId="77777777" w:rsidR="00166717" w:rsidRPr="00166717" w:rsidRDefault="00166717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</w:p>
    <w:p w14:paraId="77231DB1" w14:textId="77777777" w:rsidR="00C852A0" w:rsidRPr="00166717" w:rsidRDefault="00C852A0" w:rsidP="007A6E07">
      <w:pPr>
        <w:pStyle w:val="Header"/>
        <w:tabs>
          <w:tab w:val="clear" w:pos="4153"/>
          <w:tab w:val="num" w:pos="284"/>
        </w:tabs>
        <w:spacing w:line="360" w:lineRule="auto"/>
        <w:ind w:firstLine="567"/>
        <w:jc w:val="both"/>
        <w:rPr>
          <w:rFonts w:ascii="GHEA Grapalat" w:hAnsi="GHEA Grapalat" w:cs="Sylfaen"/>
          <w:b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ab/>
      </w:r>
      <w:r w:rsidR="00166717" w:rsidRPr="00166717">
        <w:rPr>
          <w:rFonts w:ascii="GHEA Grapalat" w:hAnsi="GHEA Grapalat" w:cs="Sylfaen"/>
          <w:sz w:val="24"/>
          <w:lang w:val="af-ZA"/>
        </w:rPr>
        <w:t>Հիմք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ընդունելով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«Էներգետիկայի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մասին»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Հայաստանի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Հանրապետության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օրենքի</w:t>
      </w:r>
      <w:r w:rsidRPr="00166717">
        <w:rPr>
          <w:rFonts w:ascii="GHEA Grapalat" w:hAnsi="GHEA Grapalat" w:cs="Sylfaen"/>
          <w:sz w:val="24"/>
          <w:lang w:val="af-ZA"/>
        </w:rPr>
        <w:t xml:space="preserve"> 5-</w:t>
      </w:r>
      <w:r w:rsidR="00166717" w:rsidRPr="00166717">
        <w:rPr>
          <w:rFonts w:ascii="GHEA Grapalat" w:hAnsi="GHEA Grapalat" w:cs="Sylfaen"/>
          <w:sz w:val="24"/>
          <w:lang w:val="af-ZA"/>
        </w:rPr>
        <w:t>րդ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հոդվածի</w:t>
      </w:r>
      <w:r w:rsidRPr="00166717">
        <w:rPr>
          <w:rFonts w:ascii="GHEA Grapalat" w:hAnsi="GHEA Grapalat" w:cs="Sylfaen"/>
          <w:sz w:val="24"/>
          <w:lang w:val="af-ZA"/>
        </w:rPr>
        <w:t xml:space="preserve"> 1-</w:t>
      </w:r>
      <w:r w:rsidR="00166717" w:rsidRPr="00166717">
        <w:rPr>
          <w:rFonts w:ascii="GHEA Grapalat" w:hAnsi="GHEA Grapalat" w:cs="Sylfaen"/>
          <w:sz w:val="24"/>
          <w:lang w:val="af-ZA"/>
        </w:rPr>
        <w:t>ին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կետի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ե</w:t>
      </w:r>
      <w:r w:rsidRPr="00166717">
        <w:rPr>
          <w:rFonts w:ascii="GHEA Grapalat" w:hAnsi="GHEA Grapalat" w:cs="Sylfaen"/>
          <w:sz w:val="24"/>
          <w:lang w:val="af-ZA"/>
        </w:rPr>
        <w:t xml:space="preserve">), </w:t>
      </w:r>
      <w:r w:rsidR="00166717" w:rsidRPr="00166717">
        <w:rPr>
          <w:rFonts w:ascii="GHEA Grapalat" w:hAnsi="GHEA Grapalat" w:cs="Sylfaen"/>
          <w:sz w:val="24"/>
          <w:lang w:val="af-ZA"/>
        </w:rPr>
        <w:t>զ</w:t>
      </w:r>
      <w:r w:rsidRPr="00166717">
        <w:rPr>
          <w:rFonts w:ascii="GHEA Grapalat" w:hAnsi="GHEA Grapalat" w:cs="Sylfaen"/>
          <w:sz w:val="24"/>
          <w:lang w:val="af-ZA"/>
        </w:rPr>
        <w:t xml:space="preserve">), </w:t>
      </w:r>
      <w:r w:rsidR="00166717" w:rsidRPr="00166717">
        <w:rPr>
          <w:rFonts w:ascii="GHEA Grapalat" w:hAnsi="GHEA Grapalat" w:cs="Sylfaen"/>
          <w:sz w:val="24"/>
          <w:lang w:val="af-ZA"/>
        </w:rPr>
        <w:t>թ</w:t>
      </w:r>
      <w:r w:rsidRPr="00166717">
        <w:rPr>
          <w:rFonts w:ascii="GHEA Grapalat" w:hAnsi="GHEA Grapalat" w:cs="Sylfaen"/>
          <w:sz w:val="24"/>
          <w:lang w:val="af-ZA"/>
        </w:rPr>
        <w:t xml:space="preserve">) </w:t>
      </w:r>
      <w:r w:rsidR="00166717" w:rsidRPr="00166717">
        <w:rPr>
          <w:rFonts w:ascii="GHEA Grapalat" w:hAnsi="GHEA Grapalat" w:cs="Sylfaen"/>
          <w:sz w:val="24"/>
          <w:lang w:val="af-ZA"/>
        </w:rPr>
        <w:t>ենթակետերը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և</w:t>
      </w:r>
      <w:r w:rsidRPr="00166717">
        <w:rPr>
          <w:rFonts w:ascii="GHEA Grapalat" w:hAnsi="GHEA Grapalat" w:cs="Sylfaen"/>
          <w:sz w:val="24"/>
          <w:lang w:val="af-ZA"/>
        </w:rPr>
        <w:t xml:space="preserve"> 22-</w:t>
      </w:r>
      <w:r w:rsidR="00166717" w:rsidRPr="00166717">
        <w:rPr>
          <w:rFonts w:ascii="GHEA Grapalat" w:hAnsi="GHEA Grapalat" w:cs="Sylfaen"/>
          <w:sz w:val="24"/>
          <w:lang w:val="af-ZA"/>
        </w:rPr>
        <w:t>րդ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հոդվածը</w:t>
      </w:r>
      <w:r w:rsidR="00127817">
        <w:rPr>
          <w:rFonts w:ascii="GHEA Grapalat" w:hAnsi="GHEA Grapalat" w:cs="Sylfaen"/>
          <w:sz w:val="24"/>
          <w:lang w:val="af-ZA"/>
        </w:rPr>
        <w:t>,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նպատակ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ունենալով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խրախուսել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էներգիայի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վերականգնվող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աղբյուրների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օգտագործման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ոլորտում</w:t>
      </w:r>
      <w:r w:rsidR="00725475"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տեղական</w:t>
      </w:r>
      <w:r w:rsidR="00725475"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և</w:t>
      </w:r>
      <w:r w:rsidR="00725475"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արտերկրյա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ներդրումների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ներգրավումը</w:t>
      </w:r>
      <w:r w:rsidRPr="00166717">
        <w:rPr>
          <w:rFonts w:ascii="GHEA Grapalat" w:hAnsi="GHEA Grapalat" w:cs="Sylfaen"/>
          <w:sz w:val="24"/>
          <w:lang w:val="af-ZA"/>
        </w:rPr>
        <w:t xml:space="preserve">` </w:t>
      </w:r>
      <w:r w:rsidR="00166717" w:rsidRPr="00166717">
        <w:rPr>
          <w:rFonts w:ascii="GHEA Grapalat" w:hAnsi="GHEA Grapalat" w:cs="Sylfaen"/>
          <w:sz w:val="24"/>
          <w:lang w:val="af-ZA"/>
        </w:rPr>
        <w:t>Հայաստանի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Հանրապետության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հանրային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ծառայությունները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կարգավորող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sz w:val="24"/>
          <w:lang w:val="af-ZA"/>
        </w:rPr>
        <w:t>հանձնաժողովը</w:t>
      </w:r>
      <w:r w:rsidRPr="00166717">
        <w:rPr>
          <w:rFonts w:ascii="GHEA Grapalat" w:hAnsi="GHEA Grapalat" w:cs="Sylfaen"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b/>
          <w:sz w:val="24"/>
          <w:lang w:val="af-ZA"/>
        </w:rPr>
        <w:t>որոշում</w:t>
      </w:r>
      <w:r w:rsidRPr="00166717">
        <w:rPr>
          <w:rFonts w:ascii="GHEA Grapalat" w:hAnsi="GHEA Grapalat" w:cs="Sylfaen"/>
          <w:b/>
          <w:sz w:val="24"/>
          <w:lang w:val="af-ZA"/>
        </w:rPr>
        <w:t xml:space="preserve"> </w:t>
      </w:r>
      <w:r w:rsidR="00166717" w:rsidRPr="00166717">
        <w:rPr>
          <w:rFonts w:ascii="GHEA Grapalat" w:hAnsi="GHEA Grapalat" w:cs="Sylfaen"/>
          <w:b/>
          <w:sz w:val="24"/>
          <w:lang w:val="af-ZA"/>
        </w:rPr>
        <w:t>է.</w:t>
      </w:r>
    </w:p>
    <w:p w14:paraId="1936FCEC" w14:textId="0C971B3E" w:rsidR="00C852A0" w:rsidRPr="00166717" w:rsidRDefault="00166717" w:rsidP="007A6E07">
      <w:pPr>
        <w:pStyle w:val="Header"/>
        <w:numPr>
          <w:ilvl w:val="0"/>
          <w:numId w:val="10"/>
        </w:numPr>
        <w:tabs>
          <w:tab w:val="clear" w:pos="1557"/>
          <w:tab w:val="clear" w:pos="4153"/>
          <w:tab w:val="num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>Հայաստանի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Հանրապետության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բնական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մենաշնորհների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կարգավորման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հանձնաժողովի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2004</w:t>
      </w:r>
      <w:r w:rsidR="003A6C2E">
        <w:rPr>
          <w:rFonts w:ascii="GHEA Grapalat" w:hAnsi="GHEA Grapalat" w:cs="Sylfaen"/>
          <w:sz w:val="24"/>
          <w:lang w:val="hy-AM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թվականի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փետրվարի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9-</w:t>
      </w:r>
      <w:r w:rsidRPr="00166717">
        <w:rPr>
          <w:rFonts w:ascii="GHEA Grapalat" w:hAnsi="GHEA Grapalat" w:cs="Sylfaen"/>
          <w:sz w:val="24"/>
          <w:lang w:val="af-ZA"/>
        </w:rPr>
        <w:t>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«Հողմային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էլեկտրակայաններից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առաքվող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էլեկտրական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էներգիայի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սակագնի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սահմանման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մասին»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N21</w:t>
      </w:r>
      <w:r w:rsidRPr="00166717">
        <w:rPr>
          <w:rFonts w:ascii="GHEA Grapalat" w:hAnsi="GHEA Grapalat" w:cs="Sylfaen"/>
          <w:sz w:val="24"/>
          <w:lang w:val="af-ZA"/>
        </w:rPr>
        <w:t>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որոշման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2-</w:t>
      </w:r>
      <w:r w:rsidRPr="00166717">
        <w:rPr>
          <w:rFonts w:ascii="GHEA Grapalat" w:hAnsi="GHEA Grapalat" w:cs="Sylfaen"/>
          <w:sz w:val="24"/>
          <w:lang w:val="af-ZA"/>
        </w:rPr>
        <w:t>րդ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կետը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շարադրել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հետևյալ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խմբագրությամբ</w:t>
      </w:r>
      <w:r w:rsidR="00C852A0" w:rsidRPr="00166717">
        <w:rPr>
          <w:rFonts w:ascii="GHEA Grapalat" w:hAnsi="GHEA Grapalat" w:cs="Sylfaen"/>
          <w:sz w:val="24"/>
          <w:lang w:val="af-ZA"/>
        </w:rPr>
        <w:t>.</w:t>
      </w:r>
    </w:p>
    <w:p w14:paraId="6D91B9AE" w14:textId="77777777" w:rsidR="00C852A0" w:rsidRDefault="00166717" w:rsidP="007A6E07">
      <w:pPr>
        <w:pStyle w:val="Header"/>
        <w:tabs>
          <w:tab w:val="clear" w:pos="4153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>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2. </w:t>
      </w:r>
      <w:r w:rsidRPr="00166717">
        <w:rPr>
          <w:rFonts w:ascii="GHEA Grapalat" w:hAnsi="GHEA Grapalat" w:cs="Sylfaen"/>
          <w:sz w:val="24"/>
          <w:lang w:val="af-ZA"/>
        </w:rPr>
        <w:t>Սույն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որոշման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առաջին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կետով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սահմանված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ցուցանիշները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գործում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են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15 </w:t>
      </w:r>
      <w:r w:rsidRPr="00166717">
        <w:rPr>
          <w:rFonts w:ascii="GHEA Grapalat" w:hAnsi="GHEA Grapalat" w:cs="Sylfaen"/>
          <w:sz w:val="24"/>
          <w:lang w:val="af-ZA"/>
        </w:rPr>
        <w:t>տարի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ժամկետով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` </w:t>
      </w:r>
      <w:r w:rsidRPr="00166717">
        <w:rPr>
          <w:rFonts w:ascii="GHEA Grapalat" w:hAnsi="GHEA Grapalat" w:cs="Sylfaen"/>
          <w:sz w:val="24"/>
          <w:lang w:val="af-ZA"/>
        </w:rPr>
        <w:t>էլեկտրական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էներգիայի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արտադրության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լիցենզիան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ուժի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մեջ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մտնելու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պահից</w:t>
      </w:r>
      <w:r w:rsidR="00C852A0" w:rsidRPr="00166717">
        <w:rPr>
          <w:rFonts w:ascii="GHEA Grapalat" w:hAnsi="GHEA Grapalat" w:cs="Sylfaen"/>
          <w:sz w:val="24"/>
          <w:lang w:val="af-ZA"/>
        </w:rPr>
        <w:t>:</w:t>
      </w:r>
      <w:r w:rsidRPr="00166717">
        <w:rPr>
          <w:rFonts w:ascii="GHEA Grapalat" w:hAnsi="GHEA Grapalat" w:cs="Sylfaen"/>
          <w:sz w:val="24"/>
          <w:lang w:val="af-ZA"/>
        </w:rPr>
        <w:t>»</w:t>
      </w:r>
      <w:r w:rsidR="00C852A0" w:rsidRPr="00166717">
        <w:rPr>
          <w:rFonts w:ascii="GHEA Grapalat" w:hAnsi="GHEA Grapalat" w:cs="Sylfaen"/>
          <w:sz w:val="24"/>
          <w:lang w:val="af-ZA"/>
        </w:rPr>
        <w:t>:</w:t>
      </w:r>
    </w:p>
    <w:p w14:paraId="0A8D4126" w14:textId="77777777" w:rsidR="00C852A0" w:rsidRDefault="00166717" w:rsidP="007A6E07">
      <w:pPr>
        <w:pStyle w:val="Header"/>
        <w:numPr>
          <w:ilvl w:val="0"/>
          <w:numId w:val="10"/>
        </w:numPr>
        <w:tabs>
          <w:tab w:val="clear" w:pos="1557"/>
          <w:tab w:val="clear" w:pos="4153"/>
          <w:tab w:val="num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lang w:val="af-ZA"/>
        </w:rPr>
      </w:pPr>
      <w:r w:rsidRPr="00166717">
        <w:rPr>
          <w:rFonts w:ascii="GHEA Grapalat" w:hAnsi="GHEA Grapalat" w:cs="Sylfaen"/>
          <w:sz w:val="24"/>
          <w:lang w:val="af-ZA"/>
        </w:rPr>
        <w:t>Սույն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որոշումն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ուժի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մեջ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է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մտնում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պաշտոնական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հրապարակման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օրվան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հաջորդող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տասներորդ</w:t>
      </w:r>
      <w:r w:rsidR="00C852A0" w:rsidRPr="00166717">
        <w:rPr>
          <w:rFonts w:ascii="GHEA Grapalat" w:hAnsi="GHEA Grapalat" w:cs="Sylfaen"/>
          <w:sz w:val="24"/>
          <w:lang w:val="af-ZA"/>
        </w:rPr>
        <w:t xml:space="preserve"> </w:t>
      </w:r>
      <w:r w:rsidRPr="00166717">
        <w:rPr>
          <w:rFonts w:ascii="GHEA Grapalat" w:hAnsi="GHEA Grapalat" w:cs="Sylfaen"/>
          <w:sz w:val="24"/>
          <w:lang w:val="af-ZA"/>
        </w:rPr>
        <w:t>օրը</w:t>
      </w:r>
      <w:r w:rsidR="00C852A0" w:rsidRPr="00166717">
        <w:rPr>
          <w:rFonts w:ascii="GHEA Grapalat" w:hAnsi="GHEA Grapalat" w:cs="Sylfaen"/>
          <w:sz w:val="24"/>
          <w:lang w:val="af-ZA"/>
        </w:rPr>
        <w:t>:</w:t>
      </w:r>
    </w:p>
    <w:p w14:paraId="680908DF" w14:textId="77777777" w:rsidR="00166717" w:rsidRPr="00166717" w:rsidRDefault="00166717" w:rsidP="00166717">
      <w:pPr>
        <w:pStyle w:val="Header"/>
        <w:tabs>
          <w:tab w:val="clear" w:pos="4153"/>
        </w:tabs>
        <w:spacing w:line="360" w:lineRule="auto"/>
        <w:ind w:left="851"/>
        <w:jc w:val="both"/>
        <w:rPr>
          <w:rFonts w:ascii="GHEA Grapalat" w:hAnsi="GHEA Grapalat" w:cs="Sylfaen"/>
          <w:sz w:val="24"/>
          <w:lang w:val="af-ZA"/>
        </w:rPr>
      </w:pPr>
    </w:p>
    <w:p w14:paraId="75894508" w14:textId="77777777" w:rsidR="007A6E07" w:rsidRPr="007A6E07" w:rsidRDefault="007A6E07" w:rsidP="007A6E07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A6E0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ՀԱՆՐԱՅԻՆ</w:t>
      </w:r>
    </w:p>
    <w:p w14:paraId="2E2A3101" w14:textId="77777777" w:rsidR="007A6E07" w:rsidRPr="007A6E07" w:rsidRDefault="007A6E07" w:rsidP="007A6E07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A6E07">
        <w:rPr>
          <w:rFonts w:ascii="GHEA Grapalat" w:hAnsi="GHEA Grapalat" w:cs="Sylfaen"/>
          <w:b/>
          <w:sz w:val="24"/>
          <w:szCs w:val="24"/>
          <w:lang w:val="af-ZA"/>
        </w:rPr>
        <w:t xml:space="preserve">       ԾԱՌԱՅՈՒԹՅՈՒՆՆԵՐԸ ԿԱՐԳԱՎՈՐՈՂ</w:t>
      </w:r>
    </w:p>
    <w:p w14:paraId="23A6B8D3" w14:textId="77777777" w:rsidR="007A6E07" w:rsidRPr="007A6E07" w:rsidRDefault="007A6E07" w:rsidP="007A6E07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A6E0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ՀԱՆՁՆԱԺՈՂՈՎԻ ՆԱԽԱԳԱՀ՝                                         Ռ. ՆԱԶԱՐՅԱՆ</w:t>
      </w:r>
    </w:p>
    <w:p w14:paraId="23E42BF4" w14:textId="77777777" w:rsidR="00C852A0" w:rsidRPr="00166717" w:rsidRDefault="00C852A0">
      <w:pPr>
        <w:pStyle w:val="Heading1"/>
        <w:spacing w:line="240" w:lineRule="auto"/>
        <w:rPr>
          <w:rFonts w:ascii="GHEA Grapalat" w:hAnsi="GHEA Grapalat" w:cs="Sylfaen"/>
          <w:b/>
          <w:bCs/>
        </w:rPr>
      </w:pPr>
    </w:p>
    <w:p w14:paraId="0376F16F" w14:textId="77777777" w:rsidR="00C852A0" w:rsidRPr="00166717" w:rsidRDefault="00C852A0">
      <w:pPr>
        <w:pStyle w:val="Header"/>
        <w:rPr>
          <w:rFonts w:ascii="GHEA Grapalat" w:hAnsi="GHEA Grapalat" w:cs="Sylfaen"/>
          <w:lang w:val="af-ZA"/>
        </w:rPr>
      </w:pPr>
    </w:p>
    <w:p w14:paraId="0518CEDF" w14:textId="77777777" w:rsidR="00C852A0" w:rsidRPr="00166717" w:rsidRDefault="00C852A0">
      <w:pPr>
        <w:pStyle w:val="Header"/>
        <w:rPr>
          <w:rFonts w:ascii="GHEA Grapalat" w:hAnsi="GHEA Grapalat" w:cs="Sylfaen"/>
          <w:sz w:val="18"/>
          <w:lang w:val="af-ZA"/>
        </w:rPr>
      </w:pPr>
      <w:r w:rsidRPr="00166717">
        <w:rPr>
          <w:rFonts w:ascii="GHEA Grapalat" w:hAnsi="GHEA Grapalat" w:cs="Sylfaen"/>
          <w:sz w:val="18"/>
          <w:lang w:val="af-ZA"/>
        </w:rPr>
        <w:t xml:space="preserve">       </w:t>
      </w:r>
      <w:r w:rsidR="00166717" w:rsidRPr="00166717">
        <w:rPr>
          <w:rFonts w:ascii="GHEA Grapalat" w:hAnsi="GHEA Grapalat" w:cs="Sylfaen"/>
          <w:sz w:val="18"/>
          <w:lang w:val="af-ZA"/>
        </w:rPr>
        <w:t>ք</w:t>
      </w:r>
      <w:r w:rsidRPr="00166717">
        <w:rPr>
          <w:rFonts w:ascii="GHEA Grapalat" w:hAnsi="GHEA Grapalat" w:cs="Sylfaen"/>
          <w:sz w:val="18"/>
          <w:lang w:val="af-ZA"/>
        </w:rPr>
        <w:t xml:space="preserve">. </w:t>
      </w:r>
      <w:r w:rsidR="00166717" w:rsidRPr="00166717">
        <w:rPr>
          <w:rFonts w:ascii="GHEA Grapalat" w:hAnsi="GHEA Grapalat" w:cs="Sylfaen"/>
          <w:sz w:val="18"/>
          <w:lang w:val="af-ZA"/>
        </w:rPr>
        <w:t>Երևան</w:t>
      </w:r>
    </w:p>
    <w:p w14:paraId="23C5068C" w14:textId="77777777" w:rsidR="00C852A0" w:rsidRPr="00166717" w:rsidRDefault="00C852A0">
      <w:pPr>
        <w:pStyle w:val="Header"/>
        <w:rPr>
          <w:rFonts w:ascii="GHEA Grapalat" w:hAnsi="GHEA Grapalat" w:cs="Sylfaen"/>
          <w:lang w:val="af-ZA"/>
        </w:rPr>
      </w:pPr>
      <w:r w:rsidRPr="00166717">
        <w:rPr>
          <w:rFonts w:ascii="GHEA Grapalat" w:hAnsi="GHEA Grapalat" w:cs="Sylfaen"/>
          <w:sz w:val="18"/>
          <w:lang w:val="af-ZA"/>
        </w:rPr>
        <w:t xml:space="preserve">13 </w:t>
      </w:r>
      <w:r w:rsidR="00166717" w:rsidRPr="00166717">
        <w:rPr>
          <w:rFonts w:ascii="GHEA Grapalat" w:hAnsi="GHEA Grapalat" w:cs="Sylfaen"/>
          <w:sz w:val="18"/>
          <w:lang w:val="af-ZA"/>
        </w:rPr>
        <w:t>դեկտեմբերի</w:t>
      </w:r>
      <w:r w:rsidRPr="00166717">
        <w:rPr>
          <w:rFonts w:ascii="GHEA Grapalat" w:hAnsi="GHEA Grapalat" w:cs="Sylfaen"/>
          <w:sz w:val="18"/>
          <w:lang w:val="af-ZA"/>
        </w:rPr>
        <w:t xml:space="preserve"> 2005</w:t>
      </w:r>
      <w:r w:rsidR="00166717" w:rsidRPr="00166717">
        <w:rPr>
          <w:rFonts w:ascii="GHEA Grapalat" w:hAnsi="GHEA Grapalat" w:cs="Sylfaen"/>
          <w:sz w:val="18"/>
          <w:lang w:val="af-ZA"/>
        </w:rPr>
        <w:t>թ</w:t>
      </w:r>
      <w:r w:rsidRPr="00166717">
        <w:rPr>
          <w:rFonts w:ascii="GHEA Grapalat" w:hAnsi="GHEA Grapalat" w:cs="Sylfaen"/>
          <w:sz w:val="18"/>
          <w:lang w:val="af-ZA"/>
        </w:rPr>
        <w:t>.</w:t>
      </w:r>
      <w:r w:rsidRPr="00166717">
        <w:rPr>
          <w:rFonts w:ascii="GHEA Grapalat" w:hAnsi="GHEA Grapalat" w:cs="Sylfaen"/>
          <w:lang w:val="af-ZA"/>
        </w:rPr>
        <w:t xml:space="preserve">           </w:t>
      </w:r>
    </w:p>
    <w:sectPr w:rsidR="00C852A0" w:rsidRPr="00166717" w:rsidSect="00127817">
      <w:pgSz w:w="11906" w:h="16838"/>
      <w:pgMar w:top="284" w:right="991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217E"/>
    <w:multiLevelType w:val="hybridMultilevel"/>
    <w:tmpl w:val="3B92D62A"/>
    <w:lvl w:ilvl="0" w:tplc="1D5A5D32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1153A"/>
    <w:multiLevelType w:val="hybridMultilevel"/>
    <w:tmpl w:val="F1EA6860"/>
    <w:lvl w:ilvl="0" w:tplc="041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3CB1003D"/>
    <w:multiLevelType w:val="hybridMultilevel"/>
    <w:tmpl w:val="ADBA6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96245A"/>
    <w:multiLevelType w:val="hybridMultilevel"/>
    <w:tmpl w:val="7AC68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D72AC"/>
    <w:multiLevelType w:val="hybridMultilevel"/>
    <w:tmpl w:val="FA1E151C"/>
    <w:lvl w:ilvl="0" w:tplc="42A29AD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ascii="ArTarumianTimes" w:eastAsia="Times New Roman" w:hAnsi="ArTarumianTimes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9C20FB5"/>
    <w:multiLevelType w:val="hybridMultilevel"/>
    <w:tmpl w:val="A4DAD2AE"/>
    <w:lvl w:ilvl="0" w:tplc="1D5A5D32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70941D97"/>
    <w:multiLevelType w:val="hybridMultilevel"/>
    <w:tmpl w:val="5EC2C8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7" w15:restartNumberingAfterBreak="0">
    <w:nsid w:val="79CD0FDF"/>
    <w:multiLevelType w:val="hybridMultilevel"/>
    <w:tmpl w:val="316AF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75"/>
    <w:rsid w:val="00127817"/>
    <w:rsid w:val="00166717"/>
    <w:rsid w:val="003A6C2E"/>
    <w:rsid w:val="00725475"/>
    <w:rsid w:val="007A6E07"/>
    <w:rsid w:val="00C8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003E"/>
  <w15:chartTrackingRefBased/>
  <w15:docId w15:val="{D4761D38-205D-45FC-9DCD-ABAC47DF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TarumianTimes" w:hAnsi="ArTarumianTimes"/>
      <w:sz w:val="24"/>
      <w:lang w:val="af-Z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TarumianTimes" w:hAnsi="ArTarumianTimes"/>
      <w:color w:val="FFFFFF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ru-RU" w:eastAsia="ru-RU"/>
    </w:rPr>
  </w:style>
  <w:style w:type="paragraph" w:styleId="BodyText">
    <w:name w:val="Body Text"/>
    <w:basedOn w:val="Normal"/>
    <w:rPr>
      <w:rFonts w:ascii="ArTarumianTimes" w:hAnsi="ArTarumianTimes"/>
      <w:b/>
      <w:sz w:val="24"/>
      <w:lang w:val="af-ZA" w:eastAsia="ru-RU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a">
    <w:name w:val="Адонц"/>
    <w:basedOn w:val="Normal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Ü²Ê²ÆÌ</vt:lpstr>
      <vt:lpstr>Ü²Ê²ÆÌ</vt:lpstr>
    </vt:vector>
  </TitlesOfParts>
  <Company>MNTC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subject/>
  <dc:creator>MNTC</dc:creator>
  <cp:keywords/>
  <cp:lastModifiedBy>Hayk Amroyan</cp:lastModifiedBy>
  <cp:revision>6</cp:revision>
  <cp:lastPrinted>2005-12-24T07:05:00Z</cp:lastPrinted>
  <dcterms:created xsi:type="dcterms:W3CDTF">2021-05-12T10:05:00Z</dcterms:created>
  <dcterms:modified xsi:type="dcterms:W3CDTF">2021-09-06T11:24:00Z</dcterms:modified>
</cp:coreProperties>
</file>