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7A" w:rsidRPr="00AD2633" w:rsidRDefault="006A5C7A">
      <w:pPr>
        <w:pStyle w:val="1"/>
        <w:rPr>
          <w:rFonts w:ascii="GHEA Grapalat" w:hAnsi="GHEA Grapalat"/>
        </w:rPr>
      </w:pPr>
      <w:r w:rsidRPr="00AD2633">
        <w:rPr>
          <w:rFonts w:ascii="GHEA Grapalat" w:hAnsi="GHEA Grapalat"/>
          <w:noProof/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-18pt;width:150pt;height:27pt;z-index:251658240" stroked="f">
            <v:textbox>
              <w:txbxContent>
                <w:p w:rsidR="006A5C7A" w:rsidRPr="00AD2633" w:rsidRDefault="006A5C7A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  <w:r w:rsidRPr="00AD2633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600.0</w:t>
                  </w:r>
                  <w:r w:rsidRPr="00AD2633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105</w:t>
                  </w:r>
                  <w:r w:rsidRPr="00AD2633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.</w:t>
                  </w:r>
                  <w:r w:rsidRPr="00AD2633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30</w:t>
                  </w:r>
                  <w:r w:rsidRPr="00AD2633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.0</w:t>
                  </w:r>
                  <w:r w:rsidRPr="00AD2633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  <w:r w:rsidRPr="00AD2633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.04</w:t>
                  </w:r>
                </w:p>
                <w:p w:rsidR="006A5C7A" w:rsidRPr="00AD2633" w:rsidRDefault="006A5C7A">
                  <w:pPr>
                    <w:pStyle w:val="2"/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6A5C7A" w:rsidRPr="00AD2633" w:rsidRDefault="006A5C7A">
      <w:pPr>
        <w:jc w:val="center"/>
        <w:rPr>
          <w:rFonts w:ascii="GHEA Grapalat" w:hAnsi="GHEA Grapalat"/>
        </w:rPr>
      </w:pPr>
      <w:r w:rsidRPr="00AD2633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2228510" r:id="rId8"/>
        </w:object>
      </w:r>
    </w:p>
    <w:p w:rsidR="006A5C7A" w:rsidRPr="00AD2633" w:rsidRDefault="006A5C7A">
      <w:pPr>
        <w:pStyle w:val="a3"/>
        <w:tabs>
          <w:tab w:val="clear" w:pos="9355"/>
          <w:tab w:val="right" w:pos="9840"/>
        </w:tabs>
        <w:rPr>
          <w:rFonts w:ascii="GHEA Grapalat" w:hAnsi="GHEA Grapalat"/>
        </w:rPr>
      </w:pPr>
    </w:p>
    <w:p w:rsidR="006A5C7A" w:rsidRPr="00AD2633" w:rsidRDefault="006A5C7A">
      <w:pPr>
        <w:pStyle w:val="a3"/>
        <w:rPr>
          <w:rFonts w:ascii="GHEA Grapalat" w:hAnsi="GHEA Grapalat"/>
        </w:rPr>
      </w:pPr>
      <w:r w:rsidRPr="00AD2633">
        <w:rPr>
          <w:rFonts w:ascii="GHEA Grapalat" w:hAnsi="GHEA Grapalat"/>
          <w:noProof/>
        </w:rPr>
        <w:pict>
          <v:rect id="_x0000_s1026" style="position:absolute;margin-left:.95pt;margin-top:6.05pt;width:475.25pt;height:71.95pt;z-index:251657216" o:allowincell="f" filled="f" stroked="f" strokecolor="#595959" strokeweight="2pt">
            <v:textbox style="mso-next-textbox:#_x0000_s1026" inset="1pt,1pt,1pt,1pt">
              <w:txbxContent>
                <w:p w:rsidR="006A5C7A" w:rsidRPr="00AD2633" w:rsidRDefault="00AD2633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6A5C7A" w:rsidRPr="00AD2633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6A5C7A" w:rsidRPr="00AD2633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</w:p>
                <w:p w:rsidR="006A5C7A" w:rsidRPr="00AD2633" w:rsidRDefault="00AD2633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6A5C7A" w:rsidRPr="00AD2633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6A5C7A" w:rsidRPr="00AD2633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6A5C7A" w:rsidRPr="00AD2633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6A5C7A" w:rsidRPr="00AD2633" w:rsidRDefault="006A5C7A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6A5C7A" w:rsidRPr="00AD2633" w:rsidRDefault="00AD2633">
                  <w:pPr>
                    <w:pStyle w:val="a3"/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6A5C7A" w:rsidRPr="00AD2633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32"/>
                    </w:rPr>
                    <w:t>Ր</w:t>
                  </w:r>
                  <w:r w:rsidR="006A5C7A" w:rsidRPr="00AD2633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6A5C7A" w:rsidRPr="00AD2633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32"/>
                    </w:rPr>
                    <w:t>Շ</w:t>
                  </w:r>
                  <w:r w:rsidR="006A5C7A" w:rsidRPr="00AD2633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32"/>
                    </w:rPr>
                    <w:t>ՈՒ</w:t>
                  </w:r>
                  <w:r w:rsidR="006A5C7A" w:rsidRPr="00AD2633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32"/>
                    </w:rPr>
                    <w:t>Մ</w:t>
                  </w:r>
                  <w:r w:rsidR="006A5C7A" w:rsidRPr="00AD2633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6A5C7A" w:rsidRPr="00AD2633" w:rsidRDefault="006A5C7A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6A5C7A" w:rsidRPr="00AD2633" w:rsidRDefault="006A5C7A">
      <w:pPr>
        <w:pStyle w:val="a3"/>
        <w:rPr>
          <w:rFonts w:ascii="GHEA Grapalat" w:hAnsi="GHEA Grapalat"/>
          <w:sz w:val="16"/>
        </w:rPr>
      </w:pPr>
    </w:p>
    <w:p w:rsidR="006A5C7A" w:rsidRPr="00AD2633" w:rsidRDefault="006A5C7A">
      <w:pPr>
        <w:pStyle w:val="a3"/>
        <w:rPr>
          <w:rFonts w:ascii="GHEA Grapalat" w:hAnsi="GHEA Grapalat"/>
          <w:sz w:val="16"/>
        </w:rPr>
      </w:pPr>
    </w:p>
    <w:p w:rsidR="006A5C7A" w:rsidRPr="00AD2633" w:rsidRDefault="006A5C7A">
      <w:pPr>
        <w:pStyle w:val="a3"/>
        <w:jc w:val="center"/>
        <w:rPr>
          <w:rFonts w:ascii="GHEA Grapalat" w:hAnsi="GHEA Grapalat"/>
          <w:sz w:val="16"/>
        </w:rPr>
      </w:pPr>
    </w:p>
    <w:p w:rsidR="006A5C7A" w:rsidRPr="00AD2633" w:rsidRDefault="006A5C7A">
      <w:pPr>
        <w:pStyle w:val="a3"/>
        <w:jc w:val="center"/>
        <w:rPr>
          <w:rFonts w:ascii="GHEA Grapalat" w:hAnsi="GHEA Grapalat"/>
          <w:sz w:val="16"/>
        </w:rPr>
      </w:pPr>
    </w:p>
    <w:p w:rsidR="006A5C7A" w:rsidRPr="00AD2633" w:rsidRDefault="006A5C7A">
      <w:pPr>
        <w:pStyle w:val="a3"/>
        <w:jc w:val="center"/>
        <w:rPr>
          <w:rFonts w:ascii="GHEA Grapalat" w:hAnsi="GHEA Grapalat"/>
          <w:sz w:val="16"/>
        </w:rPr>
      </w:pPr>
    </w:p>
    <w:p w:rsidR="006A5C7A" w:rsidRPr="00AD2633" w:rsidRDefault="006A5C7A">
      <w:pPr>
        <w:pStyle w:val="a3"/>
        <w:jc w:val="center"/>
        <w:rPr>
          <w:rFonts w:ascii="GHEA Grapalat" w:hAnsi="GHEA Grapalat"/>
          <w:sz w:val="16"/>
        </w:rPr>
      </w:pPr>
    </w:p>
    <w:p w:rsidR="006A5C7A" w:rsidRPr="00AD2633" w:rsidRDefault="006A5C7A">
      <w:pPr>
        <w:pStyle w:val="a3"/>
        <w:jc w:val="center"/>
        <w:rPr>
          <w:rFonts w:ascii="GHEA Grapalat" w:hAnsi="GHEA Grapalat"/>
          <w:sz w:val="16"/>
        </w:rPr>
      </w:pPr>
    </w:p>
    <w:p w:rsidR="006A5C7A" w:rsidRPr="00AD2633" w:rsidRDefault="006A5C7A">
      <w:pPr>
        <w:pStyle w:val="a3"/>
        <w:rPr>
          <w:rFonts w:ascii="GHEA Grapalat" w:hAnsi="GHEA Grapalat"/>
          <w:sz w:val="16"/>
          <w:lang w:val="af-ZA"/>
        </w:rPr>
      </w:pPr>
    </w:p>
    <w:p w:rsidR="006A5C7A" w:rsidRPr="00AD2633" w:rsidRDefault="006A5C7A">
      <w:pPr>
        <w:jc w:val="center"/>
        <w:rPr>
          <w:rFonts w:ascii="GHEA Grapalat" w:hAnsi="GHEA Grapalat"/>
          <w:lang w:val="af-ZA"/>
        </w:rPr>
      </w:pPr>
      <w:r w:rsidRPr="00AD2633">
        <w:rPr>
          <w:rFonts w:ascii="GHEA Grapalat" w:hAnsi="GHEA Grapalat"/>
          <w:lang w:val="af-ZA"/>
        </w:rPr>
        <w:t xml:space="preserve">30 </w:t>
      </w:r>
      <w:r w:rsidR="00AD2633" w:rsidRPr="00AD2633">
        <w:rPr>
          <w:rFonts w:ascii="GHEA Grapalat" w:hAnsi="GHEA Grapalat"/>
          <w:lang w:val="af-ZA"/>
        </w:rPr>
        <w:t>օգոստոսի</w:t>
      </w:r>
      <w:r w:rsidRPr="00AD2633">
        <w:rPr>
          <w:rFonts w:ascii="GHEA Grapalat" w:hAnsi="GHEA Grapalat"/>
          <w:lang w:val="af-ZA"/>
        </w:rPr>
        <w:t xml:space="preserve"> 2004 </w:t>
      </w:r>
      <w:r w:rsidR="00AD2633" w:rsidRPr="00AD2633">
        <w:rPr>
          <w:rFonts w:ascii="GHEA Grapalat" w:hAnsi="GHEA Grapalat"/>
          <w:lang w:val="af-ZA"/>
        </w:rPr>
        <w:t>թվականի</w:t>
      </w:r>
      <w:r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sym w:font="Times New Roman" w:char="2116"/>
      </w:r>
      <w:r w:rsidRPr="00AD2633">
        <w:rPr>
          <w:rFonts w:ascii="GHEA Grapalat" w:hAnsi="GHEA Grapalat"/>
          <w:lang w:val="af-ZA"/>
        </w:rPr>
        <w:t>105</w:t>
      </w:r>
      <w:r w:rsidR="00AD2633" w:rsidRPr="00AD2633">
        <w:rPr>
          <w:rFonts w:ascii="GHEA Grapalat" w:hAnsi="GHEA Grapalat"/>
          <w:lang w:val="af-ZA"/>
        </w:rPr>
        <w:t>Ն</w:t>
      </w:r>
    </w:p>
    <w:p w:rsidR="006A5C7A" w:rsidRPr="00AD2633" w:rsidRDefault="00AD2633">
      <w:pPr>
        <w:jc w:val="center"/>
        <w:rPr>
          <w:rFonts w:ascii="GHEA Grapalat" w:hAnsi="GHEA Grapalat"/>
          <w:lang w:val="af-ZA"/>
        </w:rPr>
      </w:pPr>
      <w:r w:rsidRPr="00AD2633">
        <w:rPr>
          <w:rFonts w:ascii="GHEA Grapalat" w:hAnsi="GHEA Grapalat"/>
          <w:lang w:val="af-ZA"/>
        </w:rPr>
        <w:t>ք</w:t>
      </w:r>
      <w:r w:rsidR="006A5C7A" w:rsidRPr="00AD2633">
        <w:rPr>
          <w:rFonts w:ascii="GHEA Grapalat" w:hAnsi="GHEA Grapalat"/>
          <w:lang w:val="af-ZA"/>
        </w:rPr>
        <w:t xml:space="preserve">. </w:t>
      </w:r>
      <w:r w:rsidRPr="00AD2633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AD2633">
        <w:rPr>
          <w:rFonts w:ascii="GHEA Grapalat" w:hAnsi="GHEA Grapalat"/>
          <w:lang w:val="af-ZA"/>
        </w:rPr>
        <w:t>ան</w:t>
      </w:r>
    </w:p>
    <w:p w:rsidR="006A5C7A" w:rsidRPr="00AD2633" w:rsidRDefault="006A5C7A">
      <w:pPr>
        <w:rPr>
          <w:rFonts w:ascii="GHEA Grapalat" w:hAnsi="GHEA Grapalat"/>
          <w:lang w:val="af-ZA"/>
        </w:rPr>
      </w:pPr>
    </w:p>
    <w:p w:rsidR="006A5C7A" w:rsidRPr="00AD2633" w:rsidRDefault="00AD2633">
      <w:pPr>
        <w:pStyle w:val="a5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AD2633">
        <w:rPr>
          <w:rFonts w:ascii="GHEA Grapalat" w:hAnsi="GHEA Grapalat"/>
          <w:b/>
          <w:sz w:val="24"/>
          <w:lang w:val="af-ZA"/>
        </w:rPr>
        <w:t>ԷԼԵԿՏՐԱԷՆԵՐԳԵՏԻԿԱԿԱՆ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ՀԱՄԱԿԱՐԳԻ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ԼԻՑԵՆԶԱՎՈՐՎԱԾ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ԱՆՁԱՆՑ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 </w:t>
      </w:r>
      <w:r w:rsidRPr="00AD2633">
        <w:rPr>
          <w:rFonts w:ascii="GHEA Grapalat" w:hAnsi="GHEA Grapalat"/>
          <w:b/>
          <w:sz w:val="24"/>
          <w:lang w:val="af-ZA"/>
        </w:rPr>
        <w:t>ՖԻՆԱՆՍԱԿԱՆ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ՀԱՇՎԵՏՎՈՒԹՅԱՆ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ՁԵՎԵՐԸ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 </w:t>
      </w:r>
      <w:r w:rsidRPr="00AD2633">
        <w:rPr>
          <w:rFonts w:ascii="GHEA Grapalat" w:hAnsi="GHEA Grapalat"/>
          <w:b/>
          <w:sz w:val="24"/>
          <w:lang w:val="af-ZA"/>
        </w:rPr>
        <w:t>ՀԱՍՏԱՏԵԼՈՒ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ԵՎ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ՀԱՅԱՍՏԱՆԻ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ՀԱՆՐԱՊԵՏՈՒԹՅԱՆ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ԷՆԵՐԳԵՏԻԿԱՅԻ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sz w:val="24"/>
          <w:lang w:val="af-ZA"/>
        </w:rPr>
        <w:t>ՀԱՆՁՆԱԺՈՂՈՎԻ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2000</w:t>
      </w:r>
    </w:p>
    <w:p w:rsidR="006A5C7A" w:rsidRPr="00AD2633" w:rsidRDefault="006A5C7A">
      <w:pPr>
        <w:pStyle w:val="a5"/>
        <w:spacing w:before="0" w:line="240" w:lineRule="auto"/>
        <w:jc w:val="center"/>
        <w:rPr>
          <w:rFonts w:ascii="GHEA Grapalat" w:hAnsi="GHEA Grapalat"/>
          <w:b/>
          <w:bCs/>
          <w:sz w:val="24"/>
          <w:lang w:val="af-ZA"/>
        </w:rPr>
      </w:pPr>
      <w:r w:rsidRPr="00AD2633">
        <w:rPr>
          <w:rFonts w:ascii="GHEA Grapalat" w:hAnsi="GHEA Grapalat"/>
          <w:b/>
          <w:sz w:val="24"/>
          <w:lang w:val="af-ZA"/>
        </w:rPr>
        <w:t xml:space="preserve"> </w:t>
      </w:r>
      <w:r w:rsidR="00AD2633" w:rsidRPr="00AD2633">
        <w:rPr>
          <w:rFonts w:ascii="GHEA Grapalat" w:hAnsi="GHEA Grapalat"/>
          <w:b/>
          <w:sz w:val="24"/>
          <w:lang w:val="af-ZA"/>
        </w:rPr>
        <w:t>ԹՎԱ</w:t>
      </w:r>
      <w:r w:rsidRPr="00AD2633">
        <w:rPr>
          <w:rFonts w:ascii="GHEA Grapalat" w:hAnsi="GHEA Grapalat"/>
          <w:b/>
          <w:sz w:val="24"/>
          <w:lang w:val="af-ZA"/>
        </w:rPr>
        <w:t xml:space="preserve"> </w:t>
      </w:r>
      <w:r w:rsidR="00AD2633" w:rsidRPr="00AD2633">
        <w:rPr>
          <w:rFonts w:ascii="GHEA Grapalat" w:hAnsi="GHEA Grapalat"/>
          <w:b/>
          <w:sz w:val="24"/>
          <w:lang w:val="af-ZA"/>
        </w:rPr>
        <w:t>ԿԱՆԻ</w:t>
      </w:r>
      <w:r w:rsidRPr="00AD2633">
        <w:rPr>
          <w:rFonts w:ascii="GHEA Grapalat" w:hAnsi="GHEA Grapalat"/>
          <w:b/>
          <w:sz w:val="24"/>
          <w:lang w:val="af-ZA"/>
        </w:rPr>
        <w:t xml:space="preserve"> </w:t>
      </w:r>
      <w:r w:rsidR="00AD2633" w:rsidRPr="00AD2633">
        <w:rPr>
          <w:rFonts w:ascii="GHEA Grapalat" w:hAnsi="GHEA Grapalat"/>
          <w:b/>
          <w:sz w:val="24"/>
          <w:lang w:val="af-ZA"/>
        </w:rPr>
        <w:t>ՄԱՐՏԻ</w:t>
      </w:r>
      <w:r w:rsidRPr="00AD2633">
        <w:rPr>
          <w:rFonts w:ascii="GHEA Grapalat" w:hAnsi="GHEA Grapalat"/>
          <w:b/>
          <w:sz w:val="24"/>
          <w:lang w:val="af-ZA"/>
        </w:rPr>
        <w:t xml:space="preserve"> 24-</w:t>
      </w:r>
      <w:r w:rsidR="00AD2633" w:rsidRPr="00AD2633">
        <w:rPr>
          <w:rFonts w:ascii="GHEA Grapalat" w:hAnsi="GHEA Grapalat"/>
          <w:b/>
          <w:sz w:val="24"/>
          <w:lang w:val="af-ZA"/>
        </w:rPr>
        <w:t>Ի</w:t>
      </w:r>
      <w:r w:rsidRPr="00AD2633">
        <w:rPr>
          <w:rFonts w:ascii="GHEA Grapalat" w:hAnsi="GHEA Grapalat"/>
          <w:b/>
          <w:sz w:val="24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sym w:font="Times New Roman" w:char="2116"/>
      </w:r>
      <w:r w:rsidRPr="00AD2633">
        <w:rPr>
          <w:rFonts w:ascii="GHEA Grapalat" w:hAnsi="GHEA Grapalat"/>
          <w:b/>
          <w:bCs/>
          <w:sz w:val="24"/>
          <w:lang w:val="af-ZA"/>
        </w:rPr>
        <w:t xml:space="preserve">7 </w:t>
      </w:r>
      <w:r w:rsidR="00AD2633" w:rsidRPr="00AD2633">
        <w:rPr>
          <w:rFonts w:ascii="GHEA Grapalat" w:hAnsi="GHEA Grapalat"/>
          <w:b/>
          <w:bCs/>
          <w:sz w:val="24"/>
          <w:lang w:val="af-ZA"/>
        </w:rPr>
        <w:t>ՈՐՈՇՄԱՆ</w:t>
      </w:r>
      <w:r w:rsidRPr="00AD2633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AD2633" w:rsidRPr="00AD2633">
        <w:rPr>
          <w:rFonts w:ascii="GHEA Grapalat" w:hAnsi="GHEA Grapalat"/>
          <w:b/>
          <w:bCs/>
          <w:sz w:val="24"/>
          <w:lang w:val="af-ZA"/>
        </w:rPr>
        <w:t>ՄԵՋ</w:t>
      </w:r>
      <w:r w:rsidRPr="00AD2633">
        <w:rPr>
          <w:rFonts w:ascii="GHEA Grapalat" w:hAnsi="GHEA Grapalat"/>
          <w:b/>
          <w:bCs/>
          <w:sz w:val="24"/>
          <w:lang w:val="af-ZA"/>
        </w:rPr>
        <w:t xml:space="preserve">  </w:t>
      </w:r>
    </w:p>
    <w:p w:rsidR="006A5C7A" w:rsidRPr="00AD2633" w:rsidRDefault="00AD2633">
      <w:pPr>
        <w:pStyle w:val="a5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AD2633">
        <w:rPr>
          <w:rFonts w:ascii="GHEA Grapalat" w:hAnsi="GHEA Grapalat"/>
          <w:b/>
          <w:bCs/>
          <w:sz w:val="24"/>
          <w:lang w:val="af-ZA"/>
        </w:rPr>
        <w:t>ԼՐԱՑՈՒՄ</w:t>
      </w:r>
      <w:r w:rsidR="006A5C7A" w:rsidRPr="00AD2633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bCs/>
          <w:sz w:val="24"/>
          <w:lang w:val="af-ZA"/>
        </w:rPr>
        <w:t>ԿԱՏԱՐԵԼՈՒ</w:t>
      </w:r>
      <w:r w:rsidR="006A5C7A" w:rsidRPr="00AD2633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AD2633">
        <w:rPr>
          <w:rFonts w:ascii="GHEA Grapalat" w:hAnsi="GHEA Grapalat"/>
          <w:b/>
          <w:bCs/>
          <w:sz w:val="24"/>
          <w:lang w:val="af-ZA"/>
        </w:rPr>
        <w:t>ՄԱՍԻՆ</w:t>
      </w:r>
      <w:r w:rsidR="006A5C7A" w:rsidRPr="00AD2633">
        <w:rPr>
          <w:rFonts w:ascii="GHEA Grapalat" w:hAnsi="GHEA Grapalat"/>
          <w:b/>
          <w:sz w:val="24"/>
          <w:lang w:val="af-ZA"/>
        </w:rPr>
        <w:t xml:space="preserve">    </w:t>
      </w:r>
    </w:p>
    <w:p w:rsidR="006A5C7A" w:rsidRPr="00AD2633" w:rsidRDefault="006A5C7A">
      <w:pPr>
        <w:pStyle w:val="a5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</w:p>
    <w:p w:rsidR="006A5C7A" w:rsidRPr="00AD2633" w:rsidRDefault="006A5C7A">
      <w:pPr>
        <w:rPr>
          <w:rFonts w:ascii="GHEA Grapalat" w:hAnsi="GHEA Grapalat"/>
          <w:sz w:val="26"/>
          <w:lang w:val="af-ZA"/>
        </w:rPr>
      </w:pPr>
    </w:p>
    <w:p w:rsidR="006A5C7A" w:rsidRPr="00AD2633" w:rsidRDefault="00AD2633">
      <w:pPr>
        <w:spacing w:before="240" w:line="360" w:lineRule="auto"/>
        <w:ind w:firstLine="480"/>
        <w:jc w:val="both"/>
        <w:rPr>
          <w:rFonts w:ascii="GHEA Grapalat" w:hAnsi="GHEA Grapalat"/>
          <w:b/>
          <w:bCs/>
          <w:kern w:val="28"/>
          <w:lang w:val="af-ZA"/>
        </w:rPr>
      </w:pPr>
      <w:r w:rsidRPr="00AD2633">
        <w:rPr>
          <w:rFonts w:ascii="GHEA Grapalat" w:hAnsi="GHEA Grapalat"/>
          <w:kern w:val="28"/>
          <w:lang w:val="af-ZA"/>
        </w:rPr>
        <w:t>Հիմք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ընդունելով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«Էներգետիկայի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մասին»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Հայաստանի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Հանրապետության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օրենքի</w:t>
      </w:r>
      <w:r>
        <w:rPr>
          <w:rFonts w:ascii="GHEA Grapalat" w:hAnsi="GHEA Grapalat"/>
          <w:kern w:val="28"/>
          <w:lang w:val="hy-AM"/>
        </w:rPr>
        <w:t xml:space="preserve"> </w:t>
      </w:r>
      <w:r w:rsidR="006A5C7A" w:rsidRPr="00AD2633">
        <w:rPr>
          <w:rFonts w:ascii="GHEA Grapalat" w:hAnsi="GHEA Grapalat"/>
          <w:kern w:val="28"/>
          <w:lang w:val="af-ZA"/>
        </w:rPr>
        <w:t>29-</w:t>
      </w:r>
      <w:r w:rsidRPr="00AD2633">
        <w:rPr>
          <w:rFonts w:ascii="GHEA Grapalat" w:hAnsi="GHEA Grapalat"/>
          <w:kern w:val="28"/>
          <w:lang w:val="af-ZA"/>
        </w:rPr>
        <w:t>րդ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հոդվածը՝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Հայաստանի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Հանրապետության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հանրային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ծառայությունները</w:t>
      </w:r>
      <w:r w:rsidR="006A5C7A" w:rsidRPr="00AD2633">
        <w:rPr>
          <w:rFonts w:ascii="GHEA Grapalat" w:hAnsi="GHEA Grapalat"/>
          <w:kern w:val="28"/>
          <w:lang w:val="af-ZA"/>
        </w:rPr>
        <w:t xml:space="preserve">  </w:t>
      </w:r>
      <w:r w:rsidRPr="00AD2633">
        <w:rPr>
          <w:rFonts w:ascii="GHEA Grapalat" w:hAnsi="GHEA Grapalat"/>
          <w:kern w:val="28"/>
          <w:lang w:val="af-ZA"/>
        </w:rPr>
        <w:t>կարգավորող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հանձնաժողովը</w:t>
      </w:r>
      <w:r w:rsidR="006A5C7A" w:rsidRPr="00AD2633">
        <w:rPr>
          <w:rFonts w:ascii="GHEA Grapalat" w:hAnsi="GHEA Grapalat"/>
          <w:kern w:val="28"/>
          <w:lang w:val="af-ZA"/>
        </w:rPr>
        <w:t xml:space="preserve">   </w:t>
      </w:r>
      <w:r w:rsidRPr="00AD2633">
        <w:rPr>
          <w:rFonts w:ascii="GHEA Grapalat" w:hAnsi="GHEA Grapalat"/>
          <w:b/>
          <w:bCs/>
          <w:kern w:val="28"/>
          <w:lang w:val="af-ZA"/>
        </w:rPr>
        <w:t>ո</w:t>
      </w:r>
      <w:r w:rsidR="006A5C7A" w:rsidRPr="00AD2633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AD2633">
        <w:rPr>
          <w:rFonts w:ascii="GHEA Grapalat" w:hAnsi="GHEA Grapalat"/>
          <w:b/>
          <w:bCs/>
          <w:kern w:val="28"/>
          <w:lang w:val="af-ZA"/>
        </w:rPr>
        <w:t>ր</w:t>
      </w:r>
      <w:r w:rsidR="006A5C7A" w:rsidRPr="00AD2633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AD2633">
        <w:rPr>
          <w:rFonts w:ascii="GHEA Grapalat" w:hAnsi="GHEA Grapalat"/>
          <w:b/>
          <w:bCs/>
          <w:kern w:val="28"/>
          <w:lang w:val="af-ZA"/>
        </w:rPr>
        <w:t>ո</w:t>
      </w:r>
      <w:r w:rsidR="006A5C7A" w:rsidRPr="00AD2633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AD2633">
        <w:rPr>
          <w:rFonts w:ascii="GHEA Grapalat" w:hAnsi="GHEA Grapalat"/>
          <w:b/>
          <w:bCs/>
          <w:kern w:val="28"/>
          <w:lang w:val="af-ZA"/>
        </w:rPr>
        <w:t>շ</w:t>
      </w:r>
      <w:r w:rsidR="006A5C7A" w:rsidRPr="00AD2633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AD2633">
        <w:rPr>
          <w:rFonts w:ascii="GHEA Grapalat" w:hAnsi="GHEA Grapalat"/>
          <w:b/>
          <w:bCs/>
          <w:kern w:val="28"/>
          <w:lang w:val="af-ZA"/>
        </w:rPr>
        <w:t>ու</w:t>
      </w:r>
      <w:r w:rsidR="006A5C7A" w:rsidRPr="00AD2633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AD2633">
        <w:rPr>
          <w:rFonts w:ascii="GHEA Grapalat" w:hAnsi="GHEA Grapalat"/>
          <w:b/>
          <w:bCs/>
          <w:kern w:val="28"/>
          <w:lang w:val="af-ZA"/>
        </w:rPr>
        <w:t>մ</w:t>
      </w:r>
      <w:r w:rsidR="006A5C7A" w:rsidRPr="00AD2633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Pr="00AD2633">
        <w:rPr>
          <w:rFonts w:ascii="GHEA Grapalat" w:hAnsi="GHEA Grapalat"/>
          <w:b/>
          <w:bCs/>
          <w:kern w:val="28"/>
          <w:lang w:val="af-ZA"/>
        </w:rPr>
        <w:t>է</w:t>
      </w:r>
      <w:r w:rsidR="006A5C7A" w:rsidRPr="00AD2633">
        <w:rPr>
          <w:rFonts w:ascii="GHEA Grapalat" w:hAnsi="GHEA Grapalat"/>
          <w:b/>
          <w:bCs/>
          <w:kern w:val="28"/>
          <w:lang w:val="af-ZA"/>
        </w:rPr>
        <w:t xml:space="preserve">. </w:t>
      </w:r>
    </w:p>
    <w:p w:rsidR="006A5C7A" w:rsidRPr="00AD2633" w:rsidRDefault="006A5C7A" w:rsidP="00DD4196">
      <w:pPr>
        <w:spacing w:before="240"/>
        <w:jc w:val="both"/>
        <w:rPr>
          <w:rFonts w:ascii="GHEA Grapalat" w:hAnsi="GHEA Grapalat"/>
          <w:b/>
          <w:bCs/>
          <w:kern w:val="28"/>
          <w:lang w:val="af-ZA"/>
        </w:rPr>
      </w:pPr>
    </w:p>
    <w:p w:rsidR="006A5C7A" w:rsidRPr="00AD2633" w:rsidRDefault="00AD2633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AD2633">
        <w:rPr>
          <w:rFonts w:ascii="GHEA Grapalat" w:hAnsi="GHEA Grapalat"/>
          <w:kern w:val="28"/>
          <w:lang w:val="af-ZA"/>
        </w:rPr>
        <w:t>Հաստատել</w:t>
      </w:r>
      <w:r w:rsidR="006A5C7A" w:rsidRPr="00AD2633">
        <w:rPr>
          <w:rFonts w:ascii="GHEA Grapalat" w:hAnsi="GHEA Grapalat"/>
          <w:kern w:val="28"/>
          <w:lang w:val="af-ZA"/>
        </w:rPr>
        <w:t xml:space="preserve"> 10 </w:t>
      </w:r>
      <w:r w:rsidRPr="00AD2633">
        <w:rPr>
          <w:rFonts w:ascii="GHEA Grapalat" w:hAnsi="GHEA Grapalat"/>
          <w:kern w:val="28"/>
          <w:lang w:val="af-ZA"/>
        </w:rPr>
        <w:t>ՄՎտ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hy-AM"/>
        </w:rPr>
        <w:t>և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ավելի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տեղակայված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հզորություն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ունեցող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էլեկտրական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էներգիայի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արտադրության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, </w:t>
      </w:r>
      <w:r w:rsidRPr="00AD2633">
        <w:rPr>
          <w:rFonts w:ascii="GHEA Grapalat" w:hAnsi="GHEA Grapalat"/>
          <w:kern w:val="28"/>
          <w:lang w:val="af-ZA"/>
        </w:rPr>
        <w:t>էլեկտրական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էներգիայի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հաղորդման</w:t>
      </w:r>
      <w:r w:rsidR="006A5C7A" w:rsidRPr="00AD2633">
        <w:rPr>
          <w:rFonts w:ascii="GHEA Grapalat" w:hAnsi="GHEA Grapalat"/>
          <w:kern w:val="28"/>
          <w:lang w:val="af-ZA"/>
        </w:rPr>
        <w:t xml:space="preserve">, </w:t>
      </w:r>
      <w:r w:rsidRPr="00AD2633">
        <w:rPr>
          <w:rFonts w:ascii="GHEA Grapalat" w:hAnsi="GHEA Grapalat"/>
          <w:kern w:val="28"/>
          <w:lang w:val="af-ZA"/>
        </w:rPr>
        <w:t>էլեկտրաէներգետիկական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համակարգի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օպերատորի</w:t>
      </w:r>
      <w:r w:rsidR="006A5C7A" w:rsidRPr="00AD2633">
        <w:rPr>
          <w:rFonts w:ascii="GHEA Grapalat" w:hAnsi="GHEA Grapalat"/>
          <w:kern w:val="28"/>
          <w:lang w:val="af-ZA"/>
        </w:rPr>
        <w:t xml:space="preserve">, </w:t>
      </w:r>
      <w:r w:rsidRPr="00AD2633">
        <w:rPr>
          <w:rFonts w:ascii="GHEA Grapalat" w:hAnsi="GHEA Grapalat"/>
          <w:kern w:val="28"/>
          <w:lang w:val="af-ZA"/>
        </w:rPr>
        <w:t>էլեկտրաէներգետիկական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շուկային</w:t>
      </w:r>
      <w:r w:rsidR="006A5C7A" w:rsidRPr="00AD2633">
        <w:rPr>
          <w:rFonts w:ascii="GHEA Grapalat" w:hAnsi="GHEA Grapalat"/>
          <w:kern w:val="28"/>
          <w:lang w:val="af-ZA"/>
        </w:rPr>
        <w:t xml:space="preserve">  </w:t>
      </w:r>
      <w:r w:rsidRPr="00AD2633">
        <w:rPr>
          <w:rFonts w:ascii="GHEA Grapalat" w:hAnsi="GHEA Grapalat"/>
          <w:kern w:val="28"/>
          <w:lang w:val="af-ZA"/>
        </w:rPr>
        <w:t>հաշվարկային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կենտրոնի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ծառայությունների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մատուցման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ու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էլեկտրական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էներգիայի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բաշխման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գործունեության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լիցենզիա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ունեցող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անձանց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կողմից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ներկայացվող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ֆինանսական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հաշվետվության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  </w:t>
      </w:r>
      <w:r w:rsidR="006A5C7A" w:rsidRPr="00AD2633">
        <w:rPr>
          <w:rFonts w:ascii="GHEA Grapalat" w:hAnsi="GHEA Grapalat"/>
          <w:kern w:val="28"/>
          <w:lang w:val="af-ZA"/>
        </w:rPr>
        <w:sym w:font="Times New Roman" w:char="2116"/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="006A5C7A" w:rsidRPr="00AD2633">
        <w:rPr>
          <w:rFonts w:ascii="GHEA Grapalat" w:hAnsi="GHEA Grapalat"/>
          <w:lang w:val="af-ZA"/>
        </w:rPr>
        <w:sym w:font="Times New Roman" w:char="2116"/>
      </w:r>
      <w:r w:rsidR="006A5C7A" w:rsidRPr="00AD2633">
        <w:rPr>
          <w:rFonts w:ascii="GHEA Grapalat" w:hAnsi="GHEA Grapalat"/>
          <w:kern w:val="28"/>
          <w:lang w:val="af-ZA"/>
        </w:rPr>
        <w:t xml:space="preserve"> 1.1, 1.2, 1.3, 1.4, 1.5, 1.6, 1.7  </w:t>
      </w:r>
      <w:r w:rsidRPr="00AD2633">
        <w:rPr>
          <w:rFonts w:ascii="GHEA Grapalat" w:hAnsi="GHEA Grapalat"/>
          <w:kern w:val="28"/>
          <w:lang w:val="af-ZA"/>
        </w:rPr>
        <w:t>ձ</w:t>
      </w:r>
      <w:r>
        <w:rPr>
          <w:rFonts w:ascii="GHEA Grapalat" w:hAnsi="GHEA Grapalat"/>
          <w:kern w:val="28"/>
          <w:lang w:val="hy-AM"/>
        </w:rPr>
        <w:t>և</w:t>
      </w:r>
      <w:r w:rsidRPr="00AD2633">
        <w:rPr>
          <w:rFonts w:ascii="GHEA Grapalat" w:hAnsi="GHEA Grapalat"/>
          <w:kern w:val="28"/>
          <w:lang w:val="af-ZA"/>
        </w:rPr>
        <w:t>երը</w:t>
      </w:r>
      <w:r w:rsidR="006A5C7A" w:rsidRPr="00AD2633">
        <w:rPr>
          <w:rFonts w:ascii="GHEA Grapalat" w:hAnsi="GHEA Grapalat"/>
          <w:kern w:val="28"/>
          <w:lang w:val="af-ZA"/>
        </w:rPr>
        <w:t xml:space="preserve"> (</w:t>
      </w:r>
      <w:r w:rsidRPr="00AD2633">
        <w:rPr>
          <w:rFonts w:ascii="GHEA Grapalat" w:hAnsi="GHEA Grapalat"/>
          <w:kern w:val="28"/>
          <w:lang w:val="af-ZA"/>
        </w:rPr>
        <w:t>կցվում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են</w:t>
      </w:r>
      <w:r w:rsidR="001D711D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համաձայն</w:t>
      </w:r>
      <w:r w:rsidR="001D711D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հավելվածի</w:t>
      </w:r>
      <w:r w:rsidR="006A5C7A" w:rsidRPr="00AD2633">
        <w:rPr>
          <w:rFonts w:ascii="GHEA Grapalat" w:hAnsi="GHEA Grapalat"/>
          <w:kern w:val="28"/>
          <w:lang w:val="af-ZA"/>
        </w:rPr>
        <w:t>)</w:t>
      </w:r>
      <w:r w:rsidRPr="00AD2633">
        <w:rPr>
          <w:rFonts w:ascii="GHEA Grapalat" w:hAnsi="GHEA Grapalat"/>
          <w:kern w:val="28"/>
          <w:lang w:val="af-ZA"/>
        </w:rPr>
        <w:t>։</w:t>
      </w:r>
    </w:p>
    <w:p w:rsidR="006A5C7A" w:rsidRPr="00AD2633" w:rsidRDefault="00AD2633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AD2633">
        <w:rPr>
          <w:rFonts w:ascii="GHEA Grapalat" w:hAnsi="GHEA Grapalat"/>
          <w:kern w:val="28"/>
          <w:lang w:val="af-ZA"/>
        </w:rPr>
        <w:t>Հայաստանի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Հանրապետության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էներգետիկայի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հանձնաժողովի</w:t>
      </w:r>
      <w:r w:rsidR="006A5C7A" w:rsidRPr="00AD2633">
        <w:rPr>
          <w:rFonts w:ascii="GHEA Grapalat" w:hAnsi="GHEA Grapalat"/>
          <w:kern w:val="28"/>
          <w:lang w:val="af-ZA"/>
        </w:rPr>
        <w:t xml:space="preserve"> 2000 </w:t>
      </w:r>
      <w:r w:rsidRPr="00AD2633">
        <w:rPr>
          <w:rFonts w:ascii="GHEA Grapalat" w:hAnsi="GHEA Grapalat"/>
          <w:kern w:val="28"/>
          <w:lang w:val="af-ZA"/>
        </w:rPr>
        <w:t>թվականի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մարտի</w:t>
      </w:r>
      <w:r w:rsidR="006A5C7A" w:rsidRPr="00AD2633">
        <w:rPr>
          <w:rFonts w:ascii="GHEA Grapalat" w:hAnsi="GHEA Grapalat"/>
          <w:kern w:val="28"/>
          <w:lang w:val="af-ZA"/>
        </w:rPr>
        <w:t xml:space="preserve"> 24-</w:t>
      </w:r>
      <w:r w:rsidRPr="00AD2633">
        <w:rPr>
          <w:rFonts w:ascii="GHEA Grapalat" w:hAnsi="GHEA Grapalat"/>
          <w:kern w:val="28"/>
          <w:lang w:val="af-ZA"/>
        </w:rPr>
        <w:t>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«Հայաստանի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Հանրապետության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էներգետիկայի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հանձնաժողովի</w:t>
      </w:r>
      <w:r w:rsidR="006A5C7A" w:rsidRPr="00AD2633">
        <w:rPr>
          <w:rFonts w:ascii="GHEA Grapalat" w:hAnsi="GHEA Grapalat"/>
          <w:kern w:val="28"/>
          <w:lang w:val="af-ZA"/>
        </w:rPr>
        <w:t xml:space="preserve"> 1998 </w:t>
      </w:r>
      <w:r w:rsidRPr="00AD2633">
        <w:rPr>
          <w:rFonts w:ascii="GHEA Grapalat" w:hAnsi="GHEA Grapalat"/>
          <w:kern w:val="28"/>
          <w:lang w:val="af-ZA"/>
        </w:rPr>
        <w:t>թվականի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սեպտեմբերի</w:t>
      </w:r>
      <w:r w:rsidR="006A5C7A" w:rsidRPr="00AD2633">
        <w:rPr>
          <w:rFonts w:ascii="GHEA Grapalat" w:hAnsi="GHEA Grapalat"/>
          <w:kern w:val="28"/>
          <w:lang w:val="af-ZA"/>
        </w:rPr>
        <w:t xml:space="preserve"> 1-</w:t>
      </w:r>
      <w:r w:rsidRPr="00AD2633">
        <w:rPr>
          <w:rFonts w:ascii="GHEA Grapalat" w:hAnsi="GHEA Grapalat"/>
          <w:kern w:val="28"/>
          <w:lang w:val="af-ZA"/>
        </w:rPr>
        <w:t>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="006A5C7A" w:rsidRPr="00AD2633">
        <w:rPr>
          <w:rFonts w:ascii="GHEA Grapalat" w:hAnsi="GHEA Grapalat"/>
          <w:lang w:val="af-ZA"/>
        </w:rPr>
        <w:sym w:font="Times New Roman" w:char="2116"/>
      </w:r>
      <w:r w:rsidR="006A5C7A" w:rsidRPr="00AD2633">
        <w:rPr>
          <w:rFonts w:ascii="GHEA Grapalat" w:hAnsi="GHEA Grapalat"/>
          <w:lang w:val="af-ZA"/>
        </w:rPr>
        <w:t xml:space="preserve">42 </w:t>
      </w:r>
      <w:r w:rsidRPr="00AD2633">
        <w:rPr>
          <w:rFonts w:ascii="GHEA Grapalat" w:hAnsi="GHEA Grapalat"/>
          <w:lang w:val="af-ZA"/>
        </w:rPr>
        <w:t>որոշման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մեջ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փոփոխություն</w:t>
      </w:r>
      <w:r w:rsidR="006A5C7A" w:rsidRPr="00AD263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լրացումներ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կատարելու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մասին»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="006A5C7A" w:rsidRPr="00AD2633">
        <w:rPr>
          <w:rFonts w:ascii="GHEA Grapalat" w:hAnsi="GHEA Grapalat"/>
          <w:lang w:val="af-ZA"/>
        </w:rPr>
        <w:sym w:font="Times New Roman" w:char="2116"/>
      </w:r>
      <w:r w:rsidR="006A5C7A" w:rsidRPr="00AD2633">
        <w:rPr>
          <w:rFonts w:ascii="GHEA Grapalat" w:hAnsi="GHEA Grapalat"/>
          <w:lang w:val="af-ZA"/>
        </w:rPr>
        <w:t xml:space="preserve">7 </w:t>
      </w:r>
      <w:r w:rsidRPr="00AD2633">
        <w:rPr>
          <w:rFonts w:ascii="GHEA Grapalat" w:hAnsi="GHEA Grapalat"/>
          <w:lang w:val="af-ZA"/>
        </w:rPr>
        <w:t>որոշման</w:t>
      </w:r>
      <w:r w:rsidR="006A5C7A" w:rsidRPr="00AD2633">
        <w:rPr>
          <w:rFonts w:ascii="GHEA Grapalat" w:hAnsi="GHEA Grapalat"/>
          <w:lang w:val="af-ZA"/>
        </w:rPr>
        <w:t xml:space="preserve"> 1.1 </w:t>
      </w:r>
      <w:r w:rsidRPr="00AD2633">
        <w:rPr>
          <w:rFonts w:ascii="GHEA Grapalat" w:hAnsi="GHEA Grapalat"/>
          <w:lang w:val="af-ZA"/>
        </w:rPr>
        <w:t>կետում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lastRenderedPageBreak/>
        <w:t>«սուբյեկտների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կողմից»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բառերից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հետո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լրացնել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="00DD4196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«բացառությամբ</w:t>
      </w:r>
      <w:r w:rsidR="006A5C7A" w:rsidRPr="00AD2633">
        <w:rPr>
          <w:rFonts w:ascii="GHEA Grapalat" w:hAnsi="GHEA Grapalat"/>
          <w:lang w:val="af-ZA"/>
        </w:rPr>
        <w:t xml:space="preserve"> 10 </w:t>
      </w:r>
      <w:r w:rsidRPr="00AD2633">
        <w:rPr>
          <w:rFonts w:ascii="GHEA Grapalat" w:hAnsi="GHEA Grapalat"/>
          <w:lang w:val="af-ZA"/>
        </w:rPr>
        <w:t>ՄՎտ</w:t>
      </w:r>
      <w:r w:rsidR="006A5C7A" w:rsidRPr="00AD263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ավելի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տեղակայված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հզորություն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ունեցող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էլեկտրական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էներգիայի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արտադրության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, </w:t>
      </w:r>
      <w:r w:rsidRPr="00AD2633">
        <w:rPr>
          <w:rFonts w:ascii="GHEA Grapalat" w:hAnsi="GHEA Grapalat"/>
          <w:kern w:val="28"/>
          <w:lang w:val="af-ZA"/>
        </w:rPr>
        <w:t>էլեկտրական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էներգիայի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հաղորդման</w:t>
      </w:r>
      <w:r w:rsidR="006A5C7A" w:rsidRPr="00AD2633">
        <w:rPr>
          <w:rFonts w:ascii="GHEA Grapalat" w:hAnsi="GHEA Grapalat"/>
          <w:kern w:val="28"/>
          <w:lang w:val="af-ZA"/>
        </w:rPr>
        <w:t xml:space="preserve">, </w:t>
      </w:r>
      <w:r w:rsidRPr="00AD2633">
        <w:rPr>
          <w:rFonts w:ascii="GHEA Grapalat" w:hAnsi="GHEA Grapalat"/>
          <w:kern w:val="28"/>
          <w:lang w:val="af-ZA"/>
        </w:rPr>
        <w:t>էլեկտրաէներգետիկական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համակարգի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օպերատորի</w:t>
      </w:r>
      <w:r w:rsidR="006A5C7A" w:rsidRPr="00AD2633">
        <w:rPr>
          <w:rFonts w:ascii="GHEA Grapalat" w:hAnsi="GHEA Grapalat"/>
          <w:kern w:val="28"/>
          <w:lang w:val="af-ZA"/>
        </w:rPr>
        <w:t xml:space="preserve">, </w:t>
      </w:r>
      <w:r w:rsidRPr="00AD2633">
        <w:rPr>
          <w:rFonts w:ascii="GHEA Grapalat" w:hAnsi="GHEA Grapalat"/>
          <w:kern w:val="28"/>
          <w:lang w:val="af-ZA"/>
        </w:rPr>
        <w:t>էլեկտրաէներգետիկական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շուկային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հաշվարկային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կենտրոնի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ծառայությունների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մատուցման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ու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էլեկտրական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էներգիայի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բաշխման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գործունեության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լիցենզիա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ունեցող</w:t>
      </w:r>
      <w:r w:rsidR="006A5C7A" w:rsidRPr="00AD2633">
        <w:rPr>
          <w:rFonts w:ascii="GHEA Grapalat" w:hAnsi="GHEA Grapalat"/>
          <w:kern w:val="28"/>
          <w:lang w:val="af-ZA"/>
        </w:rPr>
        <w:t xml:space="preserve"> </w:t>
      </w:r>
      <w:r w:rsidRPr="00AD2633">
        <w:rPr>
          <w:rFonts w:ascii="GHEA Grapalat" w:hAnsi="GHEA Grapalat"/>
          <w:kern w:val="28"/>
          <w:lang w:val="af-ZA"/>
        </w:rPr>
        <w:t>անձանց</w:t>
      </w:r>
      <w:r>
        <w:rPr>
          <w:rFonts w:ascii="GHEA Grapalat" w:hAnsi="GHEA Grapalat"/>
          <w:kern w:val="28"/>
          <w:lang w:val="hy-AM"/>
        </w:rPr>
        <w:t>»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բառերը։</w:t>
      </w:r>
    </w:p>
    <w:p w:rsidR="006A5C7A" w:rsidRPr="00AD2633" w:rsidRDefault="00AD2633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AD2633">
        <w:rPr>
          <w:rFonts w:ascii="GHEA Grapalat" w:hAnsi="GHEA Grapalat"/>
          <w:lang w:val="af-ZA"/>
        </w:rPr>
        <w:t>Սույն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որոշումն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ուժի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մեջ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է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մտնում</w:t>
      </w:r>
      <w:r w:rsidR="006A5C7A" w:rsidRPr="00AD2633">
        <w:rPr>
          <w:rFonts w:ascii="GHEA Grapalat" w:hAnsi="GHEA Grapalat"/>
          <w:lang w:val="af-ZA"/>
        </w:rPr>
        <w:t xml:space="preserve"> 2005 </w:t>
      </w:r>
      <w:r w:rsidRPr="00AD2633">
        <w:rPr>
          <w:rFonts w:ascii="GHEA Grapalat" w:hAnsi="GHEA Grapalat"/>
          <w:lang w:val="af-ZA"/>
        </w:rPr>
        <w:t>թվականի</w:t>
      </w:r>
      <w:r w:rsidR="006A5C7A" w:rsidRPr="00AD2633">
        <w:rPr>
          <w:rFonts w:ascii="GHEA Grapalat" w:hAnsi="GHEA Grapalat"/>
          <w:lang w:val="af-ZA"/>
        </w:rPr>
        <w:t xml:space="preserve"> </w:t>
      </w:r>
      <w:r w:rsidRPr="00AD2633">
        <w:rPr>
          <w:rFonts w:ascii="GHEA Grapalat" w:hAnsi="GHEA Grapalat"/>
          <w:lang w:val="af-ZA"/>
        </w:rPr>
        <w:t>հունվարի</w:t>
      </w:r>
      <w:r w:rsidR="006A5C7A" w:rsidRPr="00AD2633">
        <w:rPr>
          <w:rFonts w:ascii="GHEA Grapalat" w:hAnsi="GHEA Grapalat"/>
          <w:lang w:val="af-ZA"/>
        </w:rPr>
        <w:t xml:space="preserve"> 1-</w:t>
      </w:r>
      <w:r w:rsidRPr="00AD2633">
        <w:rPr>
          <w:rFonts w:ascii="GHEA Grapalat" w:hAnsi="GHEA Grapalat"/>
          <w:lang w:val="af-ZA"/>
        </w:rPr>
        <w:t>ից։</w:t>
      </w:r>
    </w:p>
    <w:p w:rsidR="006A5C7A" w:rsidRPr="00AD2633" w:rsidRDefault="006A5C7A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</w:p>
    <w:p w:rsidR="006A5C7A" w:rsidRPr="00AD2633" w:rsidRDefault="006A5C7A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</w:p>
    <w:p w:rsidR="006A5C7A" w:rsidRPr="00AD2633" w:rsidRDefault="006A5C7A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</w:p>
    <w:p w:rsidR="006A5C7A" w:rsidRPr="00AD2633" w:rsidRDefault="006A5C7A">
      <w:pPr>
        <w:pStyle w:val="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</w:p>
    <w:p w:rsidR="006A5C7A" w:rsidRPr="00AD2633" w:rsidRDefault="00AD2633">
      <w:pPr>
        <w:pStyle w:val="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AD2633">
        <w:rPr>
          <w:rFonts w:ascii="GHEA Grapalat" w:hAnsi="GHEA Grapalat"/>
          <w:sz w:val="24"/>
          <w:lang w:val="af-ZA"/>
        </w:rPr>
        <w:t>ՀԱՅԱՍՏԱՆԻ</w:t>
      </w:r>
      <w:r w:rsidR="006A5C7A" w:rsidRPr="00AD2633">
        <w:rPr>
          <w:rFonts w:ascii="GHEA Grapalat" w:hAnsi="GHEA Grapalat"/>
          <w:sz w:val="24"/>
          <w:lang w:val="af-ZA"/>
        </w:rPr>
        <w:t xml:space="preserve"> </w:t>
      </w:r>
      <w:r w:rsidRPr="00AD2633">
        <w:rPr>
          <w:rFonts w:ascii="GHEA Grapalat" w:hAnsi="GHEA Grapalat"/>
          <w:sz w:val="24"/>
          <w:lang w:val="af-ZA"/>
        </w:rPr>
        <w:t>ՀԱՆՐԱՊԵՏՈՒԹՅԱՆ</w:t>
      </w:r>
      <w:r w:rsidR="006A5C7A" w:rsidRPr="00AD2633">
        <w:rPr>
          <w:rFonts w:ascii="GHEA Grapalat" w:hAnsi="GHEA Grapalat"/>
          <w:sz w:val="24"/>
          <w:lang w:val="af-ZA"/>
        </w:rPr>
        <w:t xml:space="preserve"> </w:t>
      </w:r>
      <w:r w:rsidRPr="00AD2633">
        <w:rPr>
          <w:rFonts w:ascii="GHEA Grapalat" w:hAnsi="GHEA Grapalat"/>
          <w:sz w:val="24"/>
          <w:lang w:val="af-ZA"/>
        </w:rPr>
        <w:t>ՀԱՆՐԱՅԻՆ</w:t>
      </w:r>
    </w:p>
    <w:p w:rsidR="006A5C7A" w:rsidRPr="00AD2633" w:rsidRDefault="006A5C7A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D2633">
        <w:rPr>
          <w:rFonts w:ascii="GHEA Grapalat" w:hAnsi="GHEA Grapalat"/>
          <w:b/>
          <w:lang w:val="af-ZA"/>
        </w:rPr>
        <w:t xml:space="preserve"> </w:t>
      </w:r>
      <w:r w:rsidR="00AD2633" w:rsidRPr="00AD2633">
        <w:rPr>
          <w:rFonts w:ascii="GHEA Grapalat" w:hAnsi="GHEA Grapalat"/>
          <w:b/>
          <w:lang w:val="af-ZA"/>
        </w:rPr>
        <w:t>ԾԱՌԱՅՈՒԹՅՈՒՆՆԵՐԸ</w:t>
      </w:r>
      <w:r w:rsidRPr="00AD2633">
        <w:rPr>
          <w:rFonts w:ascii="GHEA Grapalat" w:hAnsi="GHEA Grapalat"/>
          <w:b/>
          <w:lang w:val="af-ZA"/>
        </w:rPr>
        <w:t xml:space="preserve">  </w:t>
      </w:r>
      <w:r w:rsidR="00AD2633" w:rsidRPr="00AD2633">
        <w:rPr>
          <w:rFonts w:ascii="GHEA Grapalat" w:hAnsi="GHEA Grapalat"/>
          <w:b/>
          <w:lang w:val="af-ZA"/>
        </w:rPr>
        <w:t>ԿԱՐԳԱՎՈՐՈՂ</w:t>
      </w:r>
      <w:r w:rsidRPr="00AD2633">
        <w:rPr>
          <w:rFonts w:ascii="GHEA Grapalat" w:hAnsi="GHEA Grapalat"/>
          <w:b/>
          <w:lang w:val="af-ZA"/>
        </w:rPr>
        <w:t xml:space="preserve"> </w:t>
      </w:r>
    </w:p>
    <w:p w:rsidR="006A5C7A" w:rsidRPr="00AD2633" w:rsidRDefault="006A5C7A">
      <w:pPr>
        <w:pStyle w:val="21"/>
        <w:spacing w:before="0"/>
        <w:rPr>
          <w:rFonts w:ascii="GHEA Grapalat" w:hAnsi="GHEA Grapalat"/>
          <w:sz w:val="24"/>
          <w:lang w:val="af-ZA"/>
        </w:rPr>
      </w:pPr>
      <w:r w:rsidRPr="00AD2633">
        <w:rPr>
          <w:rFonts w:ascii="GHEA Grapalat" w:hAnsi="GHEA Grapalat"/>
          <w:sz w:val="24"/>
          <w:lang w:val="af-ZA"/>
        </w:rPr>
        <w:t xml:space="preserve">   </w:t>
      </w:r>
      <w:r w:rsidR="00AD2633" w:rsidRPr="00AD2633">
        <w:rPr>
          <w:rFonts w:ascii="GHEA Grapalat" w:hAnsi="GHEA Grapalat"/>
          <w:sz w:val="24"/>
          <w:lang w:val="af-ZA"/>
        </w:rPr>
        <w:t>ՀԱՆՁՆԱԺՈՂՈՎԻ</w:t>
      </w:r>
      <w:r w:rsidRPr="00AD2633">
        <w:rPr>
          <w:rFonts w:ascii="GHEA Grapalat" w:hAnsi="GHEA Grapalat"/>
          <w:sz w:val="24"/>
          <w:lang w:val="af-ZA"/>
        </w:rPr>
        <w:t xml:space="preserve"> </w:t>
      </w:r>
      <w:r w:rsidR="00AD2633" w:rsidRPr="00AD2633">
        <w:rPr>
          <w:rFonts w:ascii="GHEA Grapalat" w:hAnsi="GHEA Grapalat"/>
          <w:sz w:val="24"/>
          <w:lang w:val="af-ZA"/>
        </w:rPr>
        <w:t>ՆԱԽԱԳԱՀ՝</w:t>
      </w:r>
      <w:r w:rsidRPr="00AD2633">
        <w:rPr>
          <w:rFonts w:ascii="GHEA Grapalat" w:hAnsi="GHEA Grapalat"/>
          <w:sz w:val="24"/>
          <w:lang w:val="af-ZA"/>
        </w:rPr>
        <w:t xml:space="preserve">               </w:t>
      </w:r>
      <w:r w:rsidR="00E31B30" w:rsidRPr="00AD2633">
        <w:rPr>
          <w:rFonts w:ascii="GHEA Grapalat" w:hAnsi="GHEA Grapalat"/>
          <w:sz w:val="24"/>
          <w:lang w:val="af-ZA"/>
        </w:rPr>
        <w:t xml:space="preserve">                   </w:t>
      </w:r>
      <w:r w:rsidR="00E31B30" w:rsidRPr="00AD2633">
        <w:rPr>
          <w:rFonts w:ascii="GHEA Grapalat" w:hAnsi="GHEA Grapalat"/>
          <w:sz w:val="24"/>
          <w:lang w:val="af-ZA"/>
        </w:rPr>
        <w:tab/>
        <w:t xml:space="preserve">    </w:t>
      </w:r>
      <w:r w:rsidR="00E31B30" w:rsidRPr="00AD2633">
        <w:rPr>
          <w:rFonts w:ascii="GHEA Grapalat" w:hAnsi="GHEA Grapalat"/>
          <w:sz w:val="24"/>
          <w:lang w:val="af-ZA"/>
        </w:rPr>
        <w:tab/>
      </w:r>
      <w:r w:rsidRPr="00AD2633">
        <w:rPr>
          <w:rFonts w:ascii="GHEA Grapalat" w:hAnsi="GHEA Grapalat"/>
          <w:sz w:val="24"/>
          <w:lang w:val="af-ZA"/>
        </w:rPr>
        <w:tab/>
      </w:r>
      <w:r w:rsidR="00AD2633" w:rsidRPr="00AD2633">
        <w:rPr>
          <w:rFonts w:ascii="GHEA Grapalat" w:hAnsi="GHEA Grapalat"/>
          <w:sz w:val="24"/>
          <w:lang w:val="af-ZA"/>
        </w:rPr>
        <w:t>Ռ</w:t>
      </w:r>
      <w:r w:rsidRPr="00AD2633">
        <w:rPr>
          <w:rFonts w:ascii="GHEA Grapalat" w:hAnsi="GHEA Grapalat"/>
          <w:sz w:val="24"/>
          <w:lang w:val="af-ZA"/>
        </w:rPr>
        <w:t xml:space="preserve">. </w:t>
      </w:r>
      <w:r w:rsidR="00AD2633" w:rsidRPr="00AD2633">
        <w:rPr>
          <w:rFonts w:ascii="GHEA Grapalat" w:hAnsi="GHEA Grapalat"/>
          <w:sz w:val="24"/>
          <w:lang w:val="af-ZA"/>
        </w:rPr>
        <w:t>ՆԱԶԱՐՅԱՆ</w:t>
      </w:r>
    </w:p>
    <w:p w:rsidR="006A5C7A" w:rsidRPr="00AD2633" w:rsidRDefault="006A5C7A">
      <w:pPr>
        <w:pStyle w:val="a3"/>
        <w:jc w:val="both"/>
        <w:rPr>
          <w:rFonts w:ascii="GHEA Grapalat" w:hAnsi="GHEA Grapalat"/>
          <w:sz w:val="20"/>
          <w:lang w:val="af-ZA"/>
        </w:rPr>
      </w:pPr>
      <w:r w:rsidRPr="00AD2633">
        <w:rPr>
          <w:rFonts w:ascii="GHEA Grapalat" w:hAnsi="GHEA Grapalat"/>
          <w:sz w:val="20"/>
          <w:lang w:val="af-ZA"/>
        </w:rPr>
        <w:t xml:space="preserve">         </w:t>
      </w:r>
    </w:p>
    <w:p w:rsidR="006A5C7A" w:rsidRPr="00AD2633" w:rsidRDefault="006A5C7A">
      <w:pPr>
        <w:pStyle w:val="a3"/>
        <w:jc w:val="both"/>
        <w:rPr>
          <w:rFonts w:ascii="GHEA Grapalat" w:hAnsi="GHEA Grapalat"/>
          <w:sz w:val="20"/>
          <w:lang w:val="af-ZA"/>
        </w:rPr>
      </w:pPr>
    </w:p>
    <w:p w:rsidR="006A5C7A" w:rsidRPr="00AD2633" w:rsidRDefault="006A5C7A">
      <w:pPr>
        <w:pStyle w:val="a3"/>
        <w:ind w:left="708"/>
        <w:jc w:val="both"/>
        <w:rPr>
          <w:rFonts w:ascii="GHEA Grapalat" w:hAnsi="GHEA Grapalat"/>
          <w:sz w:val="20"/>
          <w:lang w:val="af-ZA"/>
        </w:rPr>
      </w:pPr>
      <w:r w:rsidRPr="00AD2633">
        <w:rPr>
          <w:rFonts w:ascii="GHEA Grapalat" w:hAnsi="GHEA Grapalat"/>
          <w:sz w:val="20"/>
          <w:lang w:val="af-ZA"/>
        </w:rPr>
        <w:t xml:space="preserve">   </w:t>
      </w:r>
    </w:p>
    <w:p w:rsidR="006A5C7A" w:rsidRPr="00AD2633" w:rsidRDefault="006A5C7A">
      <w:pPr>
        <w:pStyle w:val="a3"/>
        <w:ind w:left="708"/>
        <w:jc w:val="both"/>
        <w:rPr>
          <w:rFonts w:ascii="GHEA Grapalat" w:hAnsi="GHEA Grapalat"/>
          <w:sz w:val="20"/>
          <w:lang w:val="af-ZA"/>
        </w:rPr>
      </w:pPr>
    </w:p>
    <w:p w:rsidR="006A5C7A" w:rsidRPr="00AD2633" w:rsidRDefault="006A5C7A">
      <w:pPr>
        <w:pStyle w:val="a3"/>
        <w:ind w:left="708"/>
        <w:jc w:val="both"/>
        <w:rPr>
          <w:rFonts w:ascii="GHEA Grapalat" w:hAnsi="GHEA Grapalat"/>
          <w:sz w:val="20"/>
          <w:lang w:val="af-ZA"/>
        </w:rPr>
      </w:pPr>
    </w:p>
    <w:p w:rsidR="006A5C7A" w:rsidRPr="00AD2633" w:rsidRDefault="006A5C7A">
      <w:pPr>
        <w:pStyle w:val="a3"/>
        <w:ind w:left="708"/>
        <w:jc w:val="both"/>
        <w:rPr>
          <w:rFonts w:ascii="GHEA Grapalat" w:hAnsi="GHEA Grapalat"/>
          <w:b/>
          <w:i/>
          <w:sz w:val="20"/>
          <w:lang w:val="af-ZA"/>
        </w:rPr>
      </w:pPr>
      <w:r w:rsidRPr="00AD2633">
        <w:rPr>
          <w:rFonts w:ascii="GHEA Grapalat" w:hAnsi="GHEA Grapalat"/>
          <w:sz w:val="20"/>
          <w:lang w:val="af-ZA"/>
        </w:rPr>
        <w:t xml:space="preserve">     </w:t>
      </w:r>
      <w:r w:rsidR="00AD2633" w:rsidRPr="00AD2633">
        <w:rPr>
          <w:rFonts w:ascii="GHEA Grapalat" w:hAnsi="GHEA Grapalat"/>
          <w:sz w:val="20"/>
          <w:lang w:val="af-ZA"/>
        </w:rPr>
        <w:t>ք</w:t>
      </w:r>
      <w:r w:rsidRPr="00AD2633">
        <w:rPr>
          <w:rFonts w:ascii="GHEA Grapalat" w:hAnsi="GHEA Grapalat"/>
          <w:sz w:val="20"/>
          <w:lang w:val="af-ZA"/>
        </w:rPr>
        <w:t xml:space="preserve">. </w:t>
      </w:r>
      <w:r w:rsidR="00AD2633" w:rsidRPr="00AD2633">
        <w:rPr>
          <w:rFonts w:ascii="GHEA Grapalat" w:hAnsi="GHEA Grapalat"/>
          <w:sz w:val="20"/>
          <w:lang w:val="af-ZA"/>
        </w:rPr>
        <w:t>Եր</w:t>
      </w:r>
      <w:r w:rsidR="00AD2633">
        <w:rPr>
          <w:rFonts w:ascii="GHEA Grapalat" w:hAnsi="GHEA Grapalat"/>
          <w:sz w:val="20"/>
          <w:lang w:val="hy-AM"/>
        </w:rPr>
        <w:t>և</w:t>
      </w:r>
      <w:r w:rsidR="00AD2633" w:rsidRPr="00AD2633">
        <w:rPr>
          <w:rFonts w:ascii="GHEA Grapalat" w:hAnsi="GHEA Grapalat"/>
          <w:sz w:val="20"/>
          <w:lang w:val="af-ZA"/>
        </w:rPr>
        <w:t>ան</w:t>
      </w:r>
    </w:p>
    <w:p w:rsidR="006A5C7A" w:rsidRPr="00AD2633" w:rsidRDefault="006A5C7A">
      <w:pPr>
        <w:pStyle w:val="a3"/>
        <w:ind w:left="708"/>
        <w:jc w:val="both"/>
        <w:rPr>
          <w:rFonts w:ascii="GHEA Grapalat" w:hAnsi="GHEA Grapalat"/>
          <w:sz w:val="20"/>
          <w:lang w:val="en-US"/>
        </w:rPr>
      </w:pPr>
      <w:r w:rsidRPr="00AD2633">
        <w:rPr>
          <w:rFonts w:ascii="GHEA Grapalat" w:hAnsi="GHEA Grapalat"/>
          <w:sz w:val="20"/>
          <w:lang w:val="af-ZA"/>
        </w:rPr>
        <w:t xml:space="preserve">30 </w:t>
      </w:r>
      <w:r w:rsidR="00AD2633" w:rsidRPr="00AD2633">
        <w:rPr>
          <w:rFonts w:ascii="GHEA Grapalat" w:hAnsi="GHEA Grapalat"/>
          <w:sz w:val="20"/>
          <w:lang w:val="af-ZA"/>
        </w:rPr>
        <w:t>օգոստոսի</w:t>
      </w:r>
      <w:r w:rsidRPr="00AD2633">
        <w:rPr>
          <w:rFonts w:ascii="GHEA Grapalat" w:hAnsi="GHEA Grapalat"/>
          <w:sz w:val="20"/>
          <w:lang w:val="af-ZA"/>
        </w:rPr>
        <w:t xml:space="preserve"> 2004</w:t>
      </w:r>
      <w:r w:rsidR="00AD2633" w:rsidRPr="00AD2633">
        <w:rPr>
          <w:rFonts w:ascii="GHEA Grapalat" w:hAnsi="GHEA Grapalat"/>
          <w:sz w:val="20"/>
          <w:lang w:val="af-ZA"/>
        </w:rPr>
        <w:t>թ</w:t>
      </w:r>
      <w:r w:rsidR="00AD2633">
        <w:rPr>
          <w:rFonts w:ascii="GHEA Grapalat" w:hAnsi="GHEA Grapalat"/>
          <w:sz w:val="20"/>
          <w:lang w:val="af-ZA"/>
        </w:rPr>
        <w:t>.</w:t>
      </w:r>
    </w:p>
    <w:p w:rsidR="006A5C7A" w:rsidRPr="00AD2633" w:rsidRDefault="006A5C7A">
      <w:pPr>
        <w:pStyle w:val="a3"/>
        <w:ind w:left="708"/>
        <w:jc w:val="both"/>
        <w:rPr>
          <w:rFonts w:ascii="GHEA Grapalat" w:hAnsi="GHEA Grapalat"/>
          <w:kern w:val="28"/>
          <w:lang w:val="af-ZA"/>
        </w:rPr>
      </w:pPr>
      <w:r w:rsidRPr="00AD2633">
        <w:rPr>
          <w:rFonts w:ascii="GHEA Grapalat" w:hAnsi="GHEA Grapalat"/>
          <w:lang w:val="af-ZA"/>
        </w:rPr>
        <w:t xml:space="preserve">  </w:t>
      </w:r>
    </w:p>
    <w:sectPr w:rsidR="006A5C7A" w:rsidRPr="00AD2633">
      <w:pgSz w:w="11906" w:h="16838"/>
      <w:pgMar w:top="899" w:right="1134" w:bottom="107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D6" w:rsidRDefault="00545CD6">
      <w:r>
        <w:separator/>
      </w:r>
    </w:p>
  </w:endnote>
  <w:endnote w:type="continuationSeparator" w:id="0">
    <w:p w:rsidR="00545CD6" w:rsidRDefault="0054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American Classic Extra Bold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D6" w:rsidRDefault="00545CD6">
      <w:r>
        <w:separator/>
      </w:r>
    </w:p>
  </w:footnote>
  <w:footnote w:type="continuationSeparator" w:id="0">
    <w:p w:rsidR="00545CD6" w:rsidRDefault="0054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453A"/>
    <w:multiLevelType w:val="hybridMultilevel"/>
    <w:tmpl w:val="1CA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B30"/>
    <w:rsid w:val="001D711D"/>
    <w:rsid w:val="00545CD6"/>
    <w:rsid w:val="006A5C7A"/>
    <w:rsid w:val="00AD2633"/>
    <w:rsid w:val="00DD4196"/>
    <w:rsid w:val="00E3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TarumianTimes" w:hAnsi="ArTarumianTimes"/>
      <w:b/>
      <w:bCs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a6">
    <w:name w:val="Body Text Indent"/>
    <w:basedOn w:val="a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7">
    <w:name w:val="Адонц"/>
    <w:basedOn w:val="a"/>
    <w:rPr>
      <w:sz w:val="22"/>
      <w:szCs w:val="20"/>
    </w:rPr>
  </w:style>
  <w:style w:type="paragraph" w:styleId="20">
    <w:name w:val="Body Text Indent 2"/>
    <w:basedOn w:val="a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21">
    <w:name w:val="Body Text 2"/>
    <w:basedOn w:val="a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3">
    <w:name w:val="Body Text Indent 3"/>
    <w:basedOn w:val="a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Artyom Ghazaryan</cp:lastModifiedBy>
  <cp:revision>2</cp:revision>
  <cp:lastPrinted>2004-09-10T07:01:00Z</cp:lastPrinted>
  <dcterms:created xsi:type="dcterms:W3CDTF">2021-05-11T04:55:00Z</dcterms:created>
  <dcterms:modified xsi:type="dcterms:W3CDTF">2021-05-11T04:55:00Z</dcterms:modified>
</cp:coreProperties>
</file>