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BA" w:rsidRPr="00694090" w:rsidRDefault="00A94669" w:rsidP="00AD76BA">
      <w:pPr>
        <w:rPr>
          <w:rFonts w:ascii="GHEA Grapalat" w:hAnsi="GHEA Grapalat"/>
          <w:b/>
          <w:sz w:val="28"/>
          <w:szCs w:val="28"/>
          <w:lang w:val="en-US"/>
        </w:rPr>
      </w:pPr>
      <w:r w:rsidRPr="00694090">
        <w:rPr>
          <w:rFonts w:ascii="GHEA Grapalat" w:hAnsi="GHEA Grapalat"/>
          <w:noProof/>
          <w:color w:val="FFFFFF" w:themeColor="background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19.2pt;width:80pt;height:74pt;z-index:-251659264">
            <v:imagedata r:id="rId7" o:title=""/>
          </v:shape>
          <o:OLEObject Type="Embed" ProgID="Word.Picture.8" ShapeID="_x0000_s1035" DrawAspect="Content" ObjectID="_1698755042" r:id="rId8"/>
        </w:object>
      </w:r>
      <w:r w:rsidRPr="00694090">
        <w:rPr>
          <w:rFonts w:ascii="GHEA Grapalat" w:hAnsi="GHEA Grapalat"/>
          <w:noProof/>
          <w:color w:val="FFFFFF" w:themeColor="background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83.85pt;margin-top:2.7pt;width:96pt;height:27pt;z-index:-251658240" wrapcoords="-169 0 -169 21000 21600 21000 21600 0 -169 0" stroked="f">
            <v:textbox style="mso-next-textbox:#_x0000_s1047">
              <w:txbxContent>
                <w:p w:rsidR="008B6B0C" w:rsidRPr="00AD76BA" w:rsidRDefault="008B6B0C" w:rsidP="00AD76BA">
                  <w:pPr>
                    <w:rPr>
                      <w:szCs w:val="28"/>
                    </w:rPr>
                  </w:pPr>
                </w:p>
              </w:txbxContent>
            </v:textbox>
            <w10:wrap type="tight"/>
          </v:shape>
        </w:pict>
      </w:r>
      <w:r w:rsidR="00AD76BA" w:rsidRPr="00694090">
        <w:rPr>
          <w:rFonts w:ascii="GHEA Grapalat" w:hAnsi="GHEA Grapalat"/>
          <w:b/>
          <w:sz w:val="28"/>
          <w:szCs w:val="28"/>
          <w:lang w:val="en-US"/>
        </w:rPr>
        <w:t>600.0191.24.06.16</w:t>
      </w:r>
    </w:p>
    <w:p w:rsidR="00E93E42" w:rsidRPr="00694090" w:rsidRDefault="00FC1DAF" w:rsidP="00D1634D">
      <w:pPr>
        <w:pStyle w:val="600"/>
        <w:rPr>
          <w:rFonts w:ascii="GHEA Grapalat" w:hAnsi="GHEA Grapalat"/>
          <w:color w:val="FFFFFF" w:themeColor="background1"/>
        </w:rPr>
      </w:pPr>
      <w:r w:rsidRPr="00694090">
        <w:rPr>
          <w:rFonts w:ascii="GHEA Grapalat" w:hAnsi="GHEA Grapalat"/>
          <w:color w:val="FFFFFF" w:themeColor="background1"/>
        </w:rPr>
        <w:t>00</w:t>
      </w:r>
      <w:r w:rsidR="00363274" w:rsidRPr="00694090">
        <w:rPr>
          <w:rFonts w:ascii="GHEA Grapalat" w:hAnsi="GHEA Grapalat"/>
          <w:color w:val="FFFFFF" w:themeColor="background1"/>
        </w:rPr>
        <w:t>.0</w:t>
      </w:r>
      <w:r w:rsidR="00AF5507" w:rsidRPr="00694090">
        <w:rPr>
          <w:rFonts w:ascii="GHEA Grapalat" w:hAnsi="GHEA Grapalat"/>
          <w:color w:val="FFFFFF" w:themeColor="background1"/>
          <w:lang w:val="hy-AM"/>
        </w:rPr>
        <w:t>1</w:t>
      </w:r>
      <w:r w:rsidR="008243B5" w:rsidRPr="00694090">
        <w:rPr>
          <w:rFonts w:ascii="GHEA Grapalat" w:hAnsi="GHEA Grapalat"/>
          <w:color w:val="FFFFFF" w:themeColor="background1"/>
        </w:rPr>
        <w:t>73</w:t>
      </w:r>
      <w:r w:rsidR="00E01DA6" w:rsidRPr="00694090">
        <w:rPr>
          <w:rFonts w:ascii="GHEA Grapalat" w:hAnsi="GHEA Grapalat"/>
          <w:color w:val="FFFFFF" w:themeColor="background1"/>
        </w:rPr>
        <w:t>.</w:t>
      </w:r>
      <w:r w:rsidR="00AF5507" w:rsidRPr="00694090">
        <w:rPr>
          <w:rFonts w:ascii="GHEA Grapalat" w:hAnsi="GHEA Grapalat"/>
          <w:color w:val="FFFFFF" w:themeColor="background1"/>
          <w:lang w:val="hy-AM"/>
        </w:rPr>
        <w:t>17</w:t>
      </w:r>
      <w:r w:rsidR="00363274" w:rsidRPr="00694090">
        <w:rPr>
          <w:rFonts w:ascii="GHEA Grapalat" w:hAnsi="GHEA Grapalat"/>
          <w:color w:val="FFFFFF" w:themeColor="background1"/>
        </w:rPr>
        <w:t>.</w:t>
      </w:r>
      <w:r w:rsidR="0067124B" w:rsidRPr="00694090">
        <w:rPr>
          <w:rFonts w:ascii="GHEA Grapalat" w:hAnsi="GHEA Grapalat"/>
          <w:color w:val="FFFFFF" w:themeColor="background1"/>
        </w:rPr>
        <w:t>1</w:t>
      </w:r>
      <w:r w:rsidR="00AF5507" w:rsidRPr="00694090">
        <w:rPr>
          <w:rFonts w:ascii="GHEA Grapalat" w:hAnsi="GHEA Grapalat"/>
          <w:color w:val="FFFFFF" w:themeColor="background1"/>
          <w:lang w:val="hy-AM"/>
        </w:rPr>
        <w:t>5</w:t>
      </w:r>
    </w:p>
    <w:p w:rsidR="002F1B5A" w:rsidRPr="00694090" w:rsidRDefault="002F1B5A" w:rsidP="00D1634D">
      <w:pPr>
        <w:pStyle w:val="600"/>
        <w:rPr>
          <w:rFonts w:ascii="GHEA Grapalat" w:hAnsi="GHEA Grapalat"/>
          <w:color w:val="FFFFFF" w:themeColor="background1"/>
        </w:rPr>
      </w:pPr>
    </w:p>
    <w:p w:rsidR="00E01DA6" w:rsidRPr="00694090" w:rsidRDefault="00FC1DAF" w:rsidP="00D1634D">
      <w:pPr>
        <w:pStyle w:val="voroshum"/>
        <w:rPr>
          <w:rFonts w:ascii="GHEA Grapalat" w:hAnsi="GHEA Grapalat"/>
        </w:rPr>
      </w:pPr>
      <w:r w:rsidRPr="00694090">
        <w:rPr>
          <w:rFonts w:ascii="GHEA Grapalat" w:hAnsi="GHEA Grapalat"/>
        </w:rPr>
        <w:t>ՀԱՅԱՍՏԱՆԻ ՀԱՆՐԱՊԵՏՈՒԹՅԱՆ</w:t>
      </w:r>
      <w:r w:rsidRPr="00694090">
        <w:rPr>
          <w:rFonts w:ascii="GHEA Grapalat" w:hAnsi="GHEA Grapalat"/>
        </w:rPr>
        <w:br/>
        <w:t>ՀԱՆՐԱՅԻՆ ԾԱՌԱՅՈՒԹՅՈՒՆՆԵՐԸ ԿԱՐԳԱՎՈՐՈՂ ՀԱՆՁՆԱԺՈՂՈՎ</w:t>
      </w:r>
    </w:p>
    <w:p w:rsidR="00694090" w:rsidRPr="00694090" w:rsidRDefault="00694090" w:rsidP="00694090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E01DA6" w:rsidRPr="00694090" w:rsidRDefault="00FC1DAF" w:rsidP="000C3DCB">
      <w:pPr>
        <w:pStyle w:val="voroshum2"/>
        <w:spacing w:before="0" w:after="120"/>
        <w:rPr>
          <w:rFonts w:ascii="GHEA Grapalat" w:hAnsi="GHEA Grapalat"/>
          <w:sz w:val="32"/>
          <w:szCs w:val="32"/>
        </w:rPr>
      </w:pPr>
      <w:r w:rsidRPr="00694090">
        <w:rPr>
          <w:rFonts w:ascii="GHEA Grapalat" w:hAnsi="GHEA Grapalat"/>
          <w:sz w:val="32"/>
          <w:szCs w:val="32"/>
        </w:rPr>
        <w:t>Ո Ր Ո Շ ՈՒ Մ</w:t>
      </w:r>
    </w:p>
    <w:p w:rsidR="00E93E42" w:rsidRPr="00694090" w:rsidRDefault="00AD76BA" w:rsidP="000C3DCB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694090">
        <w:rPr>
          <w:rFonts w:ascii="GHEA Grapalat" w:hAnsi="GHEA Grapalat"/>
          <w:sz w:val="24"/>
          <w:szCs w:val="24"/>
        </w:rPr>
        <w:t>24</w:t>
      </w:r>
      <w:r w:rsidR="0003257C" w:rsidRPr="00694090">
        <w:rPr>
          <w:rFonts w:ascii="GHEA Grapalat" w:hAnsi="GHEA Grapalat"/>
          <w:sz w:val="24"/>
          <w:szCs w:val="24"/>
          <w:lang w:val="hy-AM"/>
        </w:rPr>
        <w:t xml:space="preserve"> </w:t>
      </w:r>
      <w:r w:rsidR="0007762D" w:rsidRPr="00694090">
        <w:rPr>
          <w:rFonts w:ascii="GHEA Grapalat" w:hAnsi="GHEA Grapalat"/>
          <w:sz w:val="24"/>
          <w:szCs w:val="24"/>
          <w:lang w:val="ru-RU"/>
        </w:rPr>
        <w:t>հու</w:t>
      </w:r>
      <w:r w:rsidR="00FD2CBC" w:rsidRPr="00694090">
        <w:rPr>
          <w:rFonts w:ascii="GHEA Grapalat" w:hAnsi="GHEA Grapalat"/>
          <w:sz w:val="24"/>
          <w:szCs w:val="24"/>
          <w:lang w:val="hy-AM"/>
        </w:rPr>
        <w:t>ն</w:t>
      </w:r>
      <w:r w:rsidR="0007762D" w:rsidRPr="00694090">
        <w:rPr>
          <w:rFonts w:ascii="GHEA Grapalat" w:hAnsi="GHEA Grapalat"/>
          <w:sz w:val="24"/>
          <w:szCs w:val="24"/>
          <w:lang w:val="ru-RU"/>
        </w:rPr>
        <w:t>իսի</w:t>
      </w:r>
      <w:r w:rsidR="00E93E42" w:rsidRPr="00694090">
        <w:rPr>
          <w:rFonts w:ascii="GHEA Grapalat" w:hAnsi="GHEA Grapalat"/>
          <w:sz w:val="24"/>
          <w:szCs w:val="24"/>
        </w:rPr>
        <w:t xml:space="preserve"> </w:t>
      </w:r>
      <w:r w:rsidR="0067124B" w:rsidRPr="00694090">
        <w:rPr>
          <w:rFonts w:ascii="GHEA Grapalat" w:hAnsi="GHEA Grapalat"/>
          <w:sz w:val="24"/>
          <w:szCs w:val="24"/>
        </w:rPr>
        <w:t>201</w:t>
      </w:r>
      <w:r w:rsidR="0003257C" w:rsidRPr="00694090">
        <w:rPr>
          <w:rFonts w:ascii="GHEA Grapalat" w:hAnsi="GHEA Grapalat"/>
          <w:sz w:val="24"/>
          <w:szCs w:val="24"/>
          <w:lang w:val="hy-AM"/>
        </w:rPr>
        <w:t>6</w:t>
      </w:r>
      <w:r w:rsidR="00E93E42" w:rsidRPr="00694090">
        <w:rPr>
          <w:rFonts w:ascii="GHEA Grapalat" w:hAnsi="GHEA Grapalat"/>
          <w:sz w:val="24"/>
          <w:szCs w:val="24"/>
        </w:rPr>
        <w:t xml:space="preserve"> </w:t>
      </w:r>
      <w:r w:rsidR="00FC1DAF" w:rsidRPr="00694090">
        <w:rPr>
          <w:rFonts w:ascii="GHEA Grapalat" w:hAnsi="GHEA Grapalat"/>
          <w:sz w:val="24"/>
          <w:szCs w:val="24"/>
        </w:rPr>
        <w:t xml:space="preserve">թվականի </w:t>
      </w:r>
      <w:r w:rsidR="000C3DCB" w:rsidRPr="00694090">
        <w:rPr>
          <w:rFonts w:ascii="GHEA Grapalat" w:hAnsi="GHEA Grapalat"/>
          <w:sz w:val="24"/>
          <w:szCs w:val="24"/>
        </w:rPr>
        <w:t>№</w:t>
      </w:r>
      <w:r w:rsidR="00694090">
        <w:rPr>
          <w:rFonts w:ascii="GHEA Grapalat" w:hAnsi="GHEA Grapalat"/>
          <w:sz w:val="24"/>
          <w:szCs w:val="24"/>
        </w:rPr>
        <w:t xml:space="preserve"> </w:t>
      </w:r>
      <w:r w:rsidR="003A574A" w:rsidRPr="00694090">
        <w:rPr>
          <w:rFonts w:ascii="GHEA Grapalat" w:hAnsi="GHEA Grapalat"/>
          <w:sz w:val="24"/>
          <w:szCs w:val="24"/>
        </w:rPr>
        <w:t>191</w:t>
      </w:r>
      <w:r w:rsidR="00067826" w:rsidRPr="00694090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694090">
        <w:rPr>
          <w:rFonts w:ascii="GHEA Grapalat" w:hAnsi="GHEA Grapalat"/>
          <w:sz w:val="24"/>
          <w:szCs w:val="24"/>
        </w:rPr>
        <w:br/>
      </w:r>
      <w:r w:rsidR="00FC1DAF" w:rsidRPr="00694090">
        <w:rPr>
          <w:rFonts w:ascii="GHEA Grapalat" w:hAnsi="GHEA Grapalat"/>
          <w:sz w:val="24"/>
          <w:szCs w:val="24"/>
          <w:lang w:val="af-ZA"/>
        </w:rPr>
        <w:t>ք. Երևան</w:t>
      </w:r>
    </w:p>
    <w:p w:rsidR="000C3DCB" w:rsidRPr="00694090" w:rsidRDefault="000C3DCB" w:rsidP="000C3DCB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</w:p>
    <w:p w:rsidR="006D179B" w:rsidRPr="00694090" w:rsidRDefault="008237E2" w:rsidP="000C3DCB">
      <w:pPr>
        <w:pStyle w:val="Header"/>
        <w:jc w:val="center"/>
        <w:rPr>
          <w:rFonts w:ascii="GHEA Grapalat" w:hAnsi="GHEA Grapalat" w:cs="Sylfaen"/>
          <w:b/>
          <w:kern w:val="28"/>
          <w:lang w:val="hy-AM"/>
        </w:rPr>
      </w:pPr>
      <w:r w:rsidRPr="00694090">
        <w:rPr>
          <w:rFonts w:ascii="GHEA Grapalat" w:hAnsi="GHEA Grapalat" w:cs="Sylfaen"/>
          <w:b/>
          <w:kern w:val="28"/>
          <w:lang w:val="af-ZA"/>
        </w:rPr>
        <w:t>ԷԼԵԿՏՐԱԷՆԵՐԳԵՏԻԿԱԿԱՆ ՀԱՄԱԿԱՐԳԻ ՍԱԿԱԳՆԵՐ</w:t>
      </w:r>
      <w:r w:rsidR="00E429D5" w:rsidRPr="00694090">
        <w:rPr>
          <w:rFonts w:ascii="GHEA Grapalat" w:hAnsi="GHEA Grapalat" w:cs="Sylfaen"/>
          <w:b/>
          <w:kern w:val="28"/>
        </w:rPr>
        <w:t>Ը</w:t>
      </w:r>
      <w:r w:rsidR="00E429D5" w:rsidRPr="00694090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E429D5" w:rsidRPr="00694090">
        <w:rPr>
          <w:rFonts w:ascii="GHEA Grapalat" w:hAnsi="GHEA Grapalat" w:cs="Sylfaen"/>
          <w:b/>
          <w:kern w:val="28"/>
        </w:rPr>
        <w:t>ՍԱՀՄԱՆԵԼՈՒ</w:t>
      </w:r>
      <w:r w:rsidRPr="00694090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694090">
        <w:rPr>
          <w:rFonts w:ascii="GHEA Grapalat" w:hAnsi="GHEA Grapalat" w:cs="Sylfaen"/>
          <w:b/>
          <w:kern w:val="28"/>
          <w:lang w:val="hy-AM"/>
        </w:rPr>
        <w:t xml:space="preserve">ԵՎ </w:t>
      </w:r>
      <w:r w:rsidRPr="00694090">
        <w:rPr>
          <w:rFonts w:ascii="GHEA Grapalat" w:hAnsi="GHEA Grapalat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Pr="00694090">
        <w:rPr>
          <w:rFonts w:ascii="GHEA Grapalat" w:hAnsi="GHEA Grapalat"/>
          <w:b/>
          <w:lang w:val="af-ZA"/>
        </w:rPr>
        <w:t>201</w:t>
      </w:r>
      <w:r w:rsidR="0003257C" w:rsidRPr="00694090">
        <w:rPr>
          <w:rFonts w:ascii="GHEA Grapalat" w:hAnsi="GHEA Grapalat"/>
          <w:b/>
          <w:lang w:val="hy-AM"/>
        </w:rPr>
        <w:t>5</w:t>
      </w:r>
      <w:r w:rsidRPr="00694090">
        <w:rPr>
          <w:rFonts w:ascii="Calibri" w:hAnsi="Calibri" w:cs="Calibri"/>
          <w:b/>
          <w:lang w:val="af-ZA"/>
        </w:rPr>
        <w:t> </w:t>
      </w:r>
      <w:r w:rsidRPr="00694090">
        <w:rPr>
          <w:rFonts w:ascii="GHEA Grapalat" w:hAnsi="GHEA Grapalat" w:cs="Sylfaen"/>
          <w:b/>
          <w:lang w:val="af-ZA"/>
        </w:rPr>
        <w:t>ԹՎԱԿԱՆԻ</w:t>
      </w:r>
      <w:r w:rsidRPr="00694090">
        <w:rPr>
          <w:rFonts w:ascii="GHEA Grapalat" w:hAnsi="GHEA Grapalat" w:cs="ArTarumianTimes"/>
          <w:b/>
          <w:lang w:val="af-ZA"/>
        </w:rPr>
        <w:t xml:space="preserve"> </w:t>
      </w:r>
      <w:r w:rsidRPr="00694090">
        <w:rPr>
          <w:rFonts w:ascii="GHEA Grapalat" w:hAnsi="GHEA Grapalat" w:cs="Sylfaen"/>
          <w:b/>
          <w:lang w:val="af-ZA"/>
        </w:rPr>
        <w:t>ՀՈՒ</w:t>
      </w:r>
      <w:r w:rsidR="0003257C" w:rsidRPr="00694090">
        <w:rPr>
          <w:rFonts w:ascii="GHEA Grapalat" w:hAnsi="GHEA Grapalat" w:cs="Sylfaen"/>
          <w:b/>
          <w:lang w:val="hy-AM"/>
        </w:rPr>
        <w:t>Ն</w:t>
      </w:r>
      <w:r w:rsidRPr="00694090">
        <w:rPr>
          <w:rFonts w:ascii="GHEA Grapalat" w:hAnsi="GHEA Grapalat" w:cs="Sylfaen"/>
          <w:b/>
          <w:lang w:val="af-ZA"/>
        </w:rPr>
        <w:t>ԻՍԻ</w:t>
      </w:r>
      <w:r w:rsidRPr="00694090">
        <w:rPr>
          <w:rFonts w:ascii="GHEA Grapalat" w:hAnsi="GHEA Grapalat" w:cs="ArTarumianTimes"/>
          <w:b/>
          <w:lang w:val="af-ZA"/>
        </w:rPr>
        <w:t xml:space="preserve"> </w:t>
      </w:r>
      <w:r w:rsidRPr="00694090">
        <w:rPr>
          <w:rFonts w:ascii="GHEA Grapalat" w:hAnsi="GHEA Grapalat" w:cs="ArTarumianTimes"/>
          <w:b/>
          <w:lang w:val="hy-AM"/>
        </w:rPr>
        <w:t>1</w:t>
      </w:r>
      <w:r w:rsidR="0003257C" w:rsidRPr="00694090">
        <w:rPr>
          <w:rFonts w:ascii="GHEA Grapalat" w:hAnsi="GHEA Grapalat" w:cs="ArTarumianTimes"/>
          <w:b/>
          <w:lang w:val="hy-AM"/>
        </w:rPr>
        <w:t>7</w:t>
      </w:r>
      <w:r w:rsidRPr="00694090">
        <w:rPr>
          <w:rFonts w:ascii="GHEA Grapalat" w:hAnsi="GHEA Grapalat" w:cs="ArTarumianTimes"/>
          <w:b/>
          <w:lang w:val="af-ZA"/>
        </w:rPr>
        <w:t>-</w:t>
      </w:r>
      <w:r w:rsidRPr="00694090">
        <w:rPr>
          <w:rFonts w:ascii="GHEA Grapalat" w:hAnsi="GHEA Grapalat" w:cs="Sylfaen"/>
          <w:b/>
          <w:lang w:val="af-ZA"/>
        </w:rPr>
        <w:t>Ի</w:t>
      </w:r>
      <w:r w:rsidRPr="00694090">
        <w:rPr>
          <w:rFonts w:ascii="GHEA Grapalat" w:hAnsi="GHEA Grapalat" w:cs="ArTarumianTimes"/>
          <w:b/>
          <w:lang w:val="af-ZA"/>
        </w:rPr>
        <w:t xml:space="preserve"> </w:t>
      </w:r>
      <w:r w:rsidRPr="00694090">
        <w:rPr>
          <w:rFonts w:ascii="GHEA Grapalat" w:hAnsi="GHEA Grapalat"/>
          <w:b/>
          <w:lang w:val="af-ZA"/>
        </w:rPr>
        <w:t>№</w:t>
      </w:r>
      <w:r w:rsidR="0003257C" w:rsidRPr="00694090">
        <w:rPr>
          <w:rFonts w:ascii="GHEA Grapalat" w:hAnsi="GHEA Grapalat"/>
          <w:b/>
          <w:lang w:val="hy-AM"/>
        </w:rPr>
        <w:t>173</w:t>
      </w:r>
      <w:r w:rsidRPr="00694090">
        <w:rPr>
          <w:rFonts w:ascii="GHEA Grapalat" w:hAnsi="GHEA Grapalat" w:cs="Sylfaen"/>
          <w:b/>
          <w:lang w:val="af-ZA"/>
        </w:rPr>
        <w:t>Ա ՈՐՈՇՈՒՄ</w:t>
      </w:r>
      <w:r w:rsidRPr="00694090">
        <w:rPr>
          <w:rFonts w:ascii="GHEA Grapalat" w:hAnsi="GHEA Grapalat" w:cs="Sylfaen"/>
          <w:b/>
          <w:lang w:val="hy-AM"/>
        </w:rPr>
        <w:t>Ն</w:t>
      </w:r>
      <w:r w:rsidRPr="00694090">
        <w:rPr>
          <w:rFonts w:ascii="GHEA Grapalat" w:hAnsi="GHEA Grapalat" w:cs="Sylfaen"/>
          <w:b/>
          <w:lang w:val="af-ZA"/>
        </w:rPr>
        <w:t xml:space="preserve"> ՈՒԺԸ ԿՈՐՑՐԱԾ ՃԱՆԱՉԵԼ</w:t>
      </w:r>
      <w:r w:rsidRPr="00694090">
        <w:rPr>
          <w:rFonts w:ascii="GHEA Grapalat" w:hAnsi="GHEA Grapalat" w:cs="Sylfaen"/>
          <w:b/>
          <w:lang w:val="hy-AM"/>
        </w:rPr>
        <w:t>ՈՒ</w:t>
      </w:r>
      <w:r w:rsidRPr="00694090">
        <w:rPr>
          <w:rFonts w:ascii="GHEA Grapalat" w:hAnsi="GHEA Grapalat" w:cs="Sylfaen"/>
          <w:b/>
          <w:kern w:val="28"/>
          <w:lang w:val="af-ZA"/>
        </w:rPr>
        <w:t xml:space="preserve"> ՄԱՍԻՆ</w:t>
      </w:r>
    </w:p>
    <w:p w:rsidR="000C3DCB" w:rsidRPr="00694090" w:rsidRDefault="000C3DCB" w:rsidP="000C3DCB">
      <w:pPr>
        <w:pStyle w:val="BodyText"/>
        <w:spacing w:after="0"/>
        <w:ind w:firstLine="425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</w:p>
    <w:p w:rsidR="00625D5B" w:rsidRPr="00694090" w:rsidRDefault="00625D5B" w:rsidP="00694090">
      <w:pPr>
        <w:pStyle w:val="BodyText"/>
        <w:spacing w:after="0" w:line="360" w:lineRule="auto"/>
        <w:ind w:firstLine="426"/>
        <w:jc w:val="both"/>
        <w:rPr>
          <w:rFonts w:ascii="GHEA Grapalat" w:hAnsi="GHEA Grapalat" w:cs="ArTarumianTimes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Հիմք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ընդունելով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«Էներգետիկայի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մասին»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օրենքի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17-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րդ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հոդվածի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1-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ին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մասի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656FA0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>«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</w:t>
      </w:r>
      <w:r w:rsidR="00656FA0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»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կետը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>, 21-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րդ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>, 22-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րդ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հոդվածները</w:t>
      </w:r>
      <w:r w:rsidR="005C545C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 xml:space="preserve">, 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«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Իրավական ակտերի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մասին» Հայաստանի Հանրապետության օրեն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 xml:space="preserve">քի 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7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2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-րդ հոդվածի 1-ին մասի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 xml:space="preserve"> 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1-ին 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կետ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ի «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բ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» 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ենթա</w:t>
      </w:r>
      <w:r w:rsidR="0071527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կետը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և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հանրային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ծառայությունները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կարգավորող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հանձնաժողովի</w:t>
      </w:r>
      <w:r w:rsidR="00E07CDC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2013</w:t>
      </w:r>
      <w:r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թվականի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հո</w:t>
      </w:r>
      <w:r w:rsidR="00E07CDC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կտեմբերի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E07CDC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>23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>-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«Հայաստանի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էներգետիկայի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բնագավառում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սակագների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սահմանման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ու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վերանայման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կարգը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հաստատելու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hy-AM"/>
        </w:rPr>
        <w:t>և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հանրային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ծառայությունները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կարգավորող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հանձնաժողովի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hy-AM"/>
        </w:rPr>
        <w:t>մի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hy-AM"/>
        </w:rPr>
        <w:t>շարք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hy-AM"/>
        </w:rPr>
        <w:t>որոշումներ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hy-AM"/>
        </w:rPr>
        <w:t>ուժը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hy-AM"/>
        </w:rPr>
        <w:t>կորցրած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hy-AM"/>
        </w:rPr>
        <w:t>ճանաչելու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94090">
        <w:rPr>
          <w:rFonts w:ascii="GHEA Grapalat" w:hAnsi="GHEA Grapalat" w:cs="ArTarumianTimes"/>
          <w:color w:val="000000"/>
          <w:kern w:val="28"/>
          <w:szCs w:val="20"/>
          <w:lang w:val="hy-AM"/>
        </w:rPr>
        <w:t>մասին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»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/>
          <w:color w:val="000000"/>
          <w:kern w:val="28"/>
          <w:szCs w:val="20"/>
          <w:lang w:val="af-ZA"/>
        </w:rPr>
        <w:t>№</w:t>
      </w:r>
      <w:r w:rsidR="00387349" w:rsidRPr="00694090">
        <w:rPr>
          <w:rFonts w:ascii="GHEA Grapalat" w:hAnsi="GHEA Grapalat"/>
          <w:color w:val="000000"/>
          <w:kern w:val="28"/>
          <w:szCs w:val="20"/>
          <w:lang w:val="af-ZA"/>
        </w:rPr>
        <w:t>359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որոշումը՝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հանրային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ծառայությունները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կարգավորող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հանձնաժողովը</w:t>
      </w:r>
      <w:r w:rsidR="00D1634D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b/>
          <w:color w:val="000000"/>
          <w:kern w:val="28"/>
          <w:szCs w:val="20"/>
          <w:lang w:val="af-ZA"/>
        </w:rPr>
        <w:t>որոշում</w:t>
      </w:r>
      <w:r w:rsidRPr="00694090">
        <w:rPr>
          <w:rFonts w:ascii="GHEA Grapalat" w:hAnsi="GHEA Grapalat" w:cs="ArTarumianTimes"/>
          <w:b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b/>
          <w:color w:val="000000"/>
          <w:kern w:val="28"/>
          <w:szCs w:val="20"/>
          <w:lang w:val="af-ZA"/>
        </w:rPr>
        <w:t>է</w:t>
      </w:r>
      <w:r w:rsidRPr="00694090">
        <w:rPr>
          <w:rFonts w:ascii="GHEA Grapalat" w:hAnsi="GHEA Grapalat" w:cs="ArTarumianTimes"/>
          <w:b/>
          <w:color w:val="000000"/>
          <w:kern w:val="28"/>
          <w:szCs w:val="20"/>
          <w:lang w:val="af-ZA"/>
        </w:rPr>
        <w:t>.</w:t>
      </w:r>
    </w:p>
    <w:p w:rsidR="00625D5B" w:rsidRPr="00694090" w:rsidRDefault="00625D5B" w:rsidP="00694090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694090">
        <w:rPr>
          <w:rFonts w:ascii="GHEA Grapalat" w:hAnsi="GHEA Grapalat" w:cs="Sylfaen"/>
          <w:lang w:val="af-ZA"/>
        </w:rPr>
        <w:t>Սահմանել`</w:t>
      </w:r>
    </w:p>
    <w:p w:rsidR="00625D5B" w:rsidRPr="00694090" w:rsidRDefault="00625D5B" w:rsidP="00694090">
      <w:pPr>
        <w:pStyle w:val="BodyText"/>
        <w:numPr>
          <w:ilvl w:val="0"/>
          <w:numId w:val="8"/>
        </w:numPr>
        <w:tabs>
          <w:tab w:val="clear" w:pos="720"/>
          <w:tab w:val="left" w:pos="851"/>
          <w:tab w:val="left" w:pos="1276"/>
          <w:tab w:val="left" w:pos="1701"/>
        </w:tabs>
        <w:spacing w:after="0" w:line="360" w:lineRule="auto"/>
        <w:ind w:left="0" w:firstLine="567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«Հայկական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ատոմային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էլեկտրակայան» փակ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բաժնետիրական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ընկերության</w:t>
      </w:r>
      <w:r w:rsidR="00D1634D"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համար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երկդրույք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սակագնային</w:t>
      </w:r>
      <w:r w:rsidRPr="00694090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համակարգում՝</w:t>
      </w:r>
    </w:p>
    <w:p w:rsidR="00625D5B" w:rsidRPr="00694090" w:rsidRDefault="00625D5B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 էլեկտրաէներգիայի դրույքը՝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6.418</w:t>
      </w:r>
      <w:r w:rsidR="009841EE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 առանց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հարկի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և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7.702</w:t>
      </w:r>
      <w:r w:rsidR="0035008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հարկը,</w:t>
      </w:r>
    </w:p>
    <w:p w:rsidR="00625D5B" w:rsidRPr="00694090" w:rsidRDefault="00625D5B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վճարը՝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4079.41</w:t>
      </w:r>
      <w:r w:rsidR="0035008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 առանց ավելացված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արժեքի հարկի և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35008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4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895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29</w:t>
      </w:r>
      <w:r w:rsidR="008224E1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:rsidR="004F0B3F" w:rsidRPr="00694090" w:rsidRDefault="004F0B3F" w:rsidP="00694090">
      <w:pPr>
        <w:pStyle w:val="BodyText"/>
        <w:numPr>
          <w:ilvl w:val="0"/>
          <w:numId w:val="8"/>
        </w:numPr>
        <w:tabs>
          <w:tab w:val="clear" w:pos="720"/>
          <w:tab w:val="left" w:pos="851"/>
          <w:tab w:val="left" w:pos="1276"/>
          <w:tab w:val="left" w:pos="170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lastRenderedPageBreak/>
        <w:t>«Հրազդանի էներգետիկ կազմակերպություն (ՀրազՋԷԿ)» բաց բաժնետիրական ընկերության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:rsidR="004F0B3F" w:rsidRPr="00694090" w:rsidRDefault="004F0B3F" w:rsidP="00ED658D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դրույքը՝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3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099</w:t>
      </w:r>
      <w:r w:rsidR="00C01DA1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դրամ/կՎտժ՝առանց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 արժեքի հարկի և</w:t>
      </w:r>
      <w:r w:rsidR="00C01DA1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39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71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9</w:t>
      </w:r>
      <w:r w:rsidR="00C01DA1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4F0B3F" w:rsidRPr="00694090" w:rsidRDefault="004F0B3F" w:rsidP="00ED658D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վճարը՝ 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9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32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7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2</w:t>
      </w:r>
      <w:r w:rsidR="00C01DA1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առանց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հարկի և 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11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1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9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2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6</w:t>
      </w:r>
      <w:r w:rsidR="000733A8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625D5B" w:rsidRPr="00694090" w:rsidRDefault="004F0B3F" w:rsidP="00ED658D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գ.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արտահանման լիցենզիա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ունեցող անձանց առաքվող էլեկտրաէներգիայի դրույքը՝ 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3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099</w:t>
      </w:r>
      <w:r w:rsidR="00A67C2F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A67C2F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A67C2F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կՎտժ՝առանց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արժեքի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հարկի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և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39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71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9</w:t>
      </w:r>
      <w:r w:rsidR="00A67C2F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A67C2F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A67C2F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ներառյալ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արժեքի հարկը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</w:p>
    <w:p w:rsidR="00625D5B" w:rsidRPr="00694090" w:rsidRDefault="00DD09F4" w:rsidP="00694090">
      <w:pPr>
        <w:pStyle w:val="BodyText"/>
        <w:numPr>
          <w:ilvl w:val="0"/>
          <w:numId w:val="8"/>
        </w:numPr>
        <w:tabs>
          <w:tab w:val="clear" w:pos="720"/>
          <w:tab w:val="left" w:pos="851"/>
          <w:tab w:val="left" w:pos="1276"/>
          <w:tab w:val="left" w:pos="170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«Երևանի ջերմաէլեկտրակենտրոն» փակ բաժնետիրական ընկերության </w:t>
      </w:r>
      <w:r w:rsidR="005C1696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համակցված շոգեգազային ցիկլով աշխատող էներգաբլոկի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համար երկդրույք սակագնային համակարգում՝</w:t>
      </w:r>
    </w:p>
    <w:p w:rsidR="00DD09F4" w:rsidRPr="00694090" w:rsidRDefault="00DD09F4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 էլեկտրաէներգիայի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դրույքը՝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1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7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767</w:t>
      </w:r>
      <w:r w:rsidR="00EA7003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 առանց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արժեքի հարկի և</w:t>
      </w:r>
      <w:r w:rsidR="009841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2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1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2</w:t>
      </w:r>
      <w:r w:rsidR="00EA7003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DD09F4" w:rsidRPr="00694090" w:rsidRDefault="00DD09F4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վճարը՝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4707.83</w:t>
      </w:r>
      <w:r w:rsidR="00EA7003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 առանց ավելացված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հարկի և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5649.4</w:t>
      </w:r>
      <w:r w:rsidR="00EA7003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</w:t>
      </w:r>
      <w:r w:rsidR="005C1696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</w:p>
    <w:p w:rsidR="003601C1" w:rsidRPr="00694090" w:rsidRDefault="003601C1" w:rsidP="00694090">
      <w:pPr>
        <w:pStyle w:val="BodyText"/>
        <w:numPr>
          <w:ilvl w:val="0"/>
          <w:numId w:val="8"/>
        </w:numPr>
        <w:tabs>
          <w:tab w:val="clear" w:pos="720"/>
          <w:tab w:val="left" w:pos="851"/>
          <w:tab w:val="left" w:pos="1276"/>
          <w:tab w:val="left" w:pos="170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«Միջազգային էներգետիկ կորպորացիա» փակ բաժնետիրական ընկերության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:rsidR="003601C1" w:rsidRPr="00694090" w:rsidRDefault="003601C1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առաքվող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դրույքը՝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A67C2F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4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504</w:t>
      </w:r>
      <w:r w:rsidR="00C31630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առանց ավելացված արժեքի հարկի և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5.405</w:t>
      </w:r>
      <w:r w:rsidR="00C31630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3601C1" w:rsidRPr="00694090" w:rsidRDefault="003601C1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վճարը՝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581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19</w:t>
      </w:r>
      <w:r w:rsidR="00C31630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 առանց ավելացված արժեքի հարկի և</w:t>
      </w:r>
      <w:r w:rsidR="00C31630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697.43</w:t>
      </w:r>
      <w:r w:rsidR="009841EE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:rsidR="00B214B2" w:rsidRPr="00694090" w:rsidRDefault="0005138A" w:rsidP="00694090">
      <w:pPr>
        <w:pStyle w:val="BodyText"/>
        <w:numPr>
          <w:ilvl w:val="0"/>
          <w:numId w:val="8"/>
        </w:numPr>
        <w:tabs>
          <w:tab w:val="clear" w:pos="720"/>
          <w:tab w:val="left" w:pos="851"/>
          <w:tab w:val="left" w:pos="1276"/>
          <w:tab w:val="left" w:pos="170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«</w:t>
      </w:r>
      <w:r w:rsidR="000E7224" w:rsidRPr="00694090">
        <w:rPr>
          <w:rFonts w:ascii="GHEA Grapalat" w:hAnsi="GHEA Grapalat" w:cs="Sylfaen"/>
          <w:color w:val="000000"/>
          <w:kern w:val="28"/>
          <w:szCs w:val="20"/>
        </w:rPr>
        <w:t>ԳԱԶՊՐՈՄ</w:t>
      </w:r>
      <w:r w:rsidR="000E7224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0E7224" w:rsidRPr="00694090">
        <w:rPr>
          <w:rFonts w:ascii="GHEA Grapalat" w:hAnsi="GHEA Grapalat" w:cs="Sylfaen"/>
          <w:color w:val="000000"/>
          <w:kern w:val="28"/>
          <w:szCs w:val="20"/>
        </w:rPr>
        <w:t>ԱՐՄԵՆԻԱ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» </w:t>
      </w:r>
      <w:r w:rsidR="009032BC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փակ բաժնետիրական ընկերության </w:t>
      </w:r>
      <w:r w:rsidR="00825C1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շոգեգազային ցիկլով էլեկտրական էներգիա արտադրող «Հրազդան-5» կայանի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ց առաքվող</w:t>
      </w:r>
      <w:r w:rsidR="00B214B2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էլեկտրաէներգիայի </w:t>
      </w:r>
      <w:r w:rsidR="00B214B2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սակագ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ինը</w:t>
      </w:r>
      <w:r w:rsidR="00B214B2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`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3</w:t>
      </w:r>
      <w:r w:rsidR="0037304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</w:t>
      </w:r>
      <w:r w:rsidR="009E1B23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9E1B23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9E1B23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առանց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արժեքի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հարկի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և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37304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39.6</w:t>
      </w:r>
      <w:r w:rsidR="009E1B23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9E1B23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9E1B23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ներառյալ</w:t>
      </w:r>
      <w:r w:rsidR="009E1B23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ավելացված արժեքի հարկը.</w:t>
      </w:r>
    </w:p>
    <w:p w:rsidR="00381548" w:rsidRPr="00694090" w:rsidRDefault="00381548" w:rsidP="00694090">
      <w:pPr>
        <w:pStyle w:val="BodyText"/>
        <w:numPr>
          <w:ilvl w:val="0"/>
          <w:numId w:val="8"/>
        </w:numPr>
        <w:tabs>
          <w:tab w:val="clear" w:pos="720"/>
          <w:tab w:val="left" w:pos="851"/>
          <w:tab w:val="left" w:pos="1276"/>
          <w:tab w:val="left" w:pos="170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«Բարձրավոլտ էլեկտրացանցեր»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փակ բաժնետիրական ընկերության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կողմից՝</w:t>
      </w:r>
    </w:p>
    <w:p w:rsidR="00381548" w:rsidRPr="00694090" w:rsidRDefault="00381548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lastRenderedPageBreak/>
        <w:t>ա.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էլեկտրաէներգետիկական համակարգին էլեկտրական էներգիայի հաղորդման ծառայության մատուցման սակագինը (հաղորդման ցանց մուտք գործած էլեկտրաէներգիայի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քանակի համար)՝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1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2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8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02</w:t>
      </w:r>
      <w:r w:rsidR="000D0B68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 առանց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ավելացված արժեքի հարկի և 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1.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5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3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62</w:t>
      </w:r>
      <w:r w:rsidR="000D0B68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հարկը,</w:t>
      </w:r>
    </w:p>
    <w:p w:rsidR="00381548" w:rsidRPr="00694090" w:rsidRDefault="00381548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արտահանման լիցենզիա ունեցող անձանց էլեկտրական էներգիայի հաղորդման ծառայության մատուցման սակագինը՝ արտահանված յուրաքանչյուր կՎտժ-ի համար`</w:t>
      </w:r>
      <w:r w:rsidR="000D0B6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1.2802</w:t>
      </w:r>
      <w:r w:rsidR="008F25EE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8F25EE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8F25EE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առանց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արժեքի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հարկի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և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1.</w:t>
      </w:r>
      <w:r w:rsidR="00D92967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 xml:space="preserve">5362 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 ներառյալ ավելացված արժեքի հարկը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</w:p>
    <w:p w:rsidR="00625D5B" w:rsidRPr="00694090" w:rsidRDefault="00516A5C" w:rsidP="00694090">
      <w:pPr>
        <w:pStyle w:val="BodyText"/>
        <w:numPr>
          <w:ilvl w:val="0"/>
          <w:numId w:val="8"/>
        </w:numPr>
        <w:tabs>
          <w:tab w:val="clear" w:pos="720"/>
          <w:tab w:val="left" w:pos="851"/>
          <w:tab w:val="left" w:pos="1276"/>
          <w:tab w:val="left" w:pos="170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«Էլեկտրաէներգետիկական համակարգի օպերատոր» փակ բաժնետիրական ընկերության կողմից`</w:t>
      </w:r>
    </w:p>
    <w:p w:rsidR="00516A5C" w:rsidRPr="00694090" w:rsidRDefault="00516A5C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էլեկտրաէներգետիկական շուկային էլեկտրաէներգետիկական համակարգի օպերատորի ծառայության մատուցման հաստատագրված ամսական վճարը`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1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15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2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5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1</w:t>
      </w:r>
      <w:r w:rsidR="008A70B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2</w:t>
      </w:r>
      <w:r w:rsidR="000D0B68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միլիոն</w:t>
      </w:r>
      <w:r w:rsidR="00A85ABD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դրամ` առանց ավելացված արժեքի հարկի և 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1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38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3014</w:t>
      </w:r>
      <w:r w:rsidR="000D0B68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միլիոն</w:t>
      </w:r>
      <w:r w:rsidR="00A85AB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դրամ` ներառյալ ավելացված արժեքի հարկը,</w:t>
      </w:r>
    </w:p>
    <w:p w:rsidR="00625D5B" w:rsidRPr="00694090" w:rsidRDefault="00516A5C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արտահանման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լիցենզիա ունեցող անձանց էլեկտրաէներգետիկական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համակարգի</w:t>
      </w:r>
      <w:r w:rsidR="000733A8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օպերատորի ծառայության մատուցման սակագինը`</w:t>
      </w:r>
      <w:r w:rsidR="00E2711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արտահանված յուրաքանչյուր կՎտժ-ի համար</w:t>
      </w:r>
      <w:r w:rsidR="00E2711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` 0.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216</w:t>
      </w:r>
      <w:r w:rsidR="00E27119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E27119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D92148" w:rsidRPr="00694090">
        <w:rPr>
          <w:rFonts w:ascii="GHEA Grapalat" w:hAnsi="GHEA Grapalat" w:cs="Sylfaen"/>
          <w:color w:val="000000"/>
          <w:kern w:val="28"/>
          <w:szCs w:val="20"/>
        </w:rPr>
        <w:t>՝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առանց ավելացված արժեքի հարկի և 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0.2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5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92</w:t>
      </w:r>
      <w:r w:rsidR="004023D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27119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</w:t>
      </w:r>
      <w:r w:rsidR="00D92148" w:rsidRPr="00694090">
        <w:rPr>
          <w:rFonts w:ascii="GHEA Grapalat" w:hAnsi="GHEA Grapalat" w:cs="Sylfaen"/>
          <w:color w:val="000000"/>
          <w:kern w:val="28"/>
          <w:szCs w:val="20"/>
        </w:rPr>
        <w:t>՝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ներառյալ ավելացված արժեքի հարկը.</w:t>
      </w:r>
    </w:p>
    <w:p w:rsidR="00B07FB4" w:rsidRPr="00694090" w:rsidRDefault="00B07FB4" w:rsidP="00694090">
      <w:pPr>
        <w:pStyle w:val="BodyText"/>
        <w:numPr>
          <w:ilvl w:val="0"/>
          <w:numId w:val="8"/>
        </w:numPr>
        <w:tabs>
          <w:tab w:val="clear" w:pos="720"/>
          <w:tab w:val="left" w:pos="851"/>
          <w:tab w:val="left" w:pos="1276"/>
          <w:tab w:val="left" w:pos="1701"/>
        </w:tabs>
        <w:spacing w:after="0" w:line="360" w:lineRule="auto"/>
        <w:ind w:left="0" w:firstLine="567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«Հաշվարկային կենտրոն»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փակ բաժնետիրական ընկերության կողմից`</w:t>
      </w:r>
    </w:p>
    <w:p w:rsidR="00B07FB4" w:rsidRPr="00694090" w:rsidRDefault="00B07FB4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D92148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էլեկտրաէներգետիկական շուկային հաշվարկային կենտրոնի ծառայության մատուցման հաստատագրված ամսական վճարը` 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31.4308</w:t>
      </w:r>
      <w:r w:rsidR="00B214B2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միլիոն դրամ` առանց ավելացված արժեքի հարկի և</w:t>
      </w:r>
      <w:r w:rsidR="00DA19D6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3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7</w:t>
      </w:r>
      <w:r w:rsidR="00E43A5E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.</w:t>
      </w:r>
      <w:r w:rsidR="008F25EE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7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17</w:t>
      </w:r>
      <w:r w:rsidR="009B2F7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միլիոն դրամ` ներառյալ ավելացված արժեքի հարկը,</w:t>
      </w:r>
    </w:p>
    <w:p w:rsidR="00B07FB4" w:rsidRPr="00694090" w:rsidRDefault="00B07FB4" w:rsidP="00694090">
      <w:pPr>
        <w:pStyle w:val="BodyText"/>
        <w:tabs>
          <w:tab w:val="left" w:pos="851"/>
          <w:tab w:val="left" w:pos="1276"/>
          <w:tab w:val="left" w:pos="1701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D92148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արտահանման լիցենզիա ունեցող անձանց</w:t>
      </w:r>
      <w:r w:rsidR="00D1634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էլեկտրաէներգետիկական շուկային հաշվարկային կենտրոնի ծառայության մատուցման սակագինը` արտահա</w:t>
      </w:r>
      <w:r w:rsidR="00092F97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նված յուրաքանչյուր կՎտժ-ի համար` 0.0</w:t>
      </w:r>
      <w:r w:rsidR="004457C5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5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89</w:t>
      </w:r>
      <w:r w:rsidR="00092F97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092F97" w:rsidRPr="00694090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D92148" w:rsidRPr="00694090">
        <w:rPr>
          <w:rFonts w:ascii="GHEA Grapalat" w:hAnsi="GHEA Grapalat" w:cs="Sylfaen"/>
          <w:color w:val="000000"/>
          <w:kern w:val="28"/>
          <w:szCs w:val="20"/>
        </w:rPr>
        <w:t>՝</w:t>
      </w:r>
      <w:r w:rsid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առանց ավելացված արժեքի հարկի և </w:t>
      </w:r>
      <w:r w:rsidR="00ED275D"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0.0</w:t>
      </w:r>
      <w:r w:rsidR="000D0155" w:rsidRPr="00694090">
        <w:rPr>
          <w:rFonts w:ascii="GHEA Grapalat" w:hAnsi="GHEA Grapalat" w:cs="Sylfaen"/>
          <w:color w:val="000000"/>
          <w:kern w:val="28"/>
          <w:szCs w:val="20"/>
          <w:lang w:val="hy-AM"/>
        </w:rPr>
        <w:t>707</w:t>
      </w:r>
      <w:r w:rsidR="00DA19D6" w:rsidRPr="00694090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>դրամ</w:t>
      </w:r>
      <w:r w:rsidR="00D92148" w:rsidRPr="00694090">
        <w:rPr>
          <w:rFonts w:ascii="GHEA Grapalat" w:hAnsi="GHEA Grapalat" w:cs="Sylfaen"/>
          <w:color w:val="000000"/>
          <w:kern w:val="28"/>
          <w:szCs w:val="20"/>
        </w:rPr>
        <w:t>՝</w:t>
      </w:r>
      <w:r w:rsidRPr="00694090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ներառյալ ավելացված արժեքի հարկը:</w:t>
      </w:r>
    </w:p>
    <w:p w:rsidR="00DF0AED" w:rsidRPr="00694090" w:rsidRDefault="000A70F1" w:rsidP="00694090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lang w:val="af-ZA"/>
        </w:rPr>
      </w:pPr>
      <w:r w:rsidRPr="00694090">
        <w:rPr>
          <w:rFonts w:ascii="GHEA Grapalat" w:hAnsi="GHEA Grapalat" w:cs="Sylfaen"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1E5529" w:rsidRPr="00694090">
        <w:rPr>
          <w:rFonts w:ascii="GHEA Grapalat" w:hAnsi="GHEA Grapalat" w:cs="Sylfaen"/>
          <w:lang w:val="af-ZA"/>
        </w:rPr>
        <w:t xml:space="preserve"> </w:t>
      </w:r>
      <w:r w:rsidRPr="00694090">
        <w:rPr>
          <w:rFonts w:ascii="GHEA Grapalat" w:hAnsi="GHEA Grapalat"/>
          <w:lang w:val="af-ZA"/>
        </w:rPr>
        <w:t>20</w:t>
      </w:r>
      <w:r w:rsidR="008809D3" w:rsidRPr="00694090">
        <w:rPr>
          <w:rFonts w:ascii="GHEA Grapalat" w:hAnsi="GHEA Grapalat"/>
          <w:lang w:val="af-ZA"/>
        </w:rPr>
        <w:t>1</w:t>
      </w:r>
      <w:r w:rsidR="0003257C" w:rsidRPr="00694090">
        <w:rPr>
          <w:rFonts w:ascii="GHEA Grapalat" w:hAnsi="GHEA Grapalat"/>
          <w:lang w:val="hy-AM"/>
        </w:rPr>
        <w:t>5</w:t>
      </w:r>
      <w:r w:rsidR="008809D3" w:rsidRPr="00694090">
        <w:rPr>
          <w:rFonts w:ascii="Calibri" w:hAnsi="Calibri" w:cs="Calibri"/>
          <w:lang w:val="af-ZA"/>
        </w:rPr>
        <w:t> </w:t>
      </w:r>
      <w:r w:rsidRPr="00694090">
        <w:rPr>
          <w:rFonts w:ascii="GHEA Grapalat" w:hAnsi="GHEA Grapalat" w:cs="Sylfaen"/>
          <w:lang w:val="af-ZA"/>
        </w:rPr>
        <w:t>թվականի</w:t>
      </w:r>
      <w:r w:rsidRPr="00694090">
        <w:rPr>
          <w:rFonts w:ascii="GHEA Grapalat" w:hAnsi="GHEA Grapalat" w:cs="ArTarumianTimes"/>
          <w:lang w:val="af-ZA"/>
        </w:rPr>
        <w:t xml:space="preserve"> </w:t>
      </w:r>
      <w:r w:rsidR="00875FD5" w:rsidRPr="00694090">
        <w:rPr>
          <w:rFonts w:ascii="GHEA Grapalat" w:hAnsi="GHEA Grapalat" w:cs="Sylfaen"/>
          <w:lang w:val="af-ZA"/>
        </w:rPr>
        <w:t>հու</w:t>
      </w:r>
      <w:r w:rsidR="0003257C" w:rsidRPr="00694090">
        <w:rPr>
          <w:rFonts w:ascii="GHEA Grapalat" w:hAnsi="GHEA Grapalat" w:cs="Sylfaen"/>
          <w:lang w:val="hy-AM"/>
        </w:rPr>
        <w:t>ն</w:t>
      </w:r>
      <w:r w:rsidR="00875FD5" w:rsidRPr="00694090">
        <w:rPr>
          <w:rFonts w:ascii="GHEA Grapalat" w:hAnsi="GHEA Grapalat" w:cs="Sylfaen"/>
          <w:lang w:val="af-ZA"/>
        </w:rPr>
        <w:t>իս</w:t>
      </w:r>
      <w:r w:rsidRPr="00694090">
        <w:rPr>
          <w:rFonts w:ascii="GHEA Grapalat" w:hAnsi="GHEA Grapalat" w:cs="Sylfaen"/>
          <w:lang w:val="af-ZA"/>
        </w:rPr>
        <w:t>ի</w:t>
      </w:r>
      <w:r w:rsidRPr="00694090">
        <w:rPr>
          <w:rFonts w:ascii="GHEA Grapalat" w:hAnsi="GHEA Grapalat" w:cs="ArTarumianTimes"/>
          <w:lang w:val="af-ZA"/>
        </w:rPr>
        <w:t xml:space="preserve"> </w:t>
      </w:r>
      <w:r w:rsidR="008237E2" w:rsidRPr="00694090">
        <w:rPr>
          <w:rFonts w:ascii="GHEA Grapalat" w:hAnsi="GHEA Grapalat" w:cs="ArTarumianTimes"/>
          <w:lang w:val="hy-AM"/>
        </w:rPr>
        <w:t>1</w:t>
      </w:r>
      <w:r w:rsidR="0003257C" w:rsidRPr="00694090">
        <w:rPr>
          <w:rFonts w:ascii="GHEA Grapalat" w:hAnsi="GHEA Grapalat" w:cs="ArTarumianTimes"/>
          <w:lang w:val="hy-AM"/>
        </w:rPr>
        <w:t>7</w:t>
      </w:r>
      <w:r w:rsidRPr="00694090">
        <w:rPr>
          <w:rFonts w:ascii="GHEA Grapalat" w:hAnsi="GHEA Grapalat" w:cs="ArTarumianTimes"/>
          <w:lang w:val="af-ZA"/>
        </w:rPr>
        <w:t>-</w:t>
      </w:r>
      <w:r w:rsidRPr="00694090">
        <w:rPr>
          <w:rFonts w:ascii="GHEA Grapalat" w:hAnsi="GHEA Grapalat" w:cs="Sylfaen"/>
          <w:lang w:val="af-ZA"/>
        </w:rPr>
        <w:t>ի</w:t>
      </w:r>
      <w:r w:rsidRPr="00694090">
        <w:rPr>
          <w:rFonts w:ascii="GHEA Grapalat" w:hAnsi="GHEA Grapalat" w:cs="ArTarumianTimes"/>
          <w:lang w:val="af-ZA"/>
        </w:rPr>
        <w:t xml:space="preserve"> </w:t>
      </w:r>
      <w:r w:rsidR="008809D3" w:rsidRPr="00694090">
        <w:rPr>
          <w:rFonts w:ascii="GHEA Grapalat" w:hAnsi="GHEA Grapalat" w:cs="Sylfaen"/>
          <w:lang w:val="af-ZA"/>
        </w:rPr>
        <w:t>«</w:t>
      </w:r>
      <w:r w:rsidRPr="00694090">
        <w:rPr>
          <w:rFonts w:ascii="GHEA Grapalat" w:hAnsi="GHEA Grapalat" w:cs="Sylfaen"/>
          <w:lang w:val="af-ZA"/>
        </w:rPr>
        <w:t>Էլեկտրաէներգետիկական</w:t>
      </w:r>
      <w:r w:rsidRPr="00694090">
        <w:rPr>
          <w:rFonts w:ascii="GHEA Grapalat" w:hAnsi="GHEA Grapalat" w:cs="ArTarumianTimes"/>
          <w:lang w:val="af-ZA"/>
        </w:rPr>
        <w:t xml:space="preserve"> </w:t>
      </w:r>
      <w:r w:rsidRPr="00694090">
        <w:rPr>
          <w:rFonts w:ascii="GHEA Grapalat" w:hAnsi="GHEA Grapalat" w:cs="Sylfaen"/>
          <w:lang w:val="af-ZA"/>
        </w:rPr>
        <w:t>համակարգի</w:t>
      </w:r>
      <w:r w:rsidR="0003257C" w:rsidRPr="00694090">
        <w:rPr>
          <w:rFonts w:ascii="GHEA Grapalat" w:hAnsi="GHEA Grapalat" w:cs="Sylfaen"/>
          <w:lang w:val="hy-AM"/>
        </w:rPr>
        <w:t xml:space="preserve"> սակագները</w:t>
      </w:r>
      <w:r w:rsidRPr="00694090">
        <w:rPr>
          <w:rFonts w:ascii="GHEA Grapalat" w:hAnsi="GHEA Grapalat" w:cs="ArTarumianTimes"/>
          <w:lang w:val="af-ZA"/>
        </w:rPr>
        <w:t xml:space="preserve"> </w:t>
      </w:r>
      <w:r w:rsidR="0003257C" w:rsidRPr="00694090">
        <w:rPr>
          <w:rFonts w:ascii="GHEA Grapalat" w:hAnsi="GHEA Grapalat" w:cs="Sylfaen"/>
          <w:kern w:val="28"/>
        </w:rPr>
        <w:t>սահմանելու</w:t>
      </w:r>
      <w:r w:rsidR="0003257C" w:rsidRPr="00694090">
        <w:rPr>
          <w:rFonts w:ascii="GHEA Grapalat" w:hAnsi="GHEA Grapalat" w:cs="Sylfaen"/>
          <w:kern w:val="28"/>
          <w:lang w:val="af-ZA"/>
        </w:rPr>
        <w:t xml:space="preserve"> </w:t>
      </w:r>
      <w:r w:rsidR="0003257C" w:rsidRPr="00694090">
        <w:rPr>
          <w:rFonts w:ascii="GHEA Grapalat" w:hAnsi="GHEA Grapalat" w:cs="Sylfaen"/>
          <w:kern w:val="28"/>
          <w:lang w:val="hy-AM"/>
        </w:rPr>
        <w:t>և Հ</w:t>
      </w:r>
      <w:r w:rsidR="0003257C" w:rsidRPr="00694090">
        <w:rPr>
          <w:rFonts w:ascii="GHEA Grapalat" w:hAnsi="GHEA Grapalat" w:cs="Sylfaen"/>
          <w:lang w:val="af-ZA"/>
        </w:rPr>
        <w:t xml:space="preserve">այաստանի </w:t>
      </w:r>
      <w:r w:rsidR="0003257C" w:rsidRPr="00694090">
        <w:rPr>
          <w:rFonts w:ascii="GHEA Grapalat" w:hAnsi="GHEA Grapalat" w:cs="Sylfaen"/>
          <w:lang w:val="hy-AM"/>
        </w:rPr>
        <w:lastRenderedPageBreak/>
        <w:t>Հ</w:t>
      </w:r>
      <w:r w:rsidR="0003257C" w:rsidRPr="00694090">
        <w:rPr>
          <w:rFonts w:ascii="GHEA Grapalat" w:hAnsi="GHEA Grapalat" w:cs="Sylfaen"/>
          <w:lang w:val="af-ZA"/>
        </w:rPr>
        <w:t xml:space="preserve">անրապետության հանրային ծառայությունները կարգավորող հանձնաժողովի </w:t>
      </w:r>
      <w:r w:rsidR="0003257C" w:rsidRPr="00694090">
        <w:rPr>
          <w:rFonts w:ascii="GHEA Grapalat" w:hAnsi="GHEA Grapalat"/>
          <w:lang w:val="af-ZA"/>
        </w:rPr>
        <w:t>201</w:t>
      </w:r>
      <w:r w:rsidR="0003257C" w:rsidRPr="00694090">
        <w:rPr>
          <w:rFonts w:ascii="GHEA Grapalat" w:hAnsi="GHEA Grapalat"/>
          <w:lang w:val="hy-AM"/>
        </w:rPr>
        <w:t>4</w:t>
      </w:r>
      <w:r w:rsidR="0003257C" w:rsidRPr="00694090">
        <w:rPr>
          <w:rFonts w:ascii="Calibri" w:hAnsi="Calibri" w:cs="Calibri"/>
          <w:lang w:val="af-ZA"/>
        </w:rPr>
        <w:t> </w:t>
      </w:r>
      <w:r w:rsidR="0003257C" w:rsidRPr="00694090">
        <w:rPr>
          <w:rFonts w:ascii="GHEA Grapalat" w:hAnsi="GHEA Grapalat" w:cs="Sylfaen"/>
          <w:lang w:val="af-ZA"/>
        </w:rPr>
        <w:t>թվականի</w:t>
      </w:r>
      <w:r w:rsidR="0003257C" w:rsidRPr="00694090">
        <w:rPr>
          <w:rFonts w:ascii="GHEA Grapalat" w:hAnsi="GHEA Grapalat" w:cs="ArTarumianTimes"/>
          <w:lang w:val="af-ZA"/>
        </w:rPr>
        <w:t xml:space="preserve"> </w:t>
      </w:r>
      <w:r w:rsidR="0003257C" w:rsidRPr="00694090">
        <w:rPr>
          <w:rFonts w:ascii="GHEA Grapalat" w:hAnsi="GHEA Grapalat" w:cs="Sylfaen"/>
          <w:lang w:val="af-ZA"/>
        </w:rPr>
        <w:t>հու</w:t>
      </w:r>
      <w:r w:rsidR="0003257C" w:rsidRPr="00694090">
        <w:rPr>
          <w:rFonts w:ascii="GHEA Grapalat" w:hAnsi="GHEA Grapalat" w:cs="Sylfaen"/>
          <w:lang w:val="hy-AM"/>
        </w:rPr>
        <w:t>լ</w:t>
      </w:r>
      <w:r w:rsidR="0003257C" w:rsidRPr="00694090">
        <w:rPr>
          <w:rFonts w:ascii="GHEA Grapalat" w:hAnsi="GHEA Grapalat" w:cs="Sylfaen"/>
          <w:lang w:val="af-ZA"/>
        </w:rPr>
        <w:t>իսի</w:t>
      </w:r>
      <w:r w:rsidR="0003257C" w:rsidRPr="00694090">
        <w:rPr>
          <w:rFonts w:ascii="GHEA Grapalat" w:hAnsi="GHEA Grapalat" w:cs="ArTarumianTimes"/>
          <w:lang w:val="af-ZA"/>
        </w:rPr>
        <w:t xml:space="preserve"> </w:t>
      </w:r>
      <w:r w:rsidR="0003257C" w:rsidRPr="00694090">
        <w:rPr>
          <w:rFonts w:ascii="GHEA Grapalat" w:hAnsi="GHEA Grapalat" w:cs="ArTarumianTimes"/>
          <w:lang w:val="hy-AM"/>
        </w:rPr>
        <w:t>1</w:t>
      </w:r>
      <w:r w:rsidR="0003257C" w:rsidRPr="00694090">
        <w:rPr>
          <w:rFonts w:ascii="GHEA Grapalat" w:hAnsi="GHEA Grapalat" w:cs="ArTarumianTimes"/>
          <w:lang w:val="af-ZA"/>
        </w:rPr>
        <w:t>-</w:t>
      </w:r>
      <w:r w:rsidR="0003257C" w:rsidRPr="00694090">
        <w:rPr>
          <w:rFonts w:ascii="GHEA Grapalat" w:hAnsi="GHEA Grapalat" w:cs="Sylfaen"/>
          <w:lang w:val="af-ZA"/>
        </w:rPr>
        <w:t>ի</w:t>
      </w:r>
      <w:r w:rsidR="0003257C" w:rsidRPr="00694090">
        <w:rPr>
          <w:rFonts w:ascii="GHEA Grapalat" w:hAnsi="GHEA Grapalat" w:cs="ArTarumianTimes"/>
          <w:lang w:val="af-ZA"/>
        </w:rPr>
        <w:t xml:space="preserve"> </w:t>
      </w:r>
      <w:r w:rsidR="0003257C" w:rsidRPr="00694090">
        <w:rPr>
          <w:rFonts w:ascii="GHEA Grapalat" w:hAnsi="GHEA Grapalat"/>
          <w:lang w:val="af-ZA"/>
        </w:rPr>
        <w:t>№</w:t>
      </w:r>
      <w:r w:rsidR="0003257C" w:rsidRPr="00694090">
        <w:rPr>
          <w:rFonts w:ascii="GHEA Grapalat" w:hAnsi="GHEA Grapalat"/>
          <w:lang w:val="hy-AM"/>
        </w:rPr>
        <w:t>232Ա</w:t>
      </w:r>
      <w:r w:rsidR="0003257C" w:rsidRPr="00694090">
        <w:rPr>
          <w:rFonts w:ascii="GHEA Grapalat" w:hAnsi="GHEA Grapalat" w:cs="Sylfaen"/>
          <w:lang w:val="af-ZA"/>
        </w:rPr>
        <w:t xml:space="preserve"> որոշում</w:t>
      </w:r>
      <w:r w:rsidR="0003257C" w:rsidRPr="00694090">
        <w:rPr>
          <w:rFonts w:ascii="GHEA Grapalat" w:hAnsi="GHEA Grapalat" w:cs="Sylfaen"/>
          <w:lang w:val="hy-AM"/>
        </w:rPr>
        <w:t>ն</w:t>
      </w:r>
      <w:r w:rsidR="0003257C" w:rsidRPr="00694090">
        <w:rPr>
          <w:rFonts w:ascii="GHEA Grapalat" w:hAnsi="GHEA Grapalat" w:cs="Sylfaen"/>
          <w:lang w:val="af-ZA"/>
        </w:rPr>
        <w:t xml:space="preserve"> ուժը կորցրած ճանաչել</w:t>
      </w:r>
      <w:r w:rsidR="0003257C" w:rsidRPr="00694090">
        <w:rPr>
          <w:rFonts w:ascii="GHEA Grapalat" w:hAnsi="GHEA Grapalat" w:cs="Sylfaen"/>
          <w:lang w:val="hy-AM"/>
        </w:rPr>
        <w:t>ու</w:t>
      </w:r>
      <w:r w:rsidR="0003257C" w:rsidRPr="00694090">
        <w:rPr>
          <w:rFonts w:ascii="GHEA Grapalat" w:hAnsi="GHEA Grapalat" w:cs="Sylfaen"/>
          <w:kern w:val="28"/>
          <w:lang w:val="af-ZA"/>
        </w:rPr>
        <w:t xml:space="preserve"> մասին</w:t>
      </w:r>
      <w:r w:rsidR="008809D3" w:rsidRPr="00694090">
        <w:rPr>
          <w:rFonts w:ascii="GHEA Grapalat" w:hAnsi="GHEA Grapalat" w:cs="Sylfaen"/>
          <w:lang w:val="af-ZA"/>
        </w:rPr>
        <w:t>»</w:t>
      </w:r>
      <w:r w:rsidR="00D1634D" w:rsidRPr="00694090">
        <w:rPr>
          <w:rFonts w:ascii="GHEA Grapalat" w:hAnsi="GHEA Grapalat" w:cs="ArTarumianTimes"/>
          <w:lang w:val="af-ZA"/>
        </w:rPr>
        <w:t xml:space="preserve"> </w:t>
      </w:r>
      <w:r w:rsidRPr="00694090">
        <w:rPr>
          <w:rFonts w:ascii="GHEA Grapalat" w:hAnsi="GHEA Grapalat"/>
          <w:lang w:val="af-ZA"/>
        </w:rPr>
        <w:t>№</w:t>
      </w:r>
      <w:r w:rsidR="0003257C" w:rsidRPr="00694090">
        <w:rPr>
          <w:rFonts w:ascii="GHEA Grapalat" w:hAnsi="GHEA Grapalat"/>
          <w:lang w:val="hy-AM"/>
        </w:rPr>
        <w:t>173</w:t>
      </w:r>
      <w:r w:rsidRPr="00694090">
        <w:rPr>
          <w:rFonts w:ascii="GHEA Grapalat" w:hAnsi="GHEA Grapalat" w:cs="Sylfaen"/>
          <w:lang w:val="af-ZA"/>
        </w:rPr>
        <w:t>Ա</w:t>
      </w:r>
      <w:r w:rsidR="00DF0AED" w:rsidRPr="00694090">
        <w:rPr>
          <w:rFonts w:ascii="GHEA Grapalat" w:hAnsi="GHEA Grapalat" w:cs="Sylfaen"/>
          <w:lang w:val="af-ZA"/>
        </w:rPr>
        <w:t xml:space="preserve"> որոշումը</w:t>
      </w:r>
      <w:r w:rsidR="001E5529" w:rsidRPr="00694090">
        <w:rPr>
          <w:rFonts w:ascii="GHEA Grapalat" w:hAnsi="GHEA Grapalat" w:cs="Sylfaen"/>
          <w:lang w:val="af-ZA"/>
        </w:rPr>
        <w:t>:</w:t>
      </w:r>
    </w:p>
    <w:p w:rsidR="00625D5B" w:rsidRPr="00694090" w:rsidRDefault="000A70F1" w:rsidP="00694090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lang w:val="af-ZA"/>
        </w:rPr>
      </w:pPr>
      <w:r w:rsidRPr="00694090">
        <w:rPr>
          <w:rFonts w:ascii="GHEA Grapalat" w:hAnsi="GHEA Grapalat" w:cs="Sylfaen"/>
          <w:lang w:val="af-ZA"/>
        </w:rPr>
        <w:t>Սույն որոշումն ուժի մեջ է մտնում 201</w:t>
      </w:r>
      <w:r w:rsidR="0003257C" w:rsidRPr="00694090">
        <w:rPr>
          <w:rFonts w:ascii="GHEA Grapalat" w:hAnsi="GHEA Grapalat" w:cs="Sylfaen"/>
          <w:lang w:val="hy-AM"/>
        </w:rPr>
        <w:t>6</w:t>
      </w:r>
      <w:r w:rsidRPr="00694090">
        <w:rPr>
          <w:rFonts w:ascii="GHEA Grapalat" w:hAnsi="GHEA Grapalat" w:cs="Sylfaen"/>
          <w:lang w:val="af-ZA"/>
        </w:rPr>
        <w:t xml:space="preserve"> թվականի </w:t>
      </w:r>
      <w:r w:rsidR="004023DD" w:rsidRPr="00694090">
        <w:rPr>
          <w:rFonts w:ascii="GHEA Grapalat" w:hAnsi="GHEA Grapalat" w:cs="Sylfaen"/>
          <w:lang w:val="hy-AM"/>
        </w:rPr>
        <w:t>օգոստոս</w:t>
      </w:r>
      <w:r w:rsidR="0007762D" w:rsidRPr="00694090">
        <w:rPr>
          <w:rFonts w:ascii="GHEA Grapalat" w:hAnsi="GHEA Grapalat" w:cs="Sylfaen"/>
        </w:rPr>
        <w:t>ի</w:t>
      </w:r>
      <w:r w:rsidR="00D1634D" w:rsidRPr="00694090">
        <w:rPr>
          <w:rFonts w:ascii="GHEA Grapalat" w:hAnsi="GHEA Grapalat" w:cs="Sylfaen"/>
          <w:lang w:val="af-ZA"/>
        </w:rPr>
        <w:t xml:space="preserve"> </w:t>
      </w:r>
      <w:r w:rsidR="00AB3118" w:rsidRPr="00694090">
        <w:rPr>
          <w:rFonts w:ascii="GHEA Grapalat" w:hAnsi="GHEA Grapalat" w:cs="Sylfaen"/>
          <w:lang w:val="af-ZA"/>
        </w:rPr>
        <w:t>1</w:t>
      </w:r>
      <w:r w:rsidRPr="00694090">
        <w:rPr>
          <w:rFonts w:ascii="GHEA Grapalat" w:hAnsi="GHEA Grapalat" w:cs="Sylfaen"/>
          <w:lang w:val="af-ZA"/>
        </w:rPr>
        <w:t xml:space="preserve"> -ից:</w:t>
      </w:r>
    </w:p>
    <w:p w:rsidR="0053038B" w:rsidRPr="00694090" w:rsidRDefault="0053038B" w:rsidP="00002C03">
      <w:pPr>
        <w:pStyle w:val="Storagrutun"/>
        <w:spacing w:before="0" w:line="240" w:lineRule="auto"/>
        <w:rPr>
          <w:rFonts w:ascii="GHEA Grapalat" w:hAnsi="GHEA Grapalat"/>
          <w:b/>
          <w:lang w:val="hy-AM"/>
        </w:rPr>
      </w:pPr>
    </w:p>
    <w:p w:rsidR="008809D3" w:rsidRPr="00694090" w:rsidRDefault="00D1634D" w:rsidP="00D1634D">
      <w:pPr>
        <w:pStyle w:val="Storagrutun"/>
        <w:spacing w:line="240" w:lineRule="auto"/>
        <w:rPr>
          <w:rFonts w:ascii="GHEA Grapalat" w:hAnsi="GHEA Grapalat"/>
          <w:b/>
        </w:rPr>
      </w:pPr>
      <w:r w:rsidRPr="00694090">
        <w:rPr>
          <w:rFonts w:ascii="GHEA Grapalat" w:hAnsi="GHEA Grapalat"/>
          <w:b/>
        </w:rPr>
        <w:t xml:space="preserve"> </w:t>
      </w:r>
      <w:r w:rsidR="008809D3" w:rsidRPr="00694090">
        <w:rPr>
          <w:rFonts w:ascii="GHEA Grapalat" w:hAnsi="GHEA Grapalat"/>
          <w:b/>
        </w:rPr>
        <w:t>ՀԱՅԱՍՏԱՆԻ</w:t>
      </w:r>
      <w:r w:rsidRPr="00694090">
        <w:rPr>
          <w:rFonts w:ascii="GHEA Grapalat" w:hAnsi="GHEA Grapalat"/>
          <w:b/>
        </w:rPr>
        <w:t xml:space="preserve"> </w:t>
      </w:r>
      <w:r w:rsidR="008809D3" w:rsidRPr="00694090">
        <w:rPr>
          <w:rFonts w:ascii="GHEA Grapalat" w:hAnsi="GHEA Grapalat"/>
          <w:b/>
        </w:rPr>
        <w:t>ՀԱՆՐԱՊԵՏՈՒԹՅԱՆ</w:t>
      </w:r>
      <w:r w:rsidRPr="00694090">
        <w:rPr>
          <w:rFonts w:ascii="GHEA Grapalat" w:hAnsi="GHEA Grapalat"/>
          <w:b/>
        </w:rPr>
        <w:t xml:space="preserve"> </w:t>
      </w:r>
      <w:r w:rsidR="008809D3" w:rsidRPr="00694090">
        <w:rPr>
          <w:rFonts w:ascii="GHEA Grapalat" w:hAnsi="GHEA Grapalat"/>
          <w:b/>
        </w:rPr>
        <w:t>ՀԱՆՐԱՅԻՆ</w:t>
      </w:r>
    </w:p>
    <w:p w:rsidR="008809D3" w:rsidRPr="00694090" w:rsidRDefault="00D1634D" w:rsidP="00D1634D">
      <w:pPr>
        <w:pStyle w:val="Storagrutun1"/>
        <w:tabs>
          <w:tab w:val="clear" w:pos="567"/>
          <w:tab w:val="left" w:pos="476"/>
        </w:tabs>
        <w:spacing w:line="240" w:lineRule="auto"/>
        <w:rPr>
          <w:rFonts w:ascii="GHEA Grapalat" w:hAnsi="GHEA Grapalat"/>
          <w:b/>
        </w:rPr>
      </w:pPr>
      <w:r w:rsidRPr="00694090">
        <w:rPr>
          <w:rFonts w:ascii="GHEA Grapalat" w:hAnsi="GHEA Grapalat"/>
          <w:b/>
        </w:rPr>
        <w:t xml:space="preserve"> </w:t>
      </w:r>
      <w:r w:rsidR="00002C03" w:rsidRPr="00694090">
        <w:rPr>
          <w:rFonts w:ascii="GHEA Grapalat" w:hAnsi="GHEA Grapalat"/>
          <w:b/>
        </w:rPr>
        <w:t xml:space="preserve">     </w:t>
      </w:r>
      <w:r w:rsidR="00694090">
        <w:rPr>
          <w:rFonts w:ascii="GHEA Grapalat" w:hAnsi="GHEA Grapalat"/>
          <w:b/>
        </w:rPr>
        <w:t xml:space="preserve">  </w:t>
      </w:r>
      <w:r w:rsidR="008809D3" w:rsidRPr="00694090">
        <w:rPr>
          <w:rFonts w:ascii="GHEA Grapalat" w:hAnsi="GHEA Grapalat"/>
          <w:b/>
        </w:rPr>
        <w:t>ԾԱՌԱՅՈՒԹՅՈՒՆՆԵՐԸ</w:t>
      </w:r>
      <w:r w:rsidRPr="00694090">
        <w:rPr>
          <w:rFonts w:ascii="GHEA Grapalat" w:hAnsi="GHEA Grapalat"/>
          <w:b/>
        </w:rPr>
        <w:t xml:space="preserve"> </w:t>
      </w:r>
      <w:r w:rsidR="008809D3" w:rsidRPr="00694090">
        <w:rPr>
          <w:rFonts w:ascii="GHEA Grapalat" w:hAnsi="GHEA Grapalat"/>
          <w:b/>
        </w:rPr>
        <w:t>ԿԱՐԳԱՎՈՐՈՂ</w:t>
      </w:r>
    </w:p>
    <w:p w:rsidR="008809D3" w:rsidRPr="00694090" w:rsidRDefault="00D1634D" w:rsidP="00D1634D">
      <w:pPr>
        <w:pStyle w:val="Storagrutun1"/>
        <w:spacing w:line="240" w:lineRule="auto"/>
        <w:rPr>
          <w:rFonts w:ascii="GHEA Grapalat" w:hAnsi="GHEA Grapalat"/>
          <w:b/>
        </w:rPr>
      </w:pPr>
      <w:r w:rsidRPr="00694090">
        <w:rPr>
          <w:rFonts w:ascii="GHEA Grapalat" w:hAnsi="GHEA Grapalat"/>
          <w:b/>
        </w:rPr>
        <w:t xml:space="preserve"> </w:t>
      </w:r>
      <w:r w:rsidR="00002C03" w:rsidRPr="00694090">
        <w:rPr>
          <w:rFonts w:ascii="GHEA Grapalat" w:hAnsi="GHEA Grapalat"/>
          <w:b/>
        </w:rPr>
        <w:t xml:space="preserve">             </w:t>
      </w:r>
      <w:r w:rsidR="008809D3" w:rsidRPr="00694090">
        <w:rPr>
          <w:rFonts w:ascii="GHEA Grapalat" w:hAnsi="GHEA Grapalat"/>
          <w:b/>
        </w:rPr>
        <w:t>ՀԱՆՁՆԱԺՈՂՈՎԻ</w:t>
      </w:r>
      <w:r w:rsidRPr="00694090">
        <w:rPr>
          <w:rFonts w:ascii="GHEA Grapalat" w:hAnsi="GHEA Grapalat"/>
          <w:b/>
        </w:rPr>
        <w:t xml:space="preserve"> </w:t>
      </w:r>
      <w:r w:rsidR="008809D3" w:rsidRPr="00694090">
        <w:rPr>
          <w:rFonts w:ascii="GHEA Grapalat" w:hAnsi="GHEA Grapalat"/>
          <w:b/>
        </w:rPr>
        <w:t>ՆԱԽԱԳԱՀ՝</w:t>
      </w:r>
      <w:r w:rsidR="00002C03" w:rsidRPr="00694090">
        <w:rPr>
          <w:rFonts w:ascii="GHEA Grapalat" w:hAnsi="GHEA Grapalat"/>
          <w:b/>
        </w:rPr>
        <w:t xml:space="preserve">                                      </w:t>
      </w:r>
      <w:r w:rsidRPr="00694090">
        <w:rPr>
          <w:rFonts w:ascii="GHEA Grapalat" w:hAnsi="GHEA Grapalat"/>
          <w:b/>
        </w:rPr>
        <w:t xml:space="preserve"> </w:t>
      </w:r>
      <w:r w:rsidR="008809D3" w:rsidRPr="00694090">
        <w:rPr>
          <w:rFonts w:ascii="GHEA Grapalat" w:hAnsi="GHEA Grapalat"/>
          <w:b/>
        </w:rPr>
        <w:t>Ռ.</w:t>
      </w:r>
      <w:r w:rsidR="00694090">
        <w:rPr>
          <w:rFonts w:ascii="GHEA Grapalat" w:hAnsi="GHEA Grapalat"/>
          <w:b/>
        </w:rPr>
        <w:t xml:space="preserve"> </w:t>
      </w:r>
      <w:r w:rsidR="008809D3" w:rsidRPr="00694090">
        <w:rPr>
          <w:rFonts w:ascii="GHEA Grapalat" w:hAnsi="GHEA Grapalat"/>
          <w:b/>
        </w:rPr>
        <w:t>ՆԱԶԱՐՅԱՆ</w:t>
      </w:r>
    </w:p>
    <w:p w:rsidR="00B214B2" w:rsidRPr="00694090" w:rsidRDefault="00B214B2" w:rsidP="008809D3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:rsidR="00002C03" w:rsidRPr="00694090" w:rsidRDefault="00002C03" w:rsidP="00002C03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rFonts w:ascii="GHEA Grapalat" w:hAnsi="GHEA Grapalat"/>
          <w:szCs w:val="18"/>
        </w:rPr>
      </w:pPr>
    </w:p>
    <w:p w:rsidR="008809D3" w:rsidRPr="00694090" w:rsidRDefault="003B2745" w:rsidP="00002C03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rFonts w:ascii="GHEA Grapalat" w:hAnsi="GHEA Grapalat"/>
        </w:rPr>
      </w:pPr>
      <w:r w:rsidRPr="00694090">
        <w:rPr>
          <w:rFonts w:ascii="GHEA Grapalat" w:hAnsi="GHEA Grapalat"/>
          <w:szCs w:val="18"/>
        </w:rPr>
        <w:t xml:space="preserve">    </w:t>
      </w:r>
      <w:bookmarkStart w:id="0" w:name="_GoBack"/>
      <w:bookmarkEnd w:id="0"/>
      <w:r w:rsidR="008809D3" w:rsidRPr="00694090">
        <w:rPr>
          <w:rFonts w:ascii="GHEA Grapalat" w:hAnsi="GHEA Grapalat"/>
          <w:szCs w:val="18"/>
        </w:rPr>
        <w:t>ք. Երևան</w:t>
      </w:r>
    </w:p>
    <w:p w:rsidR="008809D3" w:rsidRPr="00694090" w:rsidRDefault="00AD76BA" w:rsidP="00002C03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6998"/>
        <w:jc w:val="left"/>
        <w:rPr>
          <w:rFonts w:ascii="GHEA Grapalat" w:hAnsi="GHEA Grapalat"/>
        </w:rPr>
      </w:pPr>
      <w:r w:rsidRPr="00694090">
        <w:rPr>
          <w:rFonts w:ascii="GHEA Grapalat" w:hAnsi="GHEA Grapalat"/>
          <w:lang w:val="en-US"/>
        </w:rPr>
        <w:t>24</w:t>
      </w:r>
      <w:r w:rsidR="004E2F1E" w:rsidRPr="00694090">
        <w:rPr>
          <w:rFonts w:ascii="GHEA Grapalat" w:hAnsi="GHEA Grapalat"/>
          <w:lang w:val="hy-AM"/>
        </w:rPr>
        <w:t xml:space="preserve"> </w:t>
      </w:r>
      <w:r w:rsidR="0007762D" w:rsidRPr="00694090">
        <w:rPr>
          <w:rFonts w:ascii="GHEA Grapalat" w:hAnsi="GHEA Grapalat"/>
          <w:lang w:val="ru-RU"/>
        </w:rPr>
        <w:t>հու</w:t>
      </w:r>
      <w:r w:rsidR="00FD2CBC" w:rsidRPr="00694090">
        <w:rPr>
          <w:rFonts w:ascii="GHEA Grapalat" w:hAnsi="GHEA Grapalat"/>
          <w:lang w:val="hy-AM"/>
        </w:rPr>
        <w:t>ն</w:t>
      </w:r>
      <w:r w:rsidR="0007762D" w:rsidRPr="00694090">
        <w:rPr>
          <w:rFonts w:ascii="GHEA Grapalat" w:hAnsi="GHEA Grapalat"/>
          <w:lang w:val="ru-RU"/>
        </w:rPr>
        <w:t>իսի</w:t>
      </w:r>
      <w:r w:rsidR="008809D3" w:rsidRPr="00694090">
        <w:rPr>
          <w:rFonts w:ascii="GHEA Grapalat" w:hAnsi="GHEA Grapalat"/>
        </w:rPr>
        <w:t xml:space="preserve"> 201</w:t>
      </w:r>
      <w:r w:rsidR="004E2F1E" w:rsidRPr="00694090">
        <w:rPr>
          <w:rFonts w:ascii="GHEA Grapalat" w:hAnsi="GHEA Grapalat"/>
          <w:lang w:val="hy-AM"/>
        </w:rPr>
        <w:t>6</w:t>
      </w:r>
      <w:r w:rsidR="008809D3" w:rsidRPr="00694090">
        <w:rPr>
          <w:rFonts w:ascii="GHEA Grapalat" w:hAnsi="GHEA Grapalat"/>
        </w:rPr>
        <w:t>թ.</w:t>
      </w:r>
    </w:p>
    <w:sectPr w:rsidR="008809D3" w:rsidRPr="00694090" w:rsidSect="00694090">
      <w:headerReference w:type="even" r:id="rId9"/>
      <w:footerReference w:type="even" r:id="rId10"/>
      <w:footerReference w:type="default" r:id="rId11"/>
      <w:pgSz w:w="11906" w:h="16838" w:code="9"/>
      <w:pgMar w:top="448" w:right="1134" w:bottom="851" w:left="1134" w:header="0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69" w:rsidRDefault="00A94669">
      <w:r>
        <w:separator/>
      </w:r>
    </w:p>
  </w:endnote>
  <w:endnote w:type="continuationSeparator" w:id="0">
    <w:p w:rsidR="00A94669" w:rsidRDefault="00A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48" w:rsidRDefault="00B94FEE" w:rsidP="00415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15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1548" w:rsidRDefault="00381548" w:rsidP="004C38F3">
    <w:pPr>
      <w:pStyle w:val="Footer"/>
      <w:ind w:right="360"/>
    </w:pPr>
  </w:p>
  <w:p w:rsidR="00381548" w:rsidRDefault="00381548"/>
  <w:p w:rsidR="00381548" w:rsidRDefault="00381548"/>
  <w:p w:rsidR="00381548" w:rsidRDefault="00381548"/>
  <w:p w:rsidR="00381548" w:rsidRDefault="003815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43" w:rsidRPr="00415D43" w:rsidRDefault="00B94FEE" w:rsidP="00A7451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15D43">
      <w:rPr>
        <w:rStyle w:val="PageNumber"/>
        <w:sz w:val="20"/>
        <w:szCs w:val="20"/>
      </w:rPr>
      <w:fldChar w:fldCharType="begin"/>
    </w:r>
    <w:r w:rsidR="00415D43" w:rsidRPr="00415D43">
      <w:rPr>
        <w:rStyle w:val="PageNumber"/>
        <w:sz w:val="20"/>
        <w:szCs w:val="20"/>
      </w:rPr>
      <w:instrText xml:space="preserve">PAGE  </w:instrText>
    </w:r>
    <w:r w:rsidRPr="00415D43">
      <w:rPr>
        <w:rStyle w:val="PageNumber"/>
        <w:sz w:val="20"/>
        <w:szCs w:val="20"/>
      </w:rPr>
      <w:fldChar w:fldCharType="separate"/>
    </w:r>
    <w:r w:rsidR="00ED658D">
      <w:rPr>
        <w:rStyle w:val="PageNumber"/>
        <w:noProof/>
        <w:sz w:val="20"/>
        <w:szCs w:val="20"/>
      </w:rPr>
      <w:t>4</w:t>
    </w:r>
    <w:r w:rsidRPr="00415D43">
      <w:rPr>
        <w:rStyle w:val="PageNumber"/>
        <w:sz w:val="20"/>
        <w:szCs w:val="20"/>
      </w:rPr>
      <w:fldChar w:fldCharType="end"/>
    </w:r>
  </w:p>
  <w:p w:rsidR="00381548" w:rsidRDefault="00381548" w:rsidP="00415D4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69" w:rsidRDefault="00A94669">
      <w:r>
        <w:separator/>
      </w:r>
    </w:p>
  </w:footnote>
  <w:footnote w:type="continuationSeparator" w:id="0">
    <w:p w:rsidR="00A94669" w:rsidRDefault="00A9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48" w:rsidRDefault="00381548"/>
  <w:p w:rsidR="00381548" w:rsidRDefault="00381548"/>
  <w:p w:rsidR="00381548" w:rsidRDefault="00381548"/>
  <w:p w:rsidR="00381548" w:rsidRDefault="003815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1DFF"/>
    <w:rsid w:val="00002C03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7E20"/>
    <w:rsid w:val="0003247D"/>
    <w:rsid w:val="0003257C"/>
    <w:rsid w:val="00034E4A"/>
    <w:rsid w:val="00041D9C"/>
    <w:rsid w:val="000449A0"/>
    <w:rsid w:val="00044DDC"/>
    <w:rsid w:val="0005138A"/>
    <w:rsid w:val="000515A5"/>
    <w:rsid w:val="00051ED2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90D91"/>
    <w:rsid w:val="000916F4"/>
    <w:rsid w:val="0009215C"/>
    <w:rsid w:val="00092658"/>
    <w:rsid w:val="00092F97"/>
    <w:rsid w:val="0009465D"/>
    <w:rsid w:val="00094CF5"/>
    <w:rsid w:val="000A0AED"/>
    <w:rsid w:val="000A16FB"/>
    <w:rsid w:val="000A1A09"/>
    <w:rsid w:val="000A70F1"/>
    <w:rsid w:val="000B071E"/>
    <w:rsid w:val="000B3148"/>
    <w:rsid w:val="000B4D99"/>
    <w:rsid w:val="000B5812"/>
    <w:rsid w:val="000B7C38"/>
    <w:rsid w:val="000C1CD1"/>
    <w:rsid w:val="000C29B3"/>
    <w:rsid w:val="000C3DCB"/>
    <w:rsid w:val="000C6DB1"/>
    <w:rsid w:val="000D0155"/>
    <w:rsid w:val="000D0B68"/>
    <w:rsid w:val="000D65E0"/>
    <w:rsid w:val="000E042D"/>
    <w:rsid w:val="000E0458"/>
    <w:rsid w:val="000E06BF"/>
    <w:rsid w:val="000E0C20"/>
    <w:rsid w:val="000E16D3"/>
    <w:rsid w:val="000E3C93"/>
    <w:rsid w:val="000E7224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CD1"/>
    <w:rsid w:val="00146E0B"/>
    <w:rsid w:val="00151735"/>
    <w:rsid w:val="00154BFF"/>
    <w:rsid w:val="00154D08"/>
    <w:rsid w:val="0016074E"/>
    <w:rsid w:val="001666C6"/>
    <w:rsid w:val="00166B83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6EE4"/>
    <w:rsid w:val="00202891"/>
    <w:rsid w:val="00203E0E"/>
    <w:rsid w:val="00204981"/>
    <w:rsid w:val="00205F7E"/>
    <w:rsid w:val="002102C2"/>
    <w:rsid w:val="00211345"/>
    <w:rsid w:val="00214C0B"/>
    <w:rsid w:val="00216478"/>
    <w:rsid w:val="0022560D"/>
    <w:rsid w:val="00226F69"/>
    <w:rsid w:val="002275DA"/>
    <w:rsid w:val="00232ED4"/>
    <w:rsid w:val="00233704"/>
    <w:rsid w:val="00234763"/>
    <w:rsid w:val="00245D3E"/>
    <w:rsid w:val="00251439"/>
    <w:rsid w:val="00252023"/>
    <w:rsid w:val="00254FB5"/>
    <w:rsid w:val="002562FE"/>
    <w:rsid w:val="002609CC"/>
    <w:rsid w:val="00261260"/>
    <w:rsid w:val="002613FD"/>
    <w:rsid w:val="00261FAE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2763"/>
    <w:rsid w:val="002A3939"/>
    <w:rsid w:val="002A3B4D"/>
    <w:rsid w:val="002B4892"/>
    <w:rsid w:val="002B4E7A"/>
    <w:rsid w:val="002C2C20"/>
    <w:rsid w:val="002C439B"/>
    <w:rsid w:val="002C4FF5"/>
    <w:rsid w:val="002C7D79"/>
    <w:rsid w:val="002D4218"/>
    <w:rsid w:val="002D4274"/>
    <w:rsid w:val="002D69AD"/>
    <w:rsid w:val="002D753F"/>
    <w:rsid w:val="002E0E27"/>
    <w:rsid w:val="002E6C35"/>
    <w:rsid w:val="002E79B6"/>
    <w:rsid w:val="002F1B5A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36D9B"/>
    <w:rsid w:val="003402B2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304E"/>
    <w:rsid w:val="00376081"/>
    <w:rsid w:val="00376A78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7349"/>
    <w:rsid w:val="00395A99"/>
    <w:rsid w:val="003A351B"/>
    <w:rsid w:val="003A574A"/>
    <w:rsid w:val="003B0939"/>
    <w:rsid w:val="003B0C13"/>
    <w:rsid w:val="003B2745"/>
    <w:rsid w:val="003B2A5A"/>
    <w:rsid w:val="003B5A93"/>
    <w:rsid w:val="003C0595"/>
    <w:rsid w:val="003C09E4"/>
    <w:rsid w:val="003C1D36"/>
    <w:rsid w:val="003C2150"/>
    <w:rsid w:val="003C5C7E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4023DD"/>
    <w:rsid w:val="004055FD"/>
    <w:rsid w:val="00410DF7"/>
    <w:rsid w:val="004134F9"/>
    <w:rsid w:val="00415D43"/>
    <w:rsid w:val="00425BBE"/>
    <w:rsid w:val="00427CC4"/>
    <w:rsid w:val="00433A7F"/>
    <w:rsid w:val="004406AF"/>
    <w:rsid w:val="004408C8"/>
    <w:rsid w:val="0044150A"/>
    <w:rsid w:val="00444FF7"/>
    <w:rsid w:val="004457C5"/>
    <w:rsid w:val="004459EC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585F"/>
    <w:rsid w:val="0046699C"/>
    <w:rsid w:val="004723F9"/>
    <w:rsid w:val="00472EE6"/>
    <w:rsid w:val="00476720"/>
    <w:rsid w:val="004873FD"/>
    <w:rsid w:val="0049026B"/>
    <w:rsid w:val="004903EE"/>
    <w:rsid w:val="0049335D"/>
    <w:rsid w:val="004937E9"/>
    <w:rsid w:val="0049726E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A0D"/>
    <w:rsid w:val="004D765E"/>
    <w:rsid w:val="004E132B"/>
    <w:rsid w:val="004E2F1E"/>
    <w:rsid w:val="004E38E5"/>
    <w:rsid w:val="004E3E5B"/>
    <w:rsid w:val="004E65E4"/>
    <w:rsid w:val="004F0501"/>
    <w:rsid w:val="004F0B3F"/>
    <w:rsid w:val="004F1F05"/>
    <w:rsid w:val="00507D16"/>
    <w:rsid w:val="00512C3F"/>
    <w:rsid w:val="005159B8"/>
    <w:rsid w:val="00516A5C"/>
    <w:rsid w:val="00517607"/>
    <w:rsid w:val="00522481"/>
    <w:rsid w:val="0052473C"/>
    <w:rsid w:val="00524C0A"/>
    <w:rsid w:val="0053038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E04"/>
    <w:rsid w:val="0055512B"/>
    <w:rsid w:val="00556A78"/>
    <w:rsid w:val="00556CB4"/>
    <w:rsid w:val="005604AE"/>
    <w:rsid w:val="00563004"/>
    <w:rsid w:val="00563D7E"/>
    <w:rsid w:val="00564093"/>
    <w:rsid w:val="00566E4D"/>
    <w:rsid w:val="005718B7"/>
    <w:rsid w:val="005738DC"/>
    <w:rsid w:val="005746BB"/>
    <w:rsid w:val="00574886"/>
    <w:rsid w:val="00574FDA"/>
    <w:rsid w:val="00576470"/>
    <w:rsid w:val="0059268E"/>
    <w:rsid w:val="0059554A"/>
    <w:rsid w:val="00595572"/>
    <w:rsid w:val="00596B6F"/>
    <w:rsid w:val="005A3E70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45C"/>
    <w:rsid w:val="005C5959"/>
    <w:rsid w:val="005C75F3"/>
    <w:rsid w:val="005D10CC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04"/>
    <w:rsid w:val="006065FE"/>
    <w:rsid w:val="00607964"/>
    <w:rsid w:val="0061156A"/>
    <w:rsid w:val="006123DC"/>
    <w:rsid w:val="00615BA6"/>
    <w:rsid w:val="00621774"/>
    <w:rsid w:val="00622472"/>
    <w:rsid w:val="00625D5B"/>
    <w:rsid w:val="00626139"/>
    <w:rsid w:val="0062666A"/>
    <w:rsid w:val="006268A7"/>
    <w:rsid w:val="006336EA"/>
    <w:rsid w:val="00640E32"/>
    <w:rsid w:val="00644C6B"/>
    <w:rsid w:val="0064503C"/>
    <w:rsid w:val="006455B8"/>
    <w:rsid w:val="00651C00"/>
    <w:rsid w:val="0065338A"/>
    <w:rsid w:val="0065427F"/>
    <w:rsid w:val="006543F7"/>
    <w:rsid w:val="00656658"/>
    <w:rsid w:val="00656FA0"/>
    <w:rsid w:val="00660762"/>
    <w:rsid w:val="00660F66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6D90"/>
    <w:rsid w:val="006871CA"/>
    <w:rsid w:val="00692059"/>
    <w:rsid w:val="0069348E"/>
    <w:rsid w:val="00694090"/>
    <w:rsid w:val="00694A4F"/>
    <w:rsid w:val="006A2A09"/>
    <w:rsid w:val="006A2A4D"/>
    <w:rsid w:val="006A610F"/>
    <w:rsid w:val="006A730B"/>
    <w:rsid w:val="006B3B7A"/>
    <w:rsid w:val="006B5A80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63C2"/>
    <w:rsid w:val="006F2FEB"/>
    <w:rsid w:val="006F3631"/>
    <w:rsid w:val="006F3A46"/>
    <w:rsid w:val="006F5053"/>
    <w:rsid w:val="006F5336"/>
    <w:rsid w:val="006F656A"/>
    <w:rsid w:val="006F6E92"/>
    <w:rsid w:val="00706F00"/>
    <w:rsid w:val="00715279"/>
    <w:rsid w:val="00721579"/>
    <w:rsid w:val="0072322C"/>
    <w:rsid w:val="00723509"/>
    <w:rsid w:val="00724147"/>
    <w:rsid w:val="00724E7F"/>
    <w:rsid w:val="00726140"/>
    <w:rsid w:val="00732DAB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7BD3"/>
    <w:rsid w:val="0078405B"/>
    <w:rsid w:val="007857A4"/>
    <w:rsid w:val="00791962"/>
    <w:rsid w:val="00792060"/>
    <w:rsid w:val="007A1A19"/>
    <w:rsid w:val="007B0774"/>
    <w:rsid w:val="007B347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193F"/>
    <w:rsid w:val="007D3243"/>
    <w:rsid w:val="007D48CC"/>
    <w:rsid w:val="007D6221"/>
    <w:rsid w:val="007D73E4"/>
    <w:rsid w:val="007D7CAF"/>
    <w:rsid w:val="007E6727"/>
    <w:rsid w:val="007F20D1"/>
    <w:rsid w:val="007F26D9"/>
    <w:rsid w:val="007F3324"/>
    <w:rsid w:val="007F53F8"/>
    <w:rsid w:val="007F56AD"/>
    <w:rsid w:val="007F6012"/>
    <w:rsid w:val="007F7F8C"/>
    <w:rsid w:val="008019CC"/>
    <w:rsid w:val="0080489F"/>
    <w:rsid w:val="0080585A"/>
    <w:rsid w:val="00811832"/>
    <w:rsid w:val="008156D0"/>
    <w:rsid w:val="0082121D"/>
    <w:rsid w:val="008224E1"/>
    <w:rsid w:val="008237E2"/>
    <w:rsid w:val="008243B5"/>
    <w:rsid w:val="00825C18"/>
    <w:rsid w:val="00830C8E"/>
    <w:rsid w:val="00832A9A"/>
    <w:rsid w:val="008331B0"/>
    <w:rsid w:val="0083625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2DD2"/>
    <w:rsid w:val="00893BE4"/>
    <w:rsid w:val="008950DF"/>
    <w:rsid w:val="0089557C"/>
    <w:rsid w:val="0089791E"/>
    <w:rsid w:val="008A091C"/>
    <w:rsid w:val="008A095F"/>
    <w:rsid w:val="008A3020"/>
    <w:rsid w:val="008A3367"/>
    <w:rsid w:val="008A53CE"/>
    <w:rsid w:val="008A5974"/>
    <w:rsid w:val="008A6B1C"/>
    <w:rsid w:val="008A6B50"/>
    <w:rsid w:val="008A70B9"/>
    <w:rsid w:val="008B0247"/>
    <w:rsid w:val="008B3C28"/>
    <w:rsid w:val="008B4DBC"/>
    <w:rsid w:val="008B6549"/>
    <w:rsid w:val="008B6B0C"/>
    <w:rsid w:val="008B6F53"/>
    <w:rsid w:val="008C0079"/>
    <w:rsid w:val="008C12E4"/>
    <w:rsid w:val="008C1F28"/>
    <w:rsid w:val="008C2A9B"/>
    <w:rsid w:val="008C3501"/>
    <w:rsid w:val="008C622C"/>
    <w:rsid w:val="008C68E6"/>
    <w:rsid w:val="008C6CD5"/>
    <w:rsid w:val="008D4651"/>
    <w:rsid w:val="008D5200"/>
    <w:rsid w:val="008D57A3"/>
    <w:rsid w:val="008D619B"/>
    <w:rsid w:val="008E0FC1"/>
    <w:rsid w:val="008E1A19"/>
    <w:rsid w:val="008E2829"/>
    <w:rsid w:val="008E4584"/>
    <w:rsid w:val="008E56BA"/>
    <w:rsid w:val="008E69B1"/>
    <w:rsid w:val="008E7520"/>
    <w:rsid w:val="008F0A36"/>
    <w:rsid w:val="008F22D1"/>
    <w:rsid w:val="008F25EE"/>
    <w:rsid w:val="008F606A"/>
    <w:rsid w:val="008F6A8E"/>
    <w:rsid w:val="00902B05"/>
    <w:rsid w:val="009032BC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7B9"/>
    <w:rsid w:val="00926E08"/>
    <w:rsid w:val="009308AB"/>
    <w:rsid w:val="009346F5"/>
    <w:rsid w:val="00934A9A"/>
    <w:rsid w:val="00936F33"/>
    <w:rsid w:val="00941C53"/>
    <w:rsid w:val="00945A66"/>
    <w:rsid w:val="00962514"/>
    <w:rsid w:val="00963D20"/>
    <w:rsid w:val="009656BB"/>
    <w:rsid w:val="009767DF"/>
    <w:rsid w:val="009841EE"/>
    <w:rsid w:val="00986331"/>
    <w:rsid w:val="0099222D"/>
    <w:rsid w:val="0099455B"/>
    <w:rsid w:val="009A1352"/>
    <w:rsid w:val="009A19A7"/>
    <w:rsid w:val="009A414C"/>
    <w:rsid w:val="009A6220"/>
    <w:rsid w:val="009A7312"/>
    <w:rsid w:val="009B2F76"/>
    <w:rsid w:val="009B3DE1"/>
    <w:rsid w:val="009B40A3"/>
    <w:rsid w:val="009B45B8"/>
    <w:rsid w:val="009B5387"/>
    <w:rsid w:val="009B6EBE"/>
    <w:rsid w:val="009B6F77"/>
    <w:rsid w:val="009B7F04"/>
    <w:rsid w:val="009C0A53"/>
    <w:rsid w:val="009C3DE7"/>
    <w:rsid w:val="009C4CD0"/>
    <w:rsid w:val="009D02DF"/>
    <w:rsid w:val="009D0B2B"/>
    <w:rsid w:val="009D351A"/>
    <w:rsid w:val="009D56A7"/>
    <w:rsid w:val="009D5BB8"/>
    <w:rsid w:val="009D617F"/>
    <w:rsid w:val="009D69D0"/>
    <w:rsid w:val="009E1B23"/>
    <w:rsid w:val="009E3279"/>
    <w:rsid w:val="009E5899"/>
    <w:rsid w:val="009E6E57"/>
    <w:rsid w:val="009F52B2"/>
    <w:rsid w:val="009F5419"/>
    <w:rsid w:val="009F64EC"/>
    <w:rsid w:val="00A0193D"/>
    <w:rsid w:val="00A0703F"/>
    <w:rsid w:val="00A07532"/>
    <w:rsid w:val="00A10280"/>
    <w:rsid w:val="00A12E11"/>
    <w:rsid w:val="00A2183D"/>
    <w:rsid w:val="00A229AB"/>
    <w:rsid w:val="00A24335"/>
    <w:rsid w:val="00A30A87"/>
    <w:rsid w:val="00A31C96"/>
    <w:rsid w:val="00A31D4A"/>
    <w:rsid w:val="00A32A78"/>
    <w:rsid w:val="00A33060"/>
    <w:rsid w:val="00A33704"/>
    <w:rsid w:val="00A37945"/>
    <w:rsid w:val="00A40F84"/>
    <w:rsid w:val="00A42A18"/>
    <w:rsid w:val="00A44C38"/>
    <w:rsid w:val="00A47B99"/>
    <w:rsid w:val="00A50308"/>
    <w:rsid w:val="00A522E6"/>
    <w:rsid w:val="00A574D6"/>
    <w:rsid w:val="00A57EB3"/>
    <w:rsid w:val="00A57FCE"/>
    <w:rsid w:val="00A602D6"/>
    <w:rsid w:val="00A6794F"/>
    <w:rsid w:val="00A67C2F"/>
    <w:rsid w:val="00A74510"/>
    <w:rsid w:val="00A75E10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4669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27E2"/>
    <w:rsid w:val="00AB3118"/>
    <w:rsid w:val="00AC31A8"/>
    <w:rsid w:val="00AC71A9"/>
    <w:rsid w:val="00AD2DB2"/>
    <w:rsid w:val="00AD3148"/>
    <w:rsid w:val="00AD5859"/>
    <w:rsid w:val="00AD76BA"/>
    <w:rsid w:val="00AE0C97"/>
    <w:rsid w:val="00AE58DF"/>
    <w:rsid w:val="00AE5E1A"/>
    <w:rsid w:val="00AF042C"/>
    <w:rsid w:val="00AF39D3"/>
    <w:rsid w:val="00AF5507"/>
    <w:rsid w:val="00AF7436"/>
    <w:rsid w:val="00B03084"/>
    <w:rsid w:val="00B03490"/>
    <w:rsid w:val="00B070A1"/>
    <w:rsid w:val="00B073AD"/>
    <w:rsid w:val="00B07FB4"/>
    <w:rsid w:val="00B1087F"/>
    <w:rsid w:val="00B1222D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72F"/>
    <w:rsid w:val="00B60E0B"/>
    <w:rsid w:val="00B67F92"/>
    <w:rsid w:val="00B74EC9"/>
    <w:rsid w:val="00B774B5"/>
    <w:rsid w:val="00B84A1F"/>
    <w:rsid w:val="00B8565F"/>
    <w:rsid w:val="00B859C5"/>
    <w:rsid w:val="00B871F2"/>
    <w:rsid w:val="00B87822"/>
    <w:rsid w:val="00B92FAF"/>
    <w:rsid w:val="00B94FEE"/>
    <w:rsid w:val="00B956CD"/>
    <w:rsid w:val="00BA2009"/>
    <w:rsid w:val="00BA597C"/>
    <w:rsid w:val="00BA63B9"/>
    <w:rsid w:val="00BB33FD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013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544C"/>
    <w:rsid w:val="00C15B6A"/>
    <w:rsid w:val="00C207B3"/>
    <w:rsid w:val="00C238A1"/>
    <w:rsid w:val="00C245CC"/>
    <w:rsid w:val="00C256E9"/>
    <w:rsid w:val="00C259EE"/>
    <w:rsid w:val="00C27FF0"/>
    <w:rsid w:val="00C31630"/>
    <w:rsid w:val="00C31710"/>
    <w:rsid w:val="00C320C7"/>
    <w:rsid w:val="00C36DDA"/>
    <w:rsid w:val="00C37CF3"/>
    <w:rsid w:val="00C4675A"/>
    <w:rsid w:val="00C479DC"/>
    <w:rsid w:val="00C533E1"/>
    <w:rsid w:val="00C550A2"/>
    <w:rsid w:val="00C553E6"/>
    <w:rsid w:val="00C557E0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8EE"/>
    <w:rsid w:val="00C77F4E"/>
    <w:rsid w:val="00C80F38"/>
    <w:rsid w:val="00C83901"/>
    <w:rsid w:val="00C85E97"/>
    <w:rsid w:val="00C86C18"/>
    <w:rsid w:val="00C92085"/>
    <w:rsid w:val="00C92F1E"/>
    <w:rsid w:val="00C97492"/>
    <w:rsid w:val="00CA0BF9"/>
    <w:rsid w:val="00CA6838"/>
    <w:rsid w:val="00CA74E7"/>
    <w:rsid w:val="00CA7A1D"/>
    <w:rsid w:val="00CB2236"/>
    <w:rsid w:val="00CB3BE4"/>
    <w:rsid w:val="00CB5FE8"/>
    <w:rsid w:val="00CB7560"/>
    <w:rsid w:val="00CC2AE4"/>
    <w:rsid w:val="00CC378A"/>
    <w:rsid w:val="00CC470E"/>
    <w:rsid w:val="00CD092C"/>
    <w:rsid w:val="00CD17C1"/>
    <w:rsid w:val="00CD1B1A"/>
    <w:rsid w:val="00CE35EB"/>
    <w:rsid w:val="00CE39C6"/>
    <w:rsid w:val="00CE5E09"/>
    <w:rsid w:val="00CE7BD5"/>
    <w:rsid w:val="00CE7F33"/>
    <w:rsid w:val="00CF2EF2"/>
    <w:rsid w:val="00CF3F30"/>
    <w:rsid w:val="00CF442A"/>
    <w:rsid w:val="00D0063E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7802"/>
    <w:rsid w:val="00D21C3D"/>
    <w:rsid w:val="00D222A4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304D"/>
    <w:rsid w:val="00D540D4"/>
    <w:rsid w:val="00D56D1F"/>
    <w:rsid w:val="00D626EB"/>
    <w:rsid w:val="00D633C4"/>
    <w:rsid w:val="00D70E5B"/>
    <w:rsid w:val="00D779A3"/>
    <w:rsid w:val="00D812BA"/>
    <w:rsid w:val="00D9205C"/>
    <w:rsid w:val="00D92148"/>
    <w:rsid w:val="00D92967"/>
    <w:rsid w:val="00D93C28"/>
    <w:rsid w:val="00D94FBF"/>
    <w:rsid w:val="00D956F6"/>
    <w:rsid w:val="00D971AA"/>
    <w:rsid w:val="00DA0787"/>
    <w:rsid w:val="00DA11CE"/>
    <w:rsid w:val="00DA19D6"/>
    <w:rsid w:val="00DB6D1E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30E4"/>
    <w:rsid w:val="00DF4604"/>
    <w:rsid w:val="00DF5EFA"/>
    <w:rsid w:val="00E01DA6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363F"/>
    <w:rsid w:val="00E23C7E"/>
    <w:rsid w:val="00E24264"/>
    <w:rsid w:val="00E27119"/>
    <w:rsid w:val="00E3397B"/>
    <w:rsid w:val="00E36915"/>
    <w:rsid w:val="00E408BE"/>
    <w:rsid w:val="00E429D5"/>
    <w:rsid w:val="00E43399"/>
    <w:rsid w:val="00E43A5E"/>
    <w:rsid w:val="00E46BBF"/>
    <w:rsid w:val="00E53BB3"/>
    <w:rsid w:val="00E560B0"/>
    <w:rsid w:val="00E571E9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7DF"/>
    <w:rsid w:val="00E967D1"/>
    <w:rsid w:val="00EA0AE6"/>
    <w:rsid w:val="00EA27D0"/>
    <w:rsid w:val="00EA7003"/>
    <w:rsid w:val="00EB497B"/>
    <w:rsid w:val="00EB55F8"/>
    <w:rsid w:val="00EC00C1"/>
    <w:rsid w:val="00EC216E"/>
    <w:rsid w:val="00EC28B6"/>
    <w:rsid w:val="00EC489C"/>
    <w:rsid w:val="00EC662C"/>
    <w:rsid w:val="00EC7325"/>
    <w:rsid w:val="00ED1443"/>
    <w:rsid w:val="00ED1C1A"/>
    <w:rsid w:val="00ED275D"/>
    <w:rsid w:val="00ED51A6"/>
    <w:rsid w:val="00ED62EF"/>
    <w:rsid w:val="00ED658D"/>
    <w:rsid w:val="00EE01F7"/>
    <w:rsid w:val="00EE14F5"/>
    <w:rsid w:val="00EE1B07"/>
    <w:rsid w:val="00EE38CF"/>
    <w:rsid w:val="00EE520A"/>
    <w:rsid w:val="00EF3D43"/>
    <w:rsid w:val="00EF7904"/>
    <w:rsid w:val="00F00CD2"/>
    <w:rsid w:val="00F01A91"/>
    <w:rsid w:val="00F043ED"/>
    <w:rsid w:val="00F0491A"/>
    <w:rsid w:val="00F049BD"/>
    <w:rsid w:val="00F1001A"/>
    <w:rsid w:val="00F101B4"/>
    <w:rsid w:val="00F11119"/>
    <w:rsid w:val="00F114CC"/>
    <w:rsid w:val="00F1648A"/>
    <w:rsid w:val="00F247E7"/>
    <w:rsid w:val="00F33675"/>
    <w:rsid w:val="00F33A19"/>
    <w:rsid w:val="00F34AC7"/>
    <w:rsid w:val="00F35459"/>
    <w:rsid w:val="00F3584F"/>
    <w:rsid w:val="00F417D1"/>
    <w:rsid w:val="00F41CDA"/>
    <w:rsid w:val="00F463E3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41F8"/>
    <w:rsid w:val="00F75A3A"/>
    <w:rsid w:val="00F83F01"/>
    <w:rsid w:val="00F8468E"/>
    <w:rsid w:val="00F85435"/>
    <w:rsid w:val="00F865B0"/>
    <w:rsid w:val="00F86C88"/>
    <w:rsid w:val="00F90FB5"/>
    <w:rsid w:val="00F938B6"/>
    <w:rsid w:val="00F9449F"/>
    <w:rsid w:val="00F96EB0"/>
    <w:rsid w:val="00FA1819"/>
    <w:rsid w:val="00FB5F29"/>
    <w:rsid w:val="00FB6F40"/>
    <w:rsid w:val="00FC0EB9"/>
    <w:rsid w:val="00FC139D"/>
    <w:rsid w:val="00FC1DAF"/>
    <w:rsid w:val="00FC3380"/>
    <w:rsid w:val="00FC3691"/>
    <w:rsid w:val="00FC6471"/>
    <w:rsid w:val="00FD12A5"/>
    <w:rsid w:val="00FD2CBC"/>
    <w:rsid w:val="00FD56DE"/>
    <w:rsid w:val="00FD56E1"/>
    <w:rsid w:val="00FE490B"/>
    <w:rsid w:val="00FE63CB"/>
    <w:rsid w:val="00FE75BB"/>
    <w:rsid w:val="00FF092A"/>
    <w:rsid w:val="00FF2092"/>
    <w:rsid w:val="00FF26C1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3A54F2CD"/>
  <w15:docId w15:val="{39ADF8DB-B31B-49AD-A775-FD1D7BD3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ED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25D5B"/>
    <w:pPr>
      <w:spacing w:after="120"/>
    </w:pPr>
  </w:style>
  <w:style w:type="paragraph" w:styleId="EnvelopeReturn">
    <w:name w:val="envelope return"/>
    <w:basedOn w:val="Normal"/>
    <w:rsid w:val="00625D5B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lastModifiedBy>Aelita Ghalumyan</cp:lastModifiedBy>
  <cp:revision>48</cp:revision>
  <cp:lastPrinted>2016-06-24T06:24:00Z</cp:lastPrinted>
  <dcterms:created xsi:type="dcterms:W3CDTF">2014-06-18T11:20:00Z</dcterms:created>
  <dcterms:modified xsi:type="dcterms:W3CDTF">2021-11-18T11:38:00Z</dcterms:modified>
</cp:coreProperties>
</file>