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D4" w:rsidRPr="00F37473" w:rsidRDefault="006D3DD4" w:rsidP="00273D2E">
      <w:pPr>
        <w:tabs>
          <w:tab w:val="left" w:pos="6975"/>
        </w:tabs>
        <w:rPr>
          <w:rFonts w:ascii="GHEA Grapalat" w:hAnsi="GHEA Grapalat"/>
          <w:lang w:val="en-US"/>
        </w:rPr>
      </w:pPr>
      <w:r w:rsidRPr="00F37473">
        <w:rPr>
          <w:rFonts w:ascii="GHEA Grapalat" w:hAnsi="GHEA Grapalat"/>
          <w:b/>
          <w:sz w:val="28"/>
          <w:szCs w:val="28"/>
          <w:lang w:val="hy-AM"/>
        </w:rPr>
        <w:t>600.0</w:t>
      </w:r>
      <w:r w:rsidR="00273D2E" w:rsidRPr="00F37473">
        <w:rPr>
          <w:rFonts w:ascii="GHEA Grapalat" w:hAnsi="GHEA Grapalat"/>
          <w:b/>
          <w:sz w:val="28"/>
          <w:szCs w:val="28"/>
          <w:lang w:val="en-US"/>
        </w:rPr>
        <w:t>162.17.05.17</w:t>
      </w:r>
      <w:r w:rsidR="002D55B5" w:rsidRPr="00F37473">
        <w:rPr>
          <w:rFonts w:ascii="GHEA Grapalat" w:hAnsi="GHEA Grapalat"/>
          <w:b/>
          <w:color w:val="FFFFFF" w:themeColor="background1"/>
          <w:sz w:val="28"/>
          <w:szCs w:val="28"/>
          <w:lang w:val="en-US"/>
        </w:rPr>
        <w:t>.20</w:t>
      </w:r>
      <w:r w:rsidR="002D55B5" w:rsidRPr="00F37473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.04</w:t>
      </w:r>
      <w:r w:rsidR="00A009D9" w:rsidRPr="00F37473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.16</w:t>
      </w:r>
      <w:r w:rsidR="00A009D9" w:rsidRPr="00F37473">
        <w:rPr>
          <w:rFonts w:ascii="GHEA Grapalat" w:hAnsi="GHEA Grapalat"/>
          <w:b/>
          <w:sz w:val="32"/>
          <w:szCs w:val="32"/>
          <w:lang w:val="en-US"/>
        </w:rPr>
        <w:t xml:space="preserve"> </w:t>
      </w:r>
      <w:r w:rsidRPr="00F37473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="00FD77B4" w:rsidRPr="00F37473">
        <w:rPr>
          <w:rFonts w:ascii="GHEA Grapalat" w:hAnsi="GHEA Grapalat"/>
          <w:b/>
          <w:sz w:val="32"/>
          <w:szCs w:val="32"/>
          <w:lang w:val="hy-AM"/>
        </w:rPr>
        <w:t xml:space="preserve"> </w:t>
      </w:r>
    </w:p>
    <w:p w:rsidR="006D3DD4" w:rsidRPr="00F37473" w:rsidRDefault="002A54F7" w:rsidP="00F37473">
      <w:pPr>
        <w:ind w:firstLine="3828"/>
        <w:rPr>
          <w:rFonts w:ascii="GHEA Grapalat" w:hAnsi="GHEA Grapalat"/>
          <w:lang w:val="hy-AM"/>
        </w:rPr>
      </w:pPr>
      <w:r w:rsidRPr="00F37473">
        <w:rPr>
          <w:rFonts w:ascii="GHEA Grapalat" w:hAnsi="GHEA Grapalat"/>
          <w:lang w:val="hy-AM"/>
        </w:rPr>
        <w:pict>
          <v:rect id="_x0000_s1026" style="position:absolute;left:0;text-align:left;margin-left:-17pt;margin-top:69.3pt;width:514.35pt;height:51.7pt;z-index:251658240" filled="f" stroked="f" strokecolor="#595959" strokeweight="2pt">
            <v:textbox style="mso-next-textbox:#_x0000_s1026" inset="1pt,1pt,1pt,1pt">
              <w:txbxContent>
                <w:p w:rsidR="0054402E" w:rsidRDefault="0054402E" w:rsidP="006D3DD4">
                  <w:pPr>
                    <w:jc w:val="center"/>
                    <w:rPr>
                      <w:rFonts w:ascii="Dallak Title" w:hAnsi="Dallak Title"/>
                      <w:lang w:val="en-US"/>
                    </w:rPr>
                  </w:pPr>
                </w:p>
                <w:p w:rsidR="0054402E" w:rsidRPr="00F37473" w:rsidRDefault="0054402E" w:rsidP="006D3DD4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F37473">
                    <w:rPr>
                      <w:rFonts w:ascii="GHEA Grapalat" w:hAnsi="GHEA Grapalat" w:cs="Sylfaen"/>
                      <w:b/>
                    </w:rPr>
                    <w:t>ՀԱՅԱՍՏԱՆԻ</w:t>
                  </w:r>
                  <w:r w:rsidRPr="00F3747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F37473">
                    <w:rPr>
                      <w:rFonts w:ascii="GHEA Grapalat" w:hAnsi="GHEA Grapalat" w:cs="Sylfaen"/>
                      <w:b/>
                    </w:rPr>
                    <w:t>ՀԱՆՐԱՊԵՏՈՒԹՅԱՆ</w:t>
                  </w:r>
                </w:p>
                <w:p w:rsidR="0054402E" w:rsidRPr="00F37473" w:rsidRDefault="0054402E" w:rsidP="006D3DD4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F37473">
                    <w:rPr>
                      <w:rFonts w:ascii="GHEA Grapalat" w:hAnsi="GHEA Grapalat" w:cs="Sylfaen"/>
                      <w:b/>
                    </w:rPr>
                    <w:t>ՀԱՆՐԱՅԻՆ</w:t>
                  </w:r>
                  <w:r w:rsidRPr="00F3747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F37473">
                    <w:rPr>
                      <w:rFonts w:ascii="GHEA Grapalat" w:hAnsi="GHEA Grapalat" w:cs="Sylfaen"/>
                      <w:b/>
                    </w:rPr>
                    <w:t>ԾԱՌԱՅՈՒԹՅՈՒՆՆԵՐԸ</w:t>
                  </w:r>
                  <w:r w:rsidRPr="00F3747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F37473">
                    <w:rPr>
                      <w:rFonts w:ascii="GHEA Grapalat" w:hAnsi="GHEA Grapalat" w:cs="Sylfaen"/>
                      <w:b/>
                    </w:rPr>
                    <w:t>ԿԱՐԳԱՎՈՐՈՂ</w:t>
                  </w:r>
                  <w:r w:rsidRPr="00F3747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F37473">
                    <w:rPr>
                      <w:rFonts w:ascii="GHEA Grapalat" w:hAnsi="GHEA Grapalat" w:cs="Sylfaen"/>
                      <w:b/>
                    </w:rPr>
                    <w:t>ՀԱՆՁՆԱԺՈՂՈՎ</w:t>
                  </w:r>
                </w:p>
                <w:p w:rsidR="0054402E" w:rsidRDefault="0054402E" w:rsidP="006D3DD4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  <w:r w:rsidR="006D3DD4" w:rsidRPr="00F37473">
        <w:rPr>
          <w:rFonts w:ascii="GHEA Grapalat" w:hAnsi="GHEA Grapalat"/>
          <w:lang w:val="hy-AM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Picture.8" ShapeID="_x0000_i1025" DrawAspect="Content" ObjectID="_1699860312" r:id="rId9"/>
        </w:object>
      </w:r>
      <w:r w:rsidR="006D3DD4" w:rsidRPr="00F37473">
        <w:rPr>
          <w:rFonts w:ascii="GHEA Grapalat" w:hAnsi="GHEA Grapalat"/>
          <w:lang w:val="hy-AM"/>
        </w:rPr>
        <w:t xml:space="preserve"> </w:t>
      </w:r>
    </w:p>
    <w:p w:rsidR="006D3DD4" w:rsidRPr="00F37473" w:rsidRDefault="006D3DD4" w:rsidP="006D3DD4">
      <w:pPr>
        <w:pStyle w:val="Header"/>
        <w:rPr>
          <w:rFonts w:ascii="GHEA Grapalat" w:hAnsi="GHEA Grapalat"/>
          <w:lang w:val="hy-AM"/>
        </w:rPr>
      </w:pPr>
    </w:p>
    <w:p w:rsidR="006D3DD4" w:rsidRPr="00F37473" w:rsidRDefault="006D3DD4" w:rsidP="006D3DD4">
      <w:pPr>
        <w:pStyle w:val="Header"/>
        <w:rPr>
          <w:rFonts w:ascii="GHEA Grapalat" w:hAnsi="GHEA Grapalat"/>
          <w:lang w:val="hy-AM"/>
        </w:rPr>
      </w:pPr>
    </w:p>
    <w:p w:rsidR="006D3DD4" w:rsidRPr="00F37473" w:rsidRDefault="006D3DD4" w:rsidP="006D3DD4">
      <w:pPr>
        <w:pStyle w:val="Header"/>
        <w:rPr>
          <w:rFonts w:ascii="GHEA Grapalat" w:hAnsi="GHEA Grapalat"/>
          <w:sz w:val="16"/>
          <w:lang w:val="hy-AM"/>
        </w:rPr>
      </w:pPr>
    </w:p>
    <w:p w:rsidR="006D3DD4" w:rsidRPr="00F37473" w:rsidRDefault="006D3DD4" w:rsidP="006D3DD4">
      <w:pPr>
        <w:pStyle w:val="Header"/>
        <w:rPr>
          <w:rFonts w:ascii="GHEA Grapalat" w:hAnsi="GHEA Grapalat"/>
          <w:noProof/>
          <w:lang w:val="hy-AM"/>
        </w:rPr>
      </w:pPr>
    </w:p>
    <w:p w:rsidR="00F37473" w:rsidRPr="00F37473" w:rsidRDefault="00F37473" w:rsidP="00F37473">
      <w:pPr>
        <w:pStyle w:val="Header"/>
        <w:tabs>
          <w:tab w:val="clear" w:pos="4153"/>
        </w:tabs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:rsidR="00960F1D" w:rsidRPr="00F37473" w:rsidRDefault="00960F1D" w:rsidP="00F37473">
      <w:pPr>
        <w:pStyle w:val="Header"/>
        <w:tabs>
          <w:tab w:val="clear" w:pos="4153"/>
        </w:tabs>
        <w:ind w:right="180"/>
        <w:jc w:val="center"/>
        <w:rPr>
          <w:rFonts w:ascii="GHEA Grapalat" w:hAnsi="GHEA Grapalat"/>
          <w:b/>
          <w:bCs/>
          <w:iCs/>
          <w:sz w:val="32"/>
          <w:szCs w:val="32"/>
          <w:lang w:val="hy-AM"/>
        </w:rPr>
      </w:pPr>
      <w:r w:rsidRPr="00F37473">
        <w:rPr>
          <w:rFonts w:ascii="GHEA Grapalat" w:hAnsi="GHEA Grapalat"/>
          <w:b/>
          <w:sz w:val="32"/>
          <w:szCs w:val="32"/>
          <w:lang w:val="hy-AM"/>
        </w:rPr>
        <w:t>Ո</w:t>
      </w:r>
      <w:r w:rsidR="00F37473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F37473">
        <w:rPr>
          <w:rFonts w:ascii="GHEA Grapalat" w:hAnsi="GHEA Grapalat"/>
          <w:b/>
          <w:sz w:val="32"/>
          <w:szCs w:val="32"/>
          <w:lang w:val="hy-AM"/>
        </w:rPr>
        <w:t>Ր</w:t>
      </w:r>
      <w:r w:rsidR="00F37473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F37473">
        <w:rPr>
          <w:rFonts w:ascii="GHEA Grapalat" w:hAnsi="GHEA Grapalat"/>
          <w:b/>
          <w:sz w:val="32"/>
          <w:szCs w:val="32"/>
          <w:lang w:val="hy-AM"/>
        </w:rPr>
        <w:t>Ո</w:t>
      </w:r>
      <w:r w:rsidR="00F37473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F37473">
        <w:rPr>
          <w:rFonts w:ascii="GHEA Grapalat" w:hAnsi="GHEA Grapalat"/>
          <w:b/>
          <w:sz w:val="32"/>
          <w:szCs w:val="32"/>
          <w:lang w:val="hy-AM"/>
        </w:rPr>
        <w:t>Շ</w:t>
      </w:r>
      <w:r w:rsidR="00F37473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F37473">
        <w:rPr>
          <w:rFonts w:ascii="GHEA Grapalat" w:hAnsi="GHEA Grapalat"/>
          <w:b/>
          <w:sz w:val="32"/>
          <w:szCs w:val="32"/>
          <w:lang w:val="hy-AM"/>
        </w:rPr>
        <w:t>ՈՒ</w:t>
      </w:r>
      <w:r w:rsidR="00F37473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F37473">
        <w:rPr>
          <w:rFonts w:ascii="GHEA Grapalat" w:hAnsi="GHEA Grapalat"/>
          <w:b/>
          <w:sz w:val="32"/>
          <w:szCs w:val="32"/>
          <w:lang w:val="hy-AM"/>
        </w:rPr>
        <w:t>Մ</w:t>
      </w:r>
    </w:p>
    <w:p w:rsidR="00F37473" w:rsidRPr="00F37473" w:rsidRDefault="00F37473" w:rsidP="00F37473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960F1D" w:rsidRPr="00F37473" w:rsidRDefault="00E636F5" w:rsidP="00F33D79">
      <w:pPr>
        <w:pStyle w:val="data"/>
        <w:spacing w:line="240" w:lineRule="auto"/>
        <w:ind w:left="60"/>
        <w:rPr>
          <w:rFonts w:ascii="GHEA Grapalat" w:hAnsi="GHEA Grapalat"/>
          <w:sz w:val="24"/>
          <w:szCs w:val="24"/>
          <w:lang w:val="af-ZA"/>
        </w:rPr>
      </w:pPr>
      <w:r w:rsidRPr="00F37473">
        <w:rPr>
          <w:rFonts w:ascii="GHEA Grapalat" w:hAnsi="GHEA Grapalat"/>
          <w:sz w:val="24"/>
          <w:szCs w:val="24"/>
          <w:lang w:val="hy-AM"/>
        </w:rPr>
        <w:t>17 մայիսի</w:t>
      </w:r>
      <w:r w:rsidR="00960F1D" w:rsidRPr="00F37473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81326C" w:rsidRPr="00F37473">
        <w:rPr>
          <w:rFonts w:ascii="GHEA Grapalat" w:hAnsi="GHEA Grapalat"/>
          <w:sz w:val="24"/>
          <w:szCs w:val="24"/>
          <w:lang w:val="hy-AM"/>
        </w:rPr>
        <w:t>7</w:t>
      </w:r>
      <w:r w:rsidRPr="00F37473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 w:rsidR="00F374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7473">
        <w:rPr>
          <w:rFonts w:ascii="GHEA Grapalat" w:hAnsi="GHEA Grapalat"/>
          <w:sz w:val="24"/>
          <w:szCs w:val="24"/>
          <w:lang w:val="hy-AM"/>
        </w:rPr>
        <w:t>162</w:t>
      </w:r>
      <w:r w:rsidR="00960F1D" w:rsidRPr="00F37473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60F1D" w:rsidRPr="00F37473">
        <w:rPr>
          <w:rFonts w:ascii="GHEA Grapalat" w:hAnsi="GHEA Grapalat"/>
          <w:sz w:val="24"/>
          <w:szCs w:val="24"/>
          <w:lang w:val="hy-AM"/>
        </w:rPr>
        <w:br/>
      </w:r>
      <w:r w:rsidR="00960F1D" w:rsidRPr="00F37473">
        <w:rPr>
          <w:rFonts w:ascii="GHEA Grapalat" w:hAnsi="GHEA Grapalat"/>
          <w:sz w:val="24"/>
          <w:szCs w:val="24"/>
          <w:lang w:val="af-ZA"/>
        </w:rPr>
        <w:t>ք. Երևան</w:t>
      </w:r>
    </w:p>
    <w:p w:rsidR="00960F1D" w:rsidRPr="00F37473" w:rsidRDefault="00960F1D" w:rsidP="00A009D9">
      <w:pPr>
        <w:pStyle w:val="Title"/>
        <w:spacing w:before="240"/>
        <w:ind w:right="-17"/>
        <w:rPr>
          <w:rFonts w:ascii="GHEA Grapalat" w:hAnsi="GHEA Grapalat"/>
          <w:sz w:val="24"/>
          <w:szCs w:val="24"/>
          <w:lang w:val="af-ZA"/>
        </w:rPr>
      </w:pPr>
      <w:r w:rsidRPr="00F37473">
        <w:rPr>
          <w:rFonts w:ascii="GHEA Grapalat" w:hAnsi="GHEA Grapalat"/>
          <w:sz w:val="24"/>
          <w:szCs w:val="24"/>
          <w:lang w:val="af-ZA"/>
        </w:rPr>
        <w:t xml:space="preserve">ՀԱՅԱՍՏԱՆԻ ՀԱՆՐԱՊԵՏՈՒԹՅԱՆ </w:t>
      </w:r>
      <w:r w:rsidR="00275833" w:rsidRPr="00F37473">
        <w:rPr>
          <w:rFonts w:ascii="GHEA Grapalat" w:hAnsi="GHEA Grapalat"/>
          <w:sz w:val="24"/>
          <w:szCs w:val="24"/>
          <w:lang w:val="af-ZA"/>
        </w:rPr>
        <w:t>ԷՆԵՐԳԵՏԻԿԱՅԻ</w:t>
      </w:r>
      <w:r w:rsidRPr="00F37473">
        <w:rPr>
          <w:rFonts w:ascii="GHEA Grapalat" w:hAnsi="GHEA Grapalat"/>
          <w:sz w:val="24"/>
          <w:szCs w:val="24"/>
          <w:lang w:val="af-ZA"/>
        </w:rPr>
        <w:t xml:space="preserve"> ԿԱՐԳԱՎՈՐՈՂ ՀԱՆՁՆԱԺՈՂՈՎԻ 20</w:t>
      </w:r>
      <w:r w:rsidR="00275833" w:rsidRPr="00F37473">
        <w:rPr>
          <w:rFonts w:ascii="GHEA Grapalat" w:hAnsi="GHEA Grapalat"/>
          <w:sz w:val="24"/>
          <w:szCs w:val="24"/>
          <w:lang w:val="af-ZA"/>
        </w:rPr>
        <w:t>02</w:t>
      </w:r>
      <w:r w:rsidRPr="00F37473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275833" w:rsidRPr="00F37473">
        <w:rPr>
          <w:rFonts w:ascii="GHEA Grapalat" w:hAnsi="GHEA Grapalat"/>
          <w:sz w:val="24"/>
          <w:szCs w:val="24"/>
          <w:lang w:val="af-ZA"/>
        </w:rPr>
        <w:t>ՀՈԿՏԵՄԲԵՐԻ 30</w:t>
      </w:r>
      <w:r w:rsidRPr="00F37473">
        <w:rPr>
          <w:rFonts w:ascii="GHEA Grapalat" w:hAnsi="GHEA Grapalat"/>
          <w:sz w:val="24"/>
          <w:szCs w:val="24"/>
          <w:lang w:val="af-ZA"/>
        </w:rPr>
        <w:t>-Ի №</w:t>
      </w:r>
      <w:r w:rsidR="00275833" w:rsidRPr="00F37473">
        <w:rPr>
          <w:rFonts w:ascii="GHEA Grapalat" w:hAnsi="GHEA Grapalat"/>
          <w:sz w:val="24"/>
          <w:szCs w:val="24"/>
          <w:lang w:val="af-ZA"/>
        </w:rPr>
        <w:t>75</w:t>
      </w:r>
      <w:r w:rsidRPr="00F37473">
        <w:rPr>
          <w:rFonts w:ascii="GHEA Grapalat" w:hAnsi="GHEA Grapalat"/>
          <w:sz w:val="24"/>
          <w:szCs w:val="24"/>
          <w:lang w:val="af-ZA"/>
        </w:rPr>
        <w:t>Ն ՈՐՈՇՄԱՆ ՄԵՋ ՓՈՓՈԽՈՒԹՅՈՒՆ ԿԱՏԱՐԵԼՈՒ ՄԱՍԻՆ</w:t>
      </w:r>
    </w:p>
    <w:p w:rsidR="00F37473" w:rsidRPr="00F37473" w:rsidRDefault="00F37473" w:rsidP="00F37473">
      <w:pPr>
        <w:pStyle w:val="Header"/>
        <w:tabs>
          <w:tab w:val="right" w:pos="0"/>
        </w:tabs>
        <w:spacing w:line="360" w:lineRule="auto"/>
        <w:ind w:firstLine="426"/>
        <w:jc w:val="both"/>
        <w:rPr>
          <w:rFonts w:ascii="GHEA Grapalat" w:hAnsi="GHEA Grapalat"/>
          <w:sz w:val="16"/>
          <w:szCs w:val="16"/>
          <w:lang w:val="af-ZA"/>
        </w:rPr>
      </w:pPr>
    </w:p>
    <w:p w:rsidR="00960F1D" w:rsidRPr="00F37473" w:rsidRDefault="00960F1D" w:rsidP="00F37473">
      <w:pPr>
        <w:pStyle w:val="Header"/>
        <w:tabs>
          <w:tab w:val="right" w:pos="0"/>
        </w:tabs>
        <w:spacing w:line="360" w:lineRule="auto"/>
        <w:ind w:firstLine="426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37473">
        <w:rPr>
          <w:rFonts w:ascii="GHEA Grapalat" w:hAnsi="GHEA Grapalat"/>
          <w:sz w:val="24"/>
          <w:szCs w:val="24"/>
          <w:lang w:val="af-ZA"/>
        </w:rPr>
        <w:t>Հիմք ընդունելով «Իրավական ակտերի մասին» Հայաստանի Հանրապետության օրենքի 70</w:t>
      </w:r>
      <w:r w:rsidRPr="00F37473">
        <w:rPr>
          <w:rFonts w:ascii="GHEA Grapalat" w:hAnsi="GHEA Grapalat"/>
          <w:sz w:val="24"/>
          <w:szCs w:val="24"/>
          <w:lang w:val="af-ZA"/>
        </w:rPr>
        <w:noBreakHyphen/>
        <w:t xml:space="preserve">րդ հոդվածի 1-ին մասը` Հայաստանի Հանրապետության հանրային ծառայությունները կարգավորող հանձնաժողովը </w:t>
      </w:r>
      <w:r w:rsidRPr="00F37473">
        <w:rPr>
          <w:rFonts w:ascii="GHEA Grapalat" w:hAnsi="GHEA Grapalat"/>
          <w:b/>
          <w:sz w:val="24"/>
          <w:szCs w:val="24"/>
          <w:lang w:val="af-ZA"/>
        </w:rPr>
        <w:t>որոշում է.</w:t>
      </w:r>
    </w:p>
    <w:p w:rsidR="00275833" w:rsidRPr="00F37473" w:rsidRDefault="00960F1D" w:rsidP="00F37473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0"/>
          <w:tab w:val="num" w:pos="426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F37473">
        <w:rPr>
          <w:rFonts w:ascii="GHEA Grapalat" w:hAnsi="GHEA Grapalat"/>
          <w:noProof/>
          <w:sz w:val="24"/>
          <w:szCs w:val="24"/>
          <w:lang w:val="af-ZA"/>
        </w:rPr>
        <w:t xml:space="preserve">Հայաստանի Հանրապետության </w:t>
      </w:r>
      <w:r w:rsidR="00275833" w:rsidRPr="00F37473">
        <w:rPr>
          <w:rFonts w:ascii="GHEA Grapalat" w:hAnsi="GHEA Grapalat"/>
          <w:noProof/>
          <w:sz w:val="24"/>
          <w:szCs w:val="24"/>
          <w:lang w:val="af-ZA"/>
        </w:rPr>
        <w:t>էներգետիկայի</w:t>
      </w:r>
      <w:r w:rsidRPr="00F3747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F37473">
        <w:rPr>
          <w:rFonts w:ascii="GHEA Grapalat" w:hAnsi="GHEA Grapalat"/>
          <w:sz w:val="24"/>
          <w:szCs w:val="24"/>
          <w:lang w:val="af-ZA"/>
        </w:rPr>
        <w:t>կարգավորող հանձնաժողովի</w:t>
      </w:r>
      <w:r w:rsidRPr="00F37473">
        <w:rPr>
          <w:rFonts w:ascii="GHEA Grapalat" w:hAnsi="GHEA Grapalat"/>
          <w:noProof/>
          <w:sz w:val="24"/>
          <w:szCs w:val="24"/>
          <w:lang w:val="af-ZA"/>
        </w:rPr>
        <w:t xml:space="preserve"> 20</w:t>
      </w:r>
      <w:r w:rsidR="00275833" w:rsidRPr="00F37473">
        <w:rPr>
          <w:rFonts w:ascii="GHEA Grapalat" w:hAnsi="GHEA Grapalat"/>
          <w:noProof/>
          <w:sz w:val="24"/>
          <w:szCs w:val="24"/>
          <w:lang w:val="af-ZA"/>
        </w:rPr>
        <w:t>02</w:t>
      </w:r>
      <w:r w:rsidRPr="00F37473">
        <w:rPr>
          <w:rFonts w:ascii="GHEA Grapalat" w:hAnsi="GHEA Grapalat"/>
          <w:noProof/>
          <w:sz w:val="24"/>
          <w:szCs w:val="24"/>
          <w:lang w:val="af-ZA"/>
        </w:rPr>
        <w:t xml:space="preserve"> թվականի </w:t>
      </w:r>
      <w:r w:rsidR="00275833" w:rsidRPr="00F37473">
        <w:rPr>
          <w:rFonts w:ascii="GHEA Grapalat" w:hAnsi="GHEA Grapalat"/>
          <w:noProof/>
          <w:sz w:val="24"/>
          <w:szCs w:val="24"/>
          <w:lang w:val="af-ZA"/>
        </w:rPr>
        <w:t>հոկտեմբերի 30</w:t>
      </w:r>
      <w:r w:rsidRPr="00F37473">
        <w:rPr>
          <w:rFonts w:ascii="GHEA Grapalat" w:hAnsi="GHEA Grapalat"/>
          <w:noProof/>
          <w:sz w:val="24"/>
          <w:szCs w:val="24"/>
          <w:lang w:val="af-ZA"/>
        </w:rPr>
        <w:t xml:space="preserve">-ի </w:t>
      </w:r>
      <w:r w:rsidR="00275833" w:rsidRPr="00F37473">
        <w:rPr>
          <w:rFonts w:ascii="GHEA Grapalat" w:hAnsi="GHEA Grapalat"/>
          <w:noProof/>
          <w:sz w:val="24"/>
          <w:szCs w:val="24"/>
          <w:lang w:val="af-ZA"/>
        </w:rPr>
        <w:t>«Է</w:t>
      </w:r>
      <w:r w:rsidR="00275833" w:rsidRPr="00F37473">
        <w:rPr>
          <w:rFonts w:ascii="GHEA Grapalat" w:hAnsi="GHEA Grapalat"/>
          <w:bCs/>
          <w:noProof/>
          <w:sz w:val="24"/>
          <w:szCs w:val="24"/>
          <w:lang w:val="af-ZA"/>
        </w:rPr>
        <w:t>լեկտրաէներգետիկական շուկային ծառայություններ մատուցող` լիցենզավորման ենթակա</w:t>
      </w:r>
      <w:r w:rsidR="00F37473">
        <w:rPr>
          <w:rFonts w:ascii="GHEA Grapalat" w:hAnsi="GHEA Grapalat"/>
          <w:bCs/>
          <w:noProof/>
          <w:sz w:val="24"/>
          <w:szCs w:val="24"/>
          <w:lang w:val="hy-AM"/>
        </w:rPr>
        <w:t xml:space="preserve"> </w:t>
      </w:r>
      <w:r w:rsidR="00275833" w:rsidRPr="00F37473">
        <w:rPr>
          <w:rFonts w:ascii="GHEA Grapalat" w:hAnsi="GHEA Grapalat"/>
          <w:bCs/>
          <w:noProof/>
          <w:sz w:val="24"/>
          <w:szCs w:val="24"/>
          <w:lang w:val="af-ZA"/>
        </w:rPr>
        <w:t>գործունեությունների</w:t>
      </w:r>
      <w:r w:rsidR="00275833" w:rsidRPr="00F37473">
        <w:rPr>
          <w:rFonts w:ascii="Calibri" w:hAnsi="Calibri" w:cs="Calibri"/>
          <w:noProof/>
          <w:sz w:val="24"/>
          <w:szCs w:val="24"/>
          <w:lang w:val="af-ZA"/>
        </w:rPr>
        <w:t> </w:t>
      </w:r>
      <w:r w:rsidR="00275833" w:rsidRPr="00F37473">
        <w:rPr>
          <w:rFonts w:ascii="GHEA Grapalat" w:hAnsi="GHEA Grapalat"/>
          <w:bCs/>
          <w:noProof/>
          <w:sz w:val="24"/>
          <w:szCs w:val="24"/>
          <w:lang w:val="af-ZA"/>
        </w:rPr>
        <w:t>տեսակները հաստատելու մասին» №75Ն որոշման 1-ին կետի «ա» ենթակետը շարադրել հետևյալ խմբագրությամբ.</w:t>
      </w:r>
    </w:p>
    <w:p w:rsidR="00275833" w:rsidRPr="00F37473" w:rsidRDefault="00275833" w:rsidP="00F37473">
      <w:pPr>
        <w:pStyle w:val="Header"/>
        <w:tabs>
          <w:tab w:val="clear" w:pos="4153"/>
          <w:tab w:val="clear" w:pos="8306"/>
          <w:tab w:val="right" w:pos="0"/>
          <w:tab w:val="num" w:pos="426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bCs/>
          <w:noProof/>
          <w:sz w:val="24"/>
          <w:szCs w:val="24"/>
          <w:lang w:val="af-ZA"/>
        </w:rPr>
      </w:pPr>
      <w:r w:rsidRPr="00F37473">
        <w:rPr>
          <w:rFonts w:ascii="GHEA Grapalat" w:hAnsi="GHEA Grapalat"/>
          <w:bCs/>
          <w:noProof/>
          <w:sz w:val="24"/>
          <w:szCs w:val="24"/>
          <w:lang w:val="af-ZA"/>
        </w:rPr>
        <w:t>«ա) էլեկտրաէներգետիկական համակարգի</w:t>
      </w:r>
      <w:r w:rsidR="00746A82" w:rsidRPr="00F37473">
        <w:rPr>
          <w:rFonts w:ascii="GHEA Grapalat" w:hAnsi="GHEA Grapalat"/>
          <w:bCs/>
          <w:noProof/>
          <w:sz w:val="24"/>
          <w:szCs w:val="24"/>
          <w:lang w:val="af-ZA"/>
        </w:rPr>
        <w:t xml:space="preserve"> շուկայի</w:t>
      </w:r>
      <w:r w:rsidRPr="00F37473">
        <w:rPr>
          <w:rFonts w:ascii="GHEA Grapalat" w:hAnsi="GHEA Grapalat"/>
          <w:bCs/>
          <w:noProof/>
          <w:sz w:val="24"/>
          <w:szCs w:val="24"/>
          <w:lang w:val="af-ZA"/>
        </w:rPr>
        <w:t xml:space="preserve"> օպերատորի ծառայություն</w:t>
      </w:r>
      <w:r w:rsidR="009A67CA" w:rsidRPr="00F37473">
        <w:rPr>
          <w:rFonts w:ascii="GHEA Grapalat" w:hAnsi="GHEA Grapalat"/>
          <w:bCs/>
          <w:noProof/>
          <w:sz w:val="24"/>
          <w:szCs w:val="24"/>
          <w:lang w:val="af-ZA"/>
        </w:rPr>
        <w:t>,</w:t>
      </w:r>
      <w:r w:rsidRPr="00F37473">
        <w:rPr>
          <w:rFonts w:ascii="GHEA Grapalat" w:hAnsi="GHEA Grapalat"/>
          <w:bCs/>
          <w:noProof/>
          <w:sz w:val="24"/>
          <w:szCs w:val="24"/>
          <w:lang w:val="af-ZA"/>
        </w:rPr>
        <w:t>»:</w:t>
      </w:r>
    </w:p>
    <w:p w:rsidR="00275833" w:rsidRPr="00F37473" w:rsidRDefault="00275833" w:rsidP="00F37473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0"/>
          <w:tab w:val="num" w:pos="426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F37473">
        <w:rPr>
          <w:rFonts w:ascii="GHEA Grapalat" w:hAnsi="GHEA Grapalat"/>
          <w:sz w:val="24"/>
          <w:szCs w:val="24"/>
          <w:lang w:val="af-ZA"/>
        </w:rPr>
        <w:t xml:space="preserve">Սույն որոշումն ուժի մեջ է </w:t>
      </w:r>
      <w:r w:rsidRPr="00F37473">
        <w:rPr>
          <w:rFonts w:ascii="GHEA Grapalat" w:hAnsi="GHEA Grapalat"/>
          <w:bCs/>
          <w:noProof/>
          <w:sz w:val="24"/>
          <w:szCs w:val="24"/>
          <w:lang w:val="af-ZA"/>
        </w:rPr>
        <w:t xml:space="preserve">մտնում </w:t>
      </w:r>
      <w:r w:rsidR="003E5C5E" w:rsidRPr="00F37473">
        <w:rPr>
          <w:rFonts w:ascii="GHEA Grapalat" w:hAnsi="GHEA Grapalat"/>
          <w:bCs/>
          <w:noProof/>
          <w:sz w:val="24"/>
          <w:szCs w:val="24"/>
          <w:lang w:val="af-ZA"/>
        </w:rPr>
        <w:t>2017 թվականի հուլիսի 1</w:t>
      </w:r>
      <w:r w:rsidR="00B33AB9" w:rsidRPr="00F37473">
        <w:rPr>
          <w:rFonts w:ascii="GHEA Grapalat" w:hAnsi="GHEA Grapalat"/>
          <w:bCs/>
          <w:noProof/>
          <w:sz w:val="24"/>
          <w:szCs w:val="24"/>
          <w:lang w:val="af-ZA"/>
        </w:rPr>
        <w:t>-ից:</w:t>
      </w:r>
    </w:p>
    <w:p w:rsidR="00275833" w:rsidRPr="00F37473" w:rsidRDefault="00275833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</w:p>
    <w:p w:rsidR="00156331" w:rsidRPr="00F37473" w:rsidRDefault="00156331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</w:p>
    <w:p w:rsidR="00275833" w:rsidRPr="00F37473" w:rsidRDefault="00275833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</w:p>
    <w:p w:rsidR="00B035F3" w:rsidRPr="00F37473" w:rsidRDefault="00960F1D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  <w:r w:rsidRPr="00F37473">
        <w:rPr>
          <w:rFonts w:ascii="GHEA Grapalat" w:hAnsi="GHEA Grapalat"/>
          <w:b/>
          <w:iCs/>
          <w:sz w:val="24"/>
          <w:szCs w:val="24"/>
          <w:lang w:val="hy-AM"/>
        </w:rPr>
        <w:t>ՀԱՅԱՍՏԱՆԻ ՀԱՆՐԱՊԵՏՈՒԹՅԱՆ ՀԱՆՐԱՅԻՆ</w:t>
      </w:r>
    </w:p>
    <w:p w:rsidR="00960F1D" w:rsidRPr="00F37473" w:rsidRDefault="00B035F3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bookmarkStart w:id="0" w:name="_GoBack"/>
      <w:r w:rsidRPr="00F37473">
        <w:rPr>
          <w:rFonts w:ascii="GHEA Grapalat" w:hAnsi="GHEA Grapalat"/>
          <w:b/>
          <w:iCs/>
          <w:sz w:val="24"/>
          <w:szCs w:val="24"/>
          <w:lang w:val="af-ZA"/>
        </w:rPr>
        <w:t xml:space="preserve">  </w:t>
      </w:r>
      <w:bookmarkEnd w:id="0"/>
      <w:r w:rsidRPr="00F37473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="00960F1D" w:rsidRPr="00F37473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F37473">
        <w:rPr>
          <w:rFonts w:ascii="GHEA Grapalat" w:hAnsi="GHEA Grapalat"/>
          <w:b/>
          <w:iCs/>
          <w:sz w:val="24"/>
          <w:szCs w:val="24"/>
          <w:lang w:val="hy-AM"/>
        </w:rPr>
        <w:t xml:space="preserve">  </w:t>
      </w:r>
      <w:r w:rsidR="00960F1D" w:rsidRPr="00F37473">
        <w:rPr>
          <w:rFonts w:ascii="GHEA Grapalat" w:hAnsi="GHEA Grapalat"/>
          <w:b/>
          <w:iCs/>
          <w:sz w:val="24"/>
          <w:szCs w:val="24"/>
          <w:lang w:val="hy-AM"/>
        </w:rPr>
        <w:t>ԾԱՌԱՅՈՒԹՅՈՒՆՆԵՐԸ ԿԱՐԳԱՎՈՐՈՂ</w:t>
      </w:r>
    </w:p>
    <w:p w:rsidR="00960F1D" w:rsidRPr="00F37473" w:rsidRDefault="00B035F3" w:rsidP="00960F1D">
      <w:pPr>
        <w:pStyle w:val="Header"/>
        <w:ind w:left="360"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  <w:r w:rsidRPr="00F37473">
        <w:rPr>
          <w:rFonts w:ascii="GHEA Grapalat" w:hAnsi="GHEA Grapalat"/>
          <w:b/>
          <w:iCs/>
          <w:sz w:val="24"/>
          <w:szCs w:val="24"/>
          <w:lang w:val="hy-AM"/>
        </w:rPr>
        <w:t xml:space="preserve">       </w:t>
      </w:r>
      <w:r w:rsidR="00960F1D" w:rsidRPr="00F37473">
        <w:rPr>
          <w:rFonts w:ascii="GHEA Grapalat" w:hAnsi="GHEA Grapalat"/>
          <w:b/>
          <w:iCs/>
          <w:sz w:val="24"/>
          <w:szCs w:val="24"/>
          <w:lang w:val="hy-AM"/>
        </w:rPr>
        <w:t xml:space="preserve">ՀԱՆՁՆԱԺՈՂՈՎԻ ՆԱԽԱԳԱՀ՝                               </w:t>
      </w:r>
      <w:r w:rsidR="005F37A4" w:rsidRPr="00F37473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="00960F1D" w:rsidRPr="00F37473">
        <w:rPr>
          <w:rFonts w:ascii="GHEA Grapalat" w:hAnsi="GHEA Grapalat"/>
          <w:b/>
          <w:iCs/>
          <w:sz w:val="24"/>
          <w:szCs w:val="24"/>
          <w:lang w:val="hy-AM"/>
        </w:rPr>
        <w:t>Ռ. ՆԱԶԱՐՅԱՆ</w:t>
      </w:r>
    </w:p>
    <w:p w:rsidR="00156331" w:rsidRPr="00F37473" w:rsidRDefault="00156331" w:rsidP="00960F1D">
      <w:pPr>
        <w:pStyle w:val="Header"/>
        <w:ind w:left="360"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</w:p>
    <w:p w:rsidR="00F37473" w:rsidRPr="00F37473" w:rsidRDefault="00F37473" w:rsidP="00F37473">
      <w:pPr>
        <w:pStyle w:val="Header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hy-AM"/>
        </w:rPr>
        <w:t xml:space="preserve">     </w:t>
      </w:r>
      <w:r w:rsidRPr="00F37473">
        <w:rPr>
          <w:rFonts w:ascii="GHEA Grapalat" w:hAnsi="GHEA Grapalat"/>
          <w:bCs/>
          <w:iCs/>
          <w:sz w:val="18"/>
          <w:lang w:val="af-ZA"/>
        </w:rPr>
        <w:t>ք. Երևան</w:t>
      </w:r>
    </w:p>
    <w:p w:rsidR="00F37473" w:rsidRPr="00F37473" w:rsidRDefault="00F37473" w:rsidP="00F37473">
      <w:pPr>
        <w:pStyle w:val="Header"/>
        <w:rPr>
          <w:rFonts w:ascii="GHEA Grapalat" w:hAnsi="GHEA Grapalat"/>
          <w:lang w:val="af-ZA"/>
        </w:rPr>
      </w:pPr>
      <w:r>
        <w:rPr>
          <w:rFonts w:ascii="GHEA Grapalat" w:hAnsi="GHEA Grapalat"/>
          <w:bCs/>
          <w:iCs/>
          <w:sz w:val="18"/>
          <w:lang w:val="hy-AM"/>
        </w:rPr>
        <w:t xml:space="preserve"> </w:t>
      </w:r>
      <w:r w:rsidRPr="00F37473">
        <w:rPr>
          <w:rFonts w:ascii="GHEA Grapalat" w:hAnsi="GHEA Grapalat"/>
          <w:bCs/>
          <w:iCs/>
          <w:sz w:val="18"/>
          <w:lang w:val="af-ZA"/>
        </w:rPr>
        <w:t xml:space="preserve">17 մայիսի </w:t>
      </w:r>
      <w:r w:rsidRPr="00F37473">
        <w:rPr>
          <w:rFonts w:ascii="GHEA Grapalat" w:hAnsi="GHEA Grapalat" w:cs="Sylfaen"/>
          <w:bCs/>
          <w:iCs/>
          <w:sz w:val="18"/>
          <w:lang w:val="af-ZA"/>
        </w:rPr>
        <w:t>2017</w:t>
      </w:r>
      <w:r w:rsidRPr="00F37473">
        <w:rPr>
          <w:rFonts w:ascii="GHEA Grapalat" w:hAnsi="GHEA Grapalat"/>
          <w:bCs/>
          <w:iCs/>
          <w:sz w:val="18"/>
          <w:lang w:val="af-ZA"/>
        </w:rPr>
        <w:t>թ.</w:t>
      </w:r>
    </w:p>
    <w:p w:rsidR="00960F1D" w:rsidRPr="00F37473" w:rsidRDefault="00960F1D" w:rsidP="00F37473">
      <w:pPr>
        <w:pStyle w:val="Header"/>
        <w:tabs>
          <w:tab w:val="clear" w:pos="4153"/>
          <w:tab w:val="clear" w:pos="8306"/>
          <w:tab w:val="right" w:pos="0"/>
          <w:tab w:val="center" w:pos="4677"/>
          <w:tab w:val="right" w:pos="9355"/>
        </w:tabs>
        <w:spacing w:before="120" w:after="120" w:line="360" w:lineRule="auto"/>
        <w:ind w:left="720"/>
        <w:rPr>
          <w:rFonts w:ascii="GHEA Grapalat" w:hAnsi="GHEA Grapalat"/>
          <w:color w:val="000000"/>
          <w:sz w:val="24"/>
          <w:szCs w:val="24"/>
          <w:lang w:val="af-ZA"/>
        </w:rPr>
      </w:pPr>
    </w:p>
    <w:sectPr w:rsidR="00960F1D" w:rsidRPr="00F37473" w:rsidSect="00F37473">
      <w:pgSz w:w="11907" w:h="16839" w:code="9"/>
      <w:pgMar w:top="42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F7" w:rsidRDefault="002A54F7" w:rsidP="00BD1C27">
      <w:r>
        <w:separator/>
      </w:r>
    </w:p>
  </w:endnote>
  <w:endnote w:type="continuationSeparator" w:id="0">
    <w:p w:rsidR="002A54F7" w:rsidRDefault="002A54F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F7" w:rsidRDefault="002A54F7" w:rsidP="00BD1C27">
      <w:r>
        <w:separator/>
      </w:r>
    </w:p>
  </w:footnote>
  <w:footnote w:type="continuationSeparator" w:id="0">
    <w:p w:rsidR="002A54F7" w:rsidRDefault="002A54F7" w:rsidP="00BD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BEF"/>
    <w:multiLevelType w:val="hybridMultilevel"/>
    <w:tmpl w:val="D3CA84F2"/>
    <w:lvl w:ilvl="0" w:tplc="D5C22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06534"/>
    <w:multiLevelType w:val="hybridMultilevel"/>
    <w:tmpl w:val="8E6AD99A"/>
    <w:lvl w:ilvl="0" w:tplc="A8E85FE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C316BA"/>
    <w:multiLevelType w:val="hybridMultilevel"/>
    <w:tmpl w:val="1A34C300"/>
    <w:lvl w:ilvl="0" w:tplc="293E83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1AEA"/>
    <w:multiLevelType w:val="hybridMultilevel"/>
    <w:tmpl w:val="7A1C2308"/>
    <w:lvl w:ilvl="0" w:tplc="293E83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EEA546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20DBC"/>
    <w:multiLevelType w:val="hybridMultilevel"/>
    <w:tmpl w:val="0B204AB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CFE62F7"/>
    <w:multiLevelType w:val="hybridMultilevel"/>
    <w:tmpl w:val="AD6474D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417E84"/>
    <w:multiLevelType w:val="hybridMultilevel"/>
    <w:tmpl w:val="CC2A0CD8"/>
    <w:lvl w:ilvl="0" w:tplc="A8E85F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93E8324">
      <w:start w:val="1"/>
      <w:numFmt w:val="decimal"/>
      <w:lvlText w:val="%2)"/>
      <w:lvlJc w:val="left"/>
      <w:pPr>
        <w:ind w:left="107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C80BE0"/>
    <w:multiLevelType w:val="hybridMultilevel"/>
    <w:tmpl w:val="E99CB5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38131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DD4"/>
    <w:rsid w:val="00015A44"/>
    <w:rsid w:val="0002084B"/>
    <w:rsid w:val="00020E42"/>
    <w:rsid w:val="00021614"/>
    <w:rsid w:val="00025A4D"/>
    <w:rsid w:val="00027D2E"/>
    <w:rsid w:val="0004059D"/>
    <w:rsid w:val="000531BA"/>
    <w:rsid w:val="00053E06"/>
    <w:rsid w:val="00063AF0"/>
    <w:rsid w:val="00066BBA"/>
    <w:rsid w:val="0007283A"/>
    <w:rsid w:val="000749E9"/>
    <w:rsid w:val="00081329"/>
    <w:rsid w:val="000820A1"/>
    <w:rsid w:val="0008394D"/>
    <w:rsid w:val="00083E01"/>
    <w:rsid w:val="000945DF"/>
    <w:rsid w:val="0009650D"/>
    <w:rsid w:val="000A0BCE"/>
    <w:rsid w:val="000A21C9"/>
    <w:rsid w:val="000A55B5"/>
    <w:rsid w:val="000A5870"/>
    <w:rsid w:val="000B2DD5"/>
    <w:rsid w:val="000C17E4"/>
    <w:rsid w:val="000C1912"/>
    <w:rsid w:val="000C78E0"/>
    <w:rsid w:val="000D1F78"/>
    <w:rsid w:val="000D6F4F"/>
    <w:rsid w:val="000E029F"/>
    <w:rsid w:val="000E0A53"/>
    <w:rsid w:val="000E752D"/>
    <w:rsid w:val="000F3A29"/>
    <w:rsid w:val="000F3EC0"/>
    <w:rsid w:val="000F5945"/>
    <w:rsid w:val="00100B15"/>
    <w:rsid w:val="0010124C"/>
    <w:rsid w:val="00106619"/>
    <w:rsid w:val="00106BBD"/>
    <w:rsid w:val="00107EB7"/>
    <w:rsid w:val="00113095"/>
    <w:rsid w:val="00113F9F"/>
    <w:rsid w:val="00122F62"/>
    <w:rsid w:val="001230D4"/>
    <w:rsid w:val="00130E7B"/>
    <w:rsid w:val="00147AAE"/>
    <w:rsid w:val="00147E20"/>
    <w:rsid w:val="00156331"/>
    <w:rsid w:val="001565B6"/>
    <w:rsid w:val="00160BEA"/>
    <w:rsid w:val="00160DE4"/>
    <w:rsid w:val="0016273D"/>
    <w:rsid w:val="00165EEF"/>
    <w:rsid w:val="00166E18"/>
    <w:rsid w:val="00167AB3"/>
    <w:rsid w:val="00175D78"/>
    <w:rsid w:val="0018574F"/>
    <w:rsid w:val="00185C63"/>
    <w:rsid w:val="001A00DC"/>
    <w:rsid w:val="001A67E4"/>
    <w:rsid w:val="001B000D"/>
    <w:rsid w:val="001B7386"/>
    <w:rsid w:val="001C0CC8"/>
    <w:rsid w:val="001C2343"/>
    <w:rsid w:val="001C25BB"/>
    <w:rsid w:val="001C2B23"/>
    <w:rsid w:val="001C355C"/>
    <w:rsid w:val="001C3E5E"/>
    <w:rsid w:val="001D636A"/>
    <w:rsid w:val="001E5092"/>
    <w:rsid w:val="001F0627"/>
    <w:rsid w:val="001F1A33"/>
    <w:rsid w:val="001F1D68"/>
    <w:rsid w:val="002001FC"/>
    <w:rsid w:val="002079C1"/>
    <w:rsid w:val="00213060"/>
    <w:rsid w:val="0021374D"/>
    <w:rsid w:val="00213947"/>
    <w:rsid w:val="0021547E"/>
    <w:rsid w:val="0021719E"/>
    <w:rsid w:val="0021726F"/>
    <w:rsid w:val="00217989"/>
    <w:rsid w:val="00224DCE"/>
    <w:rsid w:val="002258FD"/>
    <w:rsid w:val="00225D1F"/>
    <w:rsid w:val="002302D2"/>
    <w:rsid w:val="002349A3"/>
    <w:rsid w:val="002353CC"/>
    <w:rsid w:val="00236490"/>
    <w:rsid w:val="00244DCD"/>
    <w:rsid w:val="00251D11"/>
    <w:rsid w:val="00253163"/>
    <w:rsid w:val="00257398"/>
    <w:rsid w:val="002627F7"/>
    <w:rsid w:val="00266808"/>
    <w:rsid w:val="00273D2E"/>
    <w:rsid w:val="00275833"/>
    <w:rsid w:val="0028040E"/>
    <w:rsid w:val="002813CE"/>
    <w:rsid w:val="00284E88"/>
    <w:rsid w:val="002903A7"/>
    <w:rsid w:val="0029486D"/>
    <w:rsid w:val="0029554D"/>
    <w:rsid w:val="002A39CC"/>
    <w:rsid w:val="002A54F7"/>
    <w:rsid w:val="002B0D4D"/>
    <w:rsid w:val="002B1D2A"/>
    <w:rsid w:val="002B320F"/>
    <w:rsid w:val="002D54C0"/>
    <w:rsid w:val="002D55B5"/>
    <w:rsid w:val="002D60E0"/>
    <w:rsid w:val="002E065E"/>
    <w:rsid w:val="002F244C"/>
    <w:rsid w:val="00300672"/>
    <w:rsid w:val="0030476D"/>
    <w:rsid w:val="00317FD8"/>
    <w:rsid w:val="0032204D"/>
    <w:rsid w:val="0032445B"/>
    <w:rsid w:val="00324569"/>
    <w:rsid w:val="00324AD9"/>
    <w:rsid w:val="00325D06"/>
    <w:rsid w:val="003269A5"/>
    <w:rsid w:val="00327687"/>
    <w:rsid w:val="00341CB7"/>
    <w:rsid w:val="003436FC"/>
    <w:rsid w:val="003475D2"/>
    <w:rsid w:val="00350F76"/>
    <w:rsid w:val="00356BA9"/>
    <w:rsid w:val="003573E1"/>
    <w:rsid w:val="003716BD"/>
    <w:rsid w:val="00371B00"/>
    <w:rsid w:val="003776D9"/>
    <w:rsid w:val="00385473"/>
    <w:rsid w:val="003856ED"/>
    <w:rsid w:val="0038632C"/>
    <w:rsid w:val="00386428"/>
    <w:rsid w:val="0039564E"/>
    <w:rsid w:val="003A10A9"/>
    <w:rsid w:val="003A50D7"/>
    <w:rsid w:val="003B14BD"/>
    <w:rsid w:val="003B5EB3"/>
    <w:rsid w:val="003C02D1"/>
    <w:rsid w:val="003C7551"/>
    <w:rsid w:val="003D5E17"/>
    <w:rsid w:val="003E5C5E"/>
    <w:rsid w:val="003F619F"/>
    <w:rsid w:val="00405F1E"/>
    <w:rsid w:val="004062D4"/>
    <w:rsid w:val="004131F7"/>
    <w:rsid w:val="00424573"/>
    <w:rsid w:val="004328F9"/>
    <w:rsid w:val="00440DEC"/>
    <w:rsid w:val="00452BFA"/>
    <w:rsid w:val="004610D2"/>
    <w:rsid w:val="004647EE"/>
    <w:rsid w:val="00471A85"/>
    <w:rsid w:val="00475CD4"/>
    <w:rsid w:val="00476A5E"/>
    <w:rsid w:val="00481931"/>
    <w:rsid w:val="004830E5"/>
    <w:rsid w:val="00485CCC"/>
    <w:rsid w:val="00492B34"/>
    <w:rsid w:val="00496DD5"/>
    <w:rsid w:val="004A0362"/>
    <w:rsid w:val="004A3B8A"/>
    <w:rsid w:val="004A55EC"/>
    <w:rsid w:val="004B20F9"/>
    <w:rsid w:val="004C31B1"/>
    <w:rsid w:val="004C70FA"/>
    <w:rsid w:val="004E7F7E"/>
    <w:rsid w:val="004F01E2"/>
    <w:rsid w:val="004F15FA"/>
    <w:rsid w:val="004F31CB"/>
    <w:rsid w:val="004F3556"/>
    <w:rsid w:val="0050552D"/>
    <w:rsid w:val="0050779F"/>
    <w:rsid w:val="00507D45"/>
    <w:rsid w:val="005112AF"/>
    <w:rsid w:val="00513863"/>
    <w:rsid w:val="00513D2C"/>
    <w:rsid w:val="005227E2"/>
    <w:rsid w:val="00522F1E"/>
    <w:rsid w:val="00535E40"/>
    <w:rsid w:val="0054402E"/>
    <w:rsid w:val="00547396"/>
    <w:rsid w:val="005503F7"/>
    <w:rsid w:val="00554AF8"/>
    <w:rsid w:val="0055676C"/>
    <w:rsid w:val="0055687A"/>
    <w:rsid w:val="0056423E"/>
    <w:rsid w:val="0056544A"/>
    <w:rsid w:val="00577C5A"/>
    <w:rsid w:val="005867FA"/>
    <w:rsid w:val="00594842"/>
    <w:rsid w:val="005A445D"/>
    <w:rsid w:val="005A4955"/>
    <w:rsid w:val="005A6A98"/>
    <w:rsid w:val="005B0687"/>
    <w:rsid w:val="005B50E1"/>
    <w:rsid w:val="005C27CE"/>
    <w:rsid w:val="005D0B1A"/>
    <w:rsid w:val="005D5162"/>
    <w:rsid w:val="005D78D3"/>
    <w:rsid w:val="005E05AF"/>
    <w:rsid w:val="005E7B3E"/>
    <w:rsid w:val="005F263B"/>
    <w:rsid w:val="005F3306"/>
    <w:rsid w:val="005F37A4"/>
    <w:rsid w:val="005F4F19"/>
    <w:rsid w:val="005F734B"/>
    <w:rsid w:val="00614DD2"/>
    <w:rsid w:val="006200DB"/>
    <w:rsid w:val="006407EF"/>
    <w:rsid w:val="00642F0B"/>
    <w:rsid w:val="00651314"/>
    <w:rsid w:val="0065184E"/>
    <w:rsid w:val="00654CD9"/>
    <w:rsid w:val="0066186C"/>
    <w:rsid w:val="006668BE"/>
    <w:rsid w:val="00667A2E"/>
    <w:rsid w:val="00677700"/>
    <w:rsid w:val="00683DAB"/>
    <w:rsid w:val="006849A8"/>
    <w:rsid w:val="006920C2"/>
    <w:rsid w:val="006A02E6"/>
    <w:rsid w:val="006A153B"/>
    <w:rsid w:val="006A6634"/>
    <w:rsid w:val="006B03C0"/>
    <w:rsid w:val="006B68A4"/>
    <w:rsid w:val="006B7222"/>
    <w:rsid w:val="006C0F0E"/>
    <w:rsid w:val="006C2930"/>
    <w:rsid w:val="006C49F4"/>
    <w:rsid w:val="006C5DAD"/>
    <w:rsid w:val="006C7396"/>
    <w:rsid w:val="006D3DD4"/>
    <w:rsid w:val="006D4510"/>
    <w:rsid w:val="006F55F3"/>
    <w:rsid w:val="006F69FB"/>
    <w:rsid w:val="00703E3A"/>
    <w:rsid w:val="007105EA"/>
    <w:rsid w:val="00712019"/>
    <w:rsid w:val="0071598D"/>
    <w:rsid w:val="00721E7A"/>
    <w:rsid w:val="00722D14"/>
    <w:rsid w:val="00726FF1"/>
    <w:rsid w:val="00742575"/>
    <w:rsid w:val="00746A82"/>
    <w:rsid w:val="0074742A"/>
    <w:rsid w:val="007476FD"/>
    <w:rsid w:val="00752E67"/>
    <w:rsid w:val="007549A1"/>
    <w:rsid w:val="0077177B"/>
    <w:rsid w:val="00772BED"/>
    <w:rsid w:val="00786FCE"/>
    <w:rsid w:val="007910BC"/>
    <w:rsid w:val="007A3B30"/>
    <w:rsid w:val="007B65D2"/>
    <w:rsid w:val="007B79C6"/>
    <w:rsid w:val="007B7DA2"/>
    <w:rsid w:val="007C63E0"/>
    <w:rsid w:val="007C6EC0"/>
    <w:rsid w:val="007D0FCD"/>
    <w:rsid w:val="007D3BCC"/>
    <w:rsid w:val="007E010D"/>
    <w:rsid w:val="007E49C9"/>
    <w:rsid w:val="007F4876"/>
    <w:rsid w:val="007F6011"/>
    <w:rsid w:val="007F642A"/>
    <w:rsid w:val="00806088"/>
    <w:rsid w:val="0080681F"/>
    <w:rsid w:val="0081326C"/>
    <w:rsid w:val="0081565F"/>
    <w:rsid w:val="00823FB7"/>
    <w:rsid w:val="00830C90"/>
    <w:rsid w:val="00837379"/>
    <w:rsid w:val="00851170"/>
    <w:rsid w:val="00870E36"/>
    <w:rsid w:val="00873328"/>
    <w:rsid w:val="00877E0E"/>
    <w:rsid w:val="00880CB2"/>
    <w:rsid w:val="008831B4"/>
    <w:rsid w:val="008851D0"/>
    <w:rsid w:val="008851F1"/>
    <w:rsid w:val="0089368A"/>
    <w:rsid w:val="0089789B"/>
    <w:rsid w:val="008A3607"/>
    <w:rsid w:val="008A7742"/>
    <w:rsid w:val="008A7758"/>
    <w:rsid w:val="008D7B0A"/>
    <w:rsid w:val="008E5179"/>
    <w:rsid w:val="008E5401"/>
    <w:rsid w:val="008E7651"/>
    <w:rsid w:val="008F4644"/>
    <w:rsid w:val="00910FB3"/>
    <w:rsid w:val="00914BB3"/>
    <w:rsid w:val="00915EA1"/>
    <w:rsid w:val="00920EFA"/>
    <w:rsid w:val="00926943"/>
    <w:rsid w:val="00927011"/>
    <w:rsid w:val="009328B9"/>
    <w:rsid w:val="009333BE"/>
    <w:rsid w:val="00936E2E"/>
    <w:rsid w:val="009375A0"/>
    <w:rsid w:val="00947513"/>
    <w:rsid w:val="00950CE9"/>
    <w:rsid w:val="00960F1D"/>
    <w:rsid w:val="0097307B"/>
    <w:rsid w:val="009758A4"/>
    <w:rsid w:val="00981CE6"/>
    <w:rsid w:val="0098549A"/>
    <w:rsid w:val="0098700D"/>
    <w:rsid w:val="00995879"/>
    <w:rsid w:val="009A51C1"/>
    <w:rsid w:val="009A67CA"/>
    <w:rsid w:val="009B1730"/>
    <w:rsid w:val="009B63BE"/>
    <w:rsid w:val="009D62DB"/>
    <w:rsid w:val="009E07EC"/>
    <w:rsid w:val="009E2CEF"/>
    <w:rsid w:val="009F09A4"/>
    <w:rsid w:val="009F1325"/>
    <w:rsid w:val="009F219A"/>
    <w:rsid w:val="009F242C"/>
    <w:rsid w:val="00A009D9"/>
    <w:rsid w:val="00A01FF5"/>
    <w:rsid w:val="00A13ADA"/>
    <w:rsid w:val="00A13F92"/>
    <w:rsid w:val="00A2031B"/>
    <w:rsid w:val="00A22679"/>
    <w:rsid w:val="00A27394"/>
    <w:rsid w:val="00A30A44"/>
    <w:rsid w:val="00A32D72"/>
    <w:rsid w:val="00A507B7"/>
    <w:rsid w:val="00A560BB"/>
    <w:rsid w:val="00A64043"/>
    <w:rsid w:val="00A66816"/>
    <w:rsid w:val="00A76B0B"/>
    <w:rsid w:val="00A770FC"/>
    <w:rsid w:val="00A90ECC"/>
    <w:rsid w:val="00AA041E"/>
    <w:rsid w:val="00AA13A1"/>
    <w:rsid w:val="00AC2960"/>
    <w:rsid w:val="00AC36CD"/>
    <w:rsid w:val="00AC3C68"/>
    <w:rsid w:val="00AC4018"/>
    <w:rsid w:val="00AD1A3F"/>
    <w:rsid w:val="00AD4D25"/>
    <w:rsid w:val="00AE17D7"/>
    <w:rsid w:val="00B035F3"/>
    <w:rsid w:val="00B06698"/>
    <w:rsid w:val="00B17B59"/>
    <w:rsid w:val="00B237E5"/>
    <w:rsid w:val="00B252C4"/>
    <w:rsid w:val="00B25AB0"/>
    <w:rsid w:val="00B33185"/>
    <w:rsid w:val="00B33AB9"/>
    <w:rsid w:val="00B33E6B"/>
    <w:rsid w:val="00B34B77"/>
    <w:rsid w:val="00B40F59"/>
    <w:rsid w:val="00B42B3D"/>
    <w:rsid w:val="00B46AB0"/>
    <w:rsid w:val="00B538E0"/>
    <w:rsid w:val="00B64428"/>
    <w:rsid w:val="00B65A2C"/>
    <w:rsid w:val="00B760B3"/>
    <w:rsid w:val="00B76121"/>
    <w:rsid w:val="00B857B7"/>
    <w:rsid w:val="00B858F9"/>
    <w:rsid w:val="00B86107"/>
    <w:rsid w:val="00B87154"/>
    <w:rsid w:val="00B87962"/>
    <w:rsid w:val="00B910F7"/>
    <w:rsid w:val="00B932BB"/>
    <w:rsid w:val="00B9348A"/>
    <w:rsid w:val="00B955B6"/>
    <w:rsid w:val="00BA0950"/>
    <w:rsid w:val="00BA18EA"/>
    <w:rsid w:val="00BB04F3"/>
    <w:rsid w:val="00BB16AC"/>
    <w:rsid w:val="00BB35A4"/>
    <w:rsid w:val="00BB4FB6"/>
    <w:rsid w:val="00BC79AC"/>
    <w:rsid w:val="00BD01C5"/>
    <w:rsid w:val="00BD0411"/>
    <w:rsid w:val="00BD04C2"/>
    <w:rsid w:val="00BD1397"/>
    <w:rsid w:val="00BD1C27"/>
    <w:rsid w:val="00BD5169"/>
    <w:rsid w:val="00BE0D23"/>
    <w:rsid w:val="00BE10B3"/>
    <w:rsid w:val="00BE727C"/>
    <w:rsid w:val="00BF406E"/>
    <w:rsid w:val="00BF4B78"/>
    <w:rsid w:val="00BF5BE6"/>
    <w:rsid w:val="00C02E9D"/>
    <w:rsid w:val="00C03666"/>
    <w:rsid w:val="00C100DE"/>
    <w:rsid w:val="00C10B0F"/>
    <w:rsid w:val="00C2504B"/>
    <w:rsid w:val="00C271C6"/>
    <w:rsid w:val="00C278B2"/>
    <w:rsid w:val="00C27E3F"/>
    <w:rsid w:val="00C30450"/>
    <w:rsid w:val="00C31FDF"/>
    <w:rsid w:val="00C321F5"/>
    <w:rsid w:val="00C35383"/>
    <w:rsid w:val="00C355B3"/>
    <w:rsid w:val="00C40811"/>
    <w:rsid w:val="00C40FB8"/>
    <w:rsid w:val="00C433C0"/>
    <w:rsid w:val="00C435EE"/>
    <w:rsid w:val="00C53623"/>
    <w:rsid w:val="00C53809"/>
    <w:rsid w:val="00C646A1"/>
    <w:rsid w:val="00C64AFD"/>
    <w:rsid w:val="00C64D30"/>
    <w:rsid w:val="00C65092"/>
    <w:rsid w:val="00C65118"/>
    <w:rsid w:val="00C6729A"/>
    <w:rsid w:val="00C75F54"/>
    <w:rsid w:val="00C81918"/>
    <w:rsid w:val="00C91F7C"/>
    <w:rsid w:val="00C92318"/>
    <w:rsid w:val="00C955F0"/>
    <w:rsid w:val="00CA2BAF"/>
    <w:rsid w:val="00CA50BB"/>
    <w:rsid w:val="00CA51A8"/>
    <w:rsid w:val="00CC023D"/>
    <w:rsid w:val="00CC0D1C"/>
    <w:rsid w:val="00CD0CC4"/>
    <w:rsid w:val="00CD14FE"/>
    <w:rsid w:val="00CE0709"/>
    <w:rsid w:val="00CE492E"/>
    <w:rsid w:val="00CF5393"/>
    <w:rsid w:val="00D07EA2"/>
    <w:rsid w:val="00D10D11"/>
    <w:rsid w:val="00D10DDA"/>
    <w:rsid w:val="00D12B46"/>
    <w:rsid w:val="00D1471D"/>
    <w:rsid w:val="00D32861"/>
    <w:rsid w:val="00D34E3E"/>
    <w:rsid w:val="00D4278E"/>
    <w:rsid w:val="00D4289E"/>
    <w:rsid w:val="00D526FC"/>
    <w:rsid w:val="00D57CE4"/>
    <w:rsid w:val="00D67F2F"/>
    <w:rsid w:val="00D712C5"/>
    <w:rsid w:val="00D74E9E"/>
    <w:rsid w:val="00D753E2"/>
    <w:rsid w:val="00D779DD"/>
    <w:rsid w:val="00D85344"/>
    <w:rsid w:val="00D91D35"/>
    <w:rsid w:val="00D938AE"/>
    <w:rsid w:val="00D94EDC"/>
    <w:rsid w:val="00D958A9"/>
    <w:rsid w:val="00DB186E"/>
    <w:rsid w:val="00DB19B1"/>
    <w:rsid w:val="00DB610C"/>
    <w:rsid w:val="00DB7FEE"/>
    <w:rsid w:val="00DC3CE5"/>
    <w:rsid w:val="00DC7F38"/>
    <w:rsid w:val="00DE16FC"/>
    <w:rsid w:val="00DE59CE"/>
    <w:rsid w:val="00E009B3"/>
    <w:rsid w:val="00E045D2"/>
    <w:rsid w:val="00E06CA9"/>
    <w:rsid w:val="00E10DD3"/>
    <w:rsid w:val="00E122D9"/>
    <w:rsid w:val="00E155F7"/>
    <w:rsid w:val="00E21EE2"/>
    <w:rsid w:val="00E30066"/>
    <w:rsid w:val="00E3626E"/>
    <w:rsid w:val="00E41328"/>
    <w:rsid w:val="00E47B3A"/>
    <w:rsid w:val="00E636F5"/>
    <w:rsid w:val="00E66B2F"/>
    <w:rsid w:val="00E72151"/>
    <w:rsid w:val="00E8188C"/>
    <w:rsid w:val="00E82B8F"/>
    <w:rsid w:val="00E83B90"/>
    <w:rsid w:val="00E91E38"/>
    <w:rsid w:val="00E95887"/>
    <w:rsid w:val="00EA0AB9"/>
    <w:rsid w:val="00EA22CE"/>
    <w:rsid w:val="00EA47D2"/>
    <w:rsid w:val="00EB0672"/>
    <w:rsid w:val="00EB0E38"/>
    <w:rsid w:val="00EB2579"/>
    <w:rsid w:val="00EB60BE"/>
    <w:rsid w:val="00EC1D86"/>
    <w:rsid w:val="00ED2C8D"/>
    <w:rsid w:val="00ED57DB"/>
    <w:rsid w:val="00EE2F03"/>
    <w:rsid w:val="00EF04FF"/>
    <w:rsid w:val="00EF3DCC"/>
    <w:rsid w:val="00EF59C2"/>
    <w:rsid w:val="00F007C0"/>
    <w:rsid w:val="00F0386A"/>
    <w:rsid w:val="00F1405B"/>
    <w:rsid w:val="00F17DF3"/>
    <w:rsid w:val="00F20C20"/>
    <w:rsid w:val="00F24B5F"/>
    <w:rsid w:val="00F33D79"/>
    <w:rsid w:val="00F34AAF"/>
    <w:rsid w:val="00F37473"/>
    <w:rsid w:val="00F411E3"/>
    <w:rsid w:val="00F44D84"/>
    <w:rsid w:val="00F50EEF"/>
    <w:rsid w:val="00F629B6"/>
    <w:rsid w:val="00F745C7"/>
    <w:rsid w:val="00F80F16"/>
    <w:rsid w:val="00F82E83"/>
    <w:rsid w:val="00F86265"/>
    <w:rsid w:val="00F943AB"/>
    <w:rsid w:val="00F9468F"/>
    <w:rsid w:val="00F97204"/>
    <w:rsid w:val="00FA02B0"/>
    <w:rsid w:val="00FA1E00"/>
    <w:rsid w:val="00FA2586"/>
    <w:rsid w:val="00FB0A06"/>
    <w:rsid w:val="00FB12F7"/>
    <w:rsid w:val="00FB41B7"/>
    <w:rsid w:val="00FB423C"/>
    <w:rsid w:val="00FB6DA3"/>
    <w:rsid w:val="00FC1F6C"/>
    <w:rsid w:val="00FD60D7"/>
    <w:rsid w:val="00FD77B4"/>
    <w:rsid w:val="00FE2350"/>
    <w:rsid w:val="00FE27D7"/>
    <w:rsid w:val="00FF2231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E5A23B"/>
  <w15:docId w15:val="{9841B622-C45D-4BF9-A969-E35BAE41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3DD4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6D3DD4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Header">
    <w:name w:val="header"/>
    <w:basedOn w:val="Normal"/>
    <w:link w:val="HeaderChar"/>
    <w:unhideWhenUsed/>
    <w:rsid w:val="006D3D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3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EnvelopeReturn">
    <w:name w:val="envelope return"/>
    <w:basedOn w:val="Normal"/>
    <w:semiHidden/>
    <w:unhideWhenUsed/>
    <w:rsid w:val="006D3DD4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8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semiHidden/>
    <w:unhideWhenUsed/>
    <w:rsid w:val="0056423E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semiHidden/>
    <w:rsid w:val="0056423E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D1C2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C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960F1D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960F1D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voroshum">
    <w:name w:val="voroshum"/>
    <w:basedOn w:val="Normal"/>
    <w:rsid w:val="00960F1D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960F1D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um2">
    <w:name w:val="voroshum2"/>
    <w:basedOn w:val="Normal"/>
    <w:rsid w:val="00960F1D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C433C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C433C0"/>
  </w:style>
  <w:style w:type="character" w:styleId="Emphasis">
    <w:name w:val="Emphasis"/>
    <w:basedOn w:val="DefaultParagraphFont"/>
    <w:uiPriority w:val="20"/>
    <w:qFormat/>
    <w:rsid w:val="00C433C0"/>
    <w:rPr>
      <w:i/>
      <w:iCs/>
    </w:rPr>
  </w:style>
  <w:style w:type="character" w:styleId="Strong">
    <w:name w:val="Strong"/>
    <w:basedOn w:val="DefaultParagraphFont"/>
    <w:uiPriority w:val="22"/>
    <w:qFormat/>
    <w:rsid w:val="00DB7FEE"/>
    <w:rPr>
      <w:b/>
      <w:bCs/>
    </w:rPr>
  </w:style>
  <w:style w:type="paragraph" w:styleId="ListParagraph">
    <w:name w:val="List Paragraph"/>
    <w:basedOn w:val="Normal"/>
    <w:uiPriority w:val="34"/>
    <w:qFormat/>
    <w:rsid w:val="0021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923C-F457-4038-8B3C-D5945E95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Aelita Ghalumyan</cp:lastModifiedBy>
  <cp:revision>363</cp:revision>
  <cp:lastPrinted>2017-05-17T07:52:00Z</cp:lastPrinted>
  <dcterms:created xsi:type="dcterms:W3CDTF">2015-11-30T08:19:00Z</dcterms:created>
  <dcterms:modified xsi:type="dcterms:W3CDTF">2021-12-01T06:39:00Z</dcterms:modified>
</cp:coreProperties>
</file>