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9" w:rsidRPr="00F45E7F" w:rsidRDefault="00F45E7F" w:rsidP="00F45E7F">
      <w:pPr>
        <w:pStyle w:val="600"/>
        <w:outlineLvl w:val="0"/>
        <w:rPr>
          <w:rFonts w:ascii="GHEA Grapalat" w:hAnsi="GHEA Grapalat" w:cs="Sylfaen"/>
          <w:sz w:val="28"/>
          <w:szCs w:val="28"/>
        </w:rPr>
      </w:pPr>
      <w:r w:rsidRPr="00F45E7F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A04ACEE" wp14:editId="406AD9F0">
                <wp:simplePos x="0" y="0"/>
                <wp:positionH relativeFrom="column">
                  <wp:posOffset>81148</wp:posOffset>
                </wp:positionH>
                <wp:positionV relativeFrom="paragraph">
                  <wp:posOffset>107</wp:posOffset>
                </wp:positionV>
                <wp:extent cx="19431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388" y="20250"/>
                    <wp:lineTo x="21388" y="0"/>
                    <wp:lineTo x="0" y="0"/>
                  </wp:wrapPolygon>
                </wp:wrapTight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E42" w:rsidRPr="00F45E7F" w:rsidRDefault="00F219AC" w:rsidP="00A61941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45E7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600.0542</w:t>
                            </w:r>
                            <w:r w:rsidRPr="00F45E7F">
                              <w:rPr>
                                <w:rFonts w:ascii="Cambria Math" w:hAnsi="Cambria Math" w:cs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․</w:t>
                            </w:r>
                            <w:r w:rsidRPr="00F45E7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13</w:t>
                            </w:r>
                            <w:r w:rsidRPr="00F45E7F">
                              <w:rPr>
                                <w:rFonts w:ascii="Cambria Math" w:hAnsi="Cambria Math" w:cs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․</w:t>
                            </w:r>
                            <w:r w:rsidRPr="00F45E7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12</w:t>
                            </w:r>
                            <w:r w:rsidRPr="00F45E7F">
                              <w:rPr>
                                <w:rFonts w:ascii="Cambria Math" w:hAnsi="Cambria Math" w:cs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․</w:t>
                            </w:r>
                            <w:r w:rsidRPr="00F45E7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4ACE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.4pt;margin-top:0;width:153pt;height:2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ZChw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" stroked="f">
                <v:textbox>
                  <w:txbxContent>
                    <w:p w:rsidR="00E93E42" w:rsidRPr="00F45E7F" w:rsidRDefault="00F219AC" w:rsidP="00A61941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45E7F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600.0542</w:t>
                      </w:r>
                      <w:r w:rsidRPr="00F45E7F">
                        <w:rPr>
                          <w:rFonts w:ascii="Cambria Math" w:hAnsi="Cambria Math" w:cs="Cambria Math"/>
                          <w:b/>
                          <w:sz w:val="28"/>
                          <w:szCs w:val="28"/>
                          <w:lang w:val="en-US"/>
                        </w:rPr>
                        <w:t>․</w:t>
                      </w:r>
                      <w:r w:rsidRPr="00F45E7F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13</w:t>
                      </w:r>
                      <w:r w:rsidRPr="00F45E7F">
                        <w:rPr>
                          <w:rFonts w:ascii="Cambria Math" w:hAnsi="Cambria Math" w:cs="Cambria Math"/>
                          <w:b/>
                          <w:sz w:val="28"/>
                          <w:szCs w:val="28"/>
                          <w:lang w:val="en-US"/>
                        </w:rPr>
                        <w:t>․</w:t>
                      </w:r>
                      <w:r w:rsidRPr="00F45E7F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12</w:t>
                      </w:r>
                      <w:r w:rsidRPr="00F45E7F">
                        <w:rPr>
                          <w:rFonts w:ascii="Cambria Math" w:hAnsi="Cambria Math" w:cs="Cambria Math"/>
                          <w:b/>
                          <w:sz w:val="28"/>
                          <w:szCs w:val="28"/>
                          <w:lang w:val="en-US"/>
                        </w:rPr>
                        <w:t>․</w:t>
                      </w:r>
                      <w:r w:rsidRPr="00F45E7F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5E7F">
        <w:rPr>
          <w:rFonts w:ascii="GHEA Grapalat" w:hAnsi="GHEA Grapalat"/>
          <w:sz w:val="28"/>
          <w:szCs w:val="28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11.65pt;margin-top:3.6pt;width:80pt;height:74pt;z-index:-251658240;mso-position-horizontal-relative:text;mso-position-vertical-relative:text">
            <v:imagedata r:id="rId8" o:title=""/>
          </v:shape>
          <o:OLEObject Type="Embed" ProgID="Word.Picture.8" ShapeID="_x0000_s1051" DrawAspect="Content" ObjectID="_1700310871" r:id="rId9"/>
        </w:object>
      </w:r>
    </w:p>
    <w:p w:rsidR="00A61941" w:rsidRPr="00F45E7F" w:rsidRDefault="00A61941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  <w:lang w:val="hy-AM"/>
        </w:rPr>
      </w:pPr>
    </w:p>
    <w:p w:rsidR="00A61941" w:rsidRPr="00F45E7F" w:rsidRDefault="00A61941" w:rsidP="001E2DDD">
      <w:pPr>
        <w:pStyle w:val="600"/>
        <w:jc w:val="right"/>
        <w:rPr>
          <w:rFonts w:ascii="GHEA Grapalat" w:hAnsi="GHEA Grapalat"/>
          <w:sz w:val="24"/>
          <w:szCs w:val="24"/>
          <w:lang w:val="hy-AM"/>
        </w:rPr>
      </w:pPr>
    </w:p>
    <w:p w:rsidR="00A61941" w:rsidRPr="00F45E7F" w:rsidRDefault="0080687B" w:rsidP="0080687B">
      <w:pPr>
        <w:pStyle w:val="600"/>
        <w:tabs>
          <w:tab w:val="left" w:pos="1770"/>
        </w:tabs>
        <w:rPr>
          <w:rFonts w:ascii="GHEA Grapalat" w:hAnsi="GHEA Grapalat"/>
        </w:rPr>
      </w:pPr>
      <w:r w:rsidRPr="00F45E7F">
        <w:rPr>
          <w:rFonts w:ascii="GHEA Grapalat" w:hAnsi="GHEA Grapalat"/>
        </w:rPr>
        <w:tab/>
      </w:r>
    </w:p>
    <w:p w:rsidR="00F637FF" w:rsidRPr="00F45E7F" w:rsidRDefault="00F637FF" w:rsidP="00CA74AD">
      <w:pPr>
        <w:pStyle w:val="600"/>
        <w:spacing w:line="276" w:lineRule="auto"/>
        <w:rPr>
          <w:rFonts w:ascii="GHEA Grapalat" w:hAnsi="GHEA Grapalat"/>
          <w:sz w:val="28"/>
          <w:szCs w:val="28"/>
        </w:rPr>
      </w:pPr>
    </w:p>
    <w:p w:rsidR="00A61941" w:rsidRPr="00F45E7F" w:rsidRDefault="005578EA" w:rsidP="00CA74AD">
      <w:pPr>
        <w:pStyle w:val="voroshum"/>
        <w:spacing w:before="0"/>
        <w:rPr>
          <w:rFonts w:ascii="GHEA Grapalat" w:hAnsi="GHEA Grapalat"/>
          <w:lang w:val="hy-AM"/>
        </w:rPr>
      </w:pPr>
      <w:r w:rsidRPr="00F45E7F">
        <w:rPr>
          <w:rFonts w:ascii="GHEA Grapalat" w:hAnsi="GHEA Grapalat" w:cs="Sylfaen"/>
          <w:lang w:val="hy-AM"/>
        </w:rPr>
        <w:t>ՀԱՅԱՍՏԱՆԻ</w:t>
      </w:r>
      <w:r w:rsidRPr="00F45E7F">
        <w:rPr>
          <w:rFonts w:ascii="GHEA Grapalat" w:hAnsi="GHEA Grapalat" w:cs="ArTarumianTimes"/>
          <w:lang w:val="hy-AM"/>
        </w:rPr>
        <w:t xml:space="preserve"> </w:t>
      </w:r>
      <w:r w:rsidRPr="00F45E7F">
        <w:rPr>
          <w:rFonts w:ascii="GHEA Grapalat" w:hAnsi="GHEA Grapalat" w:cs="Sylfaen"/>
          <w:lang w:val="hy-AM"/>
        </w:rPr>
        <w:t>ՀԱՆՐԱՊԵՏՈՒԹՅԱՆ</w:t>
      </w:r>
      <w:r w:rsidR="00A61941" w:rsidRPr="00F45E7F">
        <w:rPr>
          <w:rFonts w:ascii="GHEA Grapalat" w:hAnsi="GHEA Grapalat"/>
          <w:lang w:val="hy-AM"/>
        </w:rPr>
        <w:br/>
      </w:r>
      <w:r w:rsidRPr="00F45E7F">
        <w:rPr>
          <w:rFonts w:ascii="GHEA Grapalat" w:hAnsi="GHEA Grapalat" w:cs="Sylfaen"/>
          <w:lang w:val="hy-AM"/>
        </w:rPr>
        <w:t>ՀԱՆՐԱՅԻՆ</w:t>
      </w:r>
      <w:r w:rsidRPr="00F45E7F">
        <w:rPr>
          <w:rFonts w:ascii="GHEA Grapalat" w:hAnsi="GHEA Grapalat" w:cs="ArTarumianTimes"/>
          <w:lang w:val="hy-AM"/>
        </w:rPr>
        <w:t xml:space="preserve"> </w:t>
      </w:r>
      <w:r w:rsidRPr="00F45E7F">
        <w:rPr>
          <w:rFonts w:ascii="GHEA Grapalat" w:hAnsi="GHEA Grapalat" w:cs="Sylfaen"/>
          <w:lang w:val="hy-AM"/>
        </w:rPr>
        <w:t>ԾԱՌԱՅՈՒԹՅՈՒՆՆԵՐԸ</w:t>
      </w:r>
      <w:r w:rsidRPr="00F45E7F">
        <w:rPr>
          <w:rFonts w:ascii="GHEA Grapalat" w:hAnsi="GHEA Grapalat" w:cs="ArTarumianTimes"/>
          <w:lang w:val="hy-AM"/>
        </w:rPr>
        <w:t xml:space="preserve"> </w:t>
      </w:r>
      <w:r w:rsidRPr="00F45E7F">
        <w:rPr>
          <w:rFonts w:ascii="GHEA Grapalat" w:hAnsi="GHEA Grapalat" w:cs="Sylfaen"/>
          <w:lang w:val="hy-AM"/>
        </w:rPr>
        <w:t>ԿԱՐԳԱՎՈՐՈՂ</w:t>
      </w:r>
      <w:r w:rsidRPr="00F45E7F">
        <w:rPr>
          <w:rFonts w:ascii="GHEA Grapalat" w:hAnsi="GHEA Grapalat" w:cs="ArTarumianTimes"/>
          <w:lang w:val="hy-AM"/>
        </w:rPr>
        <w:t xml:space="preserve"> </w:t>
      </w:r>
      <w:r w:rsidRPr="00F45E7F">
        <w:rPr>
          <w:rFonts w:ascii="GHEA Grapalat" w:hAnsi="GHEA Grapalat" w:cs="Sylfaen"/>
          <w:lang w:val="hy-AM"/>
        </w:rPr>
        <w:t>ՀԱՆՁՆԱԺՈՂՈՎ</w:t>
      </w:r>
    </w:p>
    <w:p w:rsidR="00E01DA6" w:rsidRPr="00F45E7F" w:rsidRDefault="005578EA" w:rsidP="00CA74AD">
      <w:pPr>
        <w:pStyle w:val="voroshum2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F45E7F">
        <w:rPr>
          <w:rFonts w:ascii="GHEA Grapalat" w:hAnsi="GHEA Grapalat" w:cs="Sylfaen"/>
          <w:sz w:val="32"/>
          <w:szCs w:val="32"/>
          <w:lang w:val="hy-AM"/>
        </w:rPr>
        <w:t>Ո</w:t>
      </w:r>
      <w:r w:rsidRPr="00F45E7F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F45E7F">
        <w:rPr>
          <w:rFonts w:ascii="GHEA Grapalat" w:hAnsi="GHEA Grapalat" w:cs="Sylfaen"/>
          <w:sz w:val="32"/>
          <w:szCs w:val="32"/>
          <w:lang w:val="hy-AM"/>
        </w:rPr>
        <w:t>Ր</w:t>
      </w:r>
      <w:r w:rsidRPr="00F45E7F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F45E7F">
        <w:rPr>
          <w:rFonts w:ascii="GHEA Grapalat" w:hAnsi="GHEA Grapalat" w:cs="Sylfaen"/>
          <w:sz w:val="32"/>
          <w:szCs w:val="32"/>
          <w:lang w:val="hy-AM"/>
        </w:rPr>
        <w:t>Ո</w:t>
      </w:r>
      <w:r w:rsidRPr="00F45E7F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F45E7F">
        <w:rPr>
          <w:rFonts w:ascii="GHEA Grapalat" w:hAnsi="GHEA Grapalat" w:cs="Sylfaen"/>
          <w:sz w:val="32"/>
          <w:szCs w:val="32"/>
          <w:lang w:val="hy-AM"/>
        </w:rPr>
        <w:t>Շ</w:t>
      </w:r>
      <w:r w:rsidRPr="00F45E7F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F45E7F">
        <w:rPr>
          <w:rFonts w:ascii="GHEA Grapalat" w:hAnsi="GHEA Grapalat" w:cs="Sylfaen"/>
          <w:sz w:val="32"/>
          <w:szCs w:val="32"/>
          <w:lang w:val="hy-AM"/>
        </w:rPr>
        <w:t>ՈՒ</w:t>
      </w:r>
      <w:r w:rsidRPr="00F45E7F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F45E7F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1E2DDD" w:rsidRPr="00F45E7F" w:rsidRDefault="001E2DDD" w:rsidP="00CA74AD">
      <w:pPr>
        <w:pStyle w:val="voroshum2"/>
        <w:spacing w:before="0"/>
        <w:rPr>
          <w:rFonts w:ascii="GHEA Grapalat" w:hAnsi="GHEA Grapalat"/>
          <w:sz w:val="22"/>
          <w:szCs w:val="22"/>
          <w:lang w:val="hy-AM"/>
        </w:rPr>
      </w:pPr>
    </w:p>
    <w:p w:rsidR="00E93E42" w:rsidRPr="00F45E7F" w:rsidRDefault="0044465D" w:rsidP="00CA74AD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45E7F">
        <w:rPr>
          <w:rFonts w:ascii="GHEA Grapalat" w:hAnsi="GHEA Grapalat" w:cs="ArTarumianTimes"/>
          <w:sz w:val="24"/>
          <w:szCs w:val="24"/>
          <w:lang w:val="hy-AM"/>
        </w:rPr>
        <w:t>13</w:t>
      </w:r>
      <w:r w:rsidR="007732A2" w:rsidRPr="00F45E7F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E675E0" w:rsidRPr="00F45E7F">
        <w:rPr>
          <w:rFonts w:ascii="GHEA Grapalat" w:hAnsi="GHEA Grapalat" w:cs="ArTarumianTimes"/>
          <w:sz w:val="24"/>
          <w:szCs w:val="24"/>
          <w:lang w:val="hy-AM"/>
        </w:rPr>
        <w:t>դեկտ</w:t>
      </w:r>
      <w:r w:rsidR="00284794" w:rsidRPr="00F45E7F">
        <w:rPr>
          <w:rFonts w:ascii="GHEA Grapalat" w:hAnsi="GHEA Grapalat" w:cs="ArTarumianTimes"/>
          <w:sz w:val="24"/>
          <w:szCs w:val="24"/>
          <w:lang w:val="hy-AM"/>
        </w:rPr>
        <w:t xml:space="preserve">եմբերի </w:t>
      </w:r>
      <w:r w:rsidR="005578EA" w:rsidRPr="00F45E7F">
        <w:rPr>
          <w:rFonts w:ascii="GHEA Grapalat" w:hAnsi="GHEA Grapalat" w:cs="ArTarumianTimes"/>
          <w:sz w:val="24"/>
          <w:szCs w:val="24"/>
          <w:lang w:val="hy-AM"/>
        </w:rPr>
        <w:t>201</w:t>
      </w:r>
      <w:r w:rsidR="007732A2" w:rsidRPr="00F45E7F">
        <w:rPr>
          <w:rFonts w:ascii="GHEA Grapalat" w:hAnsi="GHEA Grapalat" w:cs="ArTarumianTimes"/>
          <w:sz w:val="24"/>
          <w:szCs w:val="24"/>
          <w:lang w:val="hy-AM"/>
        </w:rPr>
        <w:t>7</w:t>
      </w:r>
      <w:r w:rsidR="005578EA" w:rsidRPr="00F45E7F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F45E7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578EA" w:rsidRPr="00F45E7F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F45E7F">
        <w:rPr>
          <w:rFonts w:ascii="GHEA Grapalat" w:hAnsi="GHEA Grapalat"/>
          <w:sz w:val="24"/>
          <w:szCs w:val="24"/>
          <w:lang w:val="hy-AM"/>
        </w:rPr>
        <w:t>№</w:t>
      </w:r>
      <w:r w:rsidR="00F45E7F" w:rsidRPr="00F45E7F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9AC" w:rsidRPr="00F45E7F">
        <w:rPr>
          <w:rFonts w:ascii="GHEA Grapalat" w:hAnsi="GHEA Grapalat"/>
          <w:sz w:val="24"/>
          <w:szCs w:val="24"/>
          <w:lang w:val="hy-AM"/>
        </w:rPr>
        <w:t>542</w:t>
      </w:r>
      <w:r w:rsidR="006B5CBB" w:rsidRPr="00F45E7F">
        <w:rPr>
          <w:rFonts w:ascii="GHEA Grapalat" w:hAnsi="GHEA Grapalat" w:cs="Sylfaen"/>
          <w:sz w:val="24"/>
          <w:szCs w:val="24"/>
          <w:lang w:val="hy-AM"/>
        </w:rPr>
        <w:t>Ա</w:t>
      </w:r>
      <w:r w:rsidR="00F247E7" w:rsidRPr="00F45E7F">
        <w:rPr>
          <w:rFonts w:ascii="GHEA Grapalat" w:hAnsi="GHEA Grapalat"/>
          <w:sz w:val="24"/>
          <w:szCs w:val="24"/>
          <w:lang w:val="hy-AM"/>
        </w:rPr>
        <w:br/>
      </w:r>
      <w:r w:rsidR="005578EA" w:rsidRPr="00F45E7F">
        <w:rPr>
          <w:rFonts w:ascii="GHEA Grapalat" w:hAnsi="GHEA Grapalat" w:cs="Sylfaen"/>
          <w:sz w:val="24"/>
          <w:szCs w:val="24"/>
          <w:lang w:val="hy-AM"/>
        </w:rPr>
        <w:t>ք</w:t>
      </w:r>
      <w:r w:rsidR="005578EA" w:rsidRPr="00F45E7F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F45E7F">
        <w:rPr>
          <w:rFonts w:ascii="GHEA Grapalat" w:hAnsi="GHEA Grapalat" w:cs="Sylfaen"/>
          <w:sz w:val="24"/>
          <w:szCs w:val="24"/>
          <w:lang w:val="hy-AM"/>
        </w:rPr>
        <w:t>Երևան</w:t>
      </w:r>
    </w:p>
    <w:p w:rsidR="005949E4" w:rsidRPr="00F45E7F" w:rsidRDefault="005949E4" w:rsidP="00CA74A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D42E3C" w:rsidRPr="00F45E7F" w:rsidRDefault="004515F5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F45E7F">
        <w:rPr>
          <w:rFonts w:ascii="GHEA Grapalat" w:hAnsi="GHEA Grapalat" w:cs="Sylfaen"/>
          <w:b/>
          <w:lang w:val="hy-AM"/>
        </w:rPr>
        <w:t>ՀԱՅԱՍՏԱՆԻ ՀԱՆՐԱՊԵՏՈՒԹՅԱՆ ԷՆԵՐԳԵՏԻԿԱՅԻ ԿԱՐԳԱՎՈՐՈՂ ՀԱՆՁՆԱԺՈՂՈՎԻ 2002 ԹՎԱԿԱՆԻ ՆՈՅԵՄԲԵՐԻ 1-Ի №79Ա ՈՐՈՇՄԱՆ ՄԵՋ ՓՈՓՈԽՈՒԹՅՈՒՆ</w:t>
      </w:r>
      <w:r w:rsidR="003836C8" w:rsidRPr="00F45E7F">
        <w:rPr>
          <w:rFonts w:ascii="GHEA Grapalat" w:hAnsi="GHEA Grapalat" w:cs="Sylfaen"/>
          <w:b/>
          <w:lang w:val="hy-AM"/>
        </w:rPr>
        <w:t>ՆԵՐ</w:t>
      </w:r>
      <w:r w:rsidR="00937068" w:rsidRPr="00F45E7F">
        <w:rPr>
          <w:rFonts w:ascii="GHEA Grapalat" w:hAnsi="GHEA Grapalat" w:cs="Sylfaen"/>
          <w:b/>
          <w:lang w:val="hy-AM"/>
        </w:rPr>
        <w:t xml:space="preserve"> </w:t>
      </w:r>
      <w:r w:rsidRPr="00F45E7F">
        <w:rPr>
          <w:rFonts w:ascii="GHEA Grapalat" w:hAnsi="GHEA Grapalat" w:cs="Sylfaen"/>
          <w:b/>
          <w:lang w:val="hy-AM"/>
        </w:rPr>
        <w:t>ԿԱՏԱՐԵԼՈՒ ՄԱՍԻՆ</w:t>
      </w:r>
    </w:p>
    <w:p w:rsidR="0055654E" w:rsidRPr="00F45E7F" w:rsidRDefault="0055654E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E675E0" w:rsidRPr="00F45E7F" w:rsidRDefault="00E675E0" w:rsidP="00CA74AD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D54239" w:rsidRPr="00F45E7F" w:rsidRDefault="00373A07" w:rsidP="00F45E7F">
      <w:pPr>
        <w:pStyle w:val="voroshumspisok"/>
        <w:numPr>
          <w:ilvl w:val="0"/>
          <w:numId w:val="0"/>
        </w:numPr>
        <w:ind w:firstLine="425"/>
        <w:rPr>
          <w:rFonts w:ascii="GHEA Grapalat" w:hAnsi="GHEA Grapalat"/>
          <w:b/>
          <w:spacing w:val="-4"/>
          <w:lang w:val="hy-AM"/>
        </w:rPr>
      </w:pPr>
      <w:r w:rsidRPr="00F45E7F">
        <w:rPr>
          <w:rFonts w:ascii="GHEA Grapalat" w:hAnsi="GHEA Grapalat" w:cs="Sylfaen"/>
          <w:spacing w:val="-4"/>
          <w:lang w:val="hy-AM"/>
        </w:rPr>
        <w:t xml:space="preserve">Հիմք </w:t>
      </w:r>
      <w:r w:rsidRPr="00F45E7F">
        <w:rPr>
          <w:rFonts w:ascii="GHEA Grapalat" w:hAnsi="GHEA Grapalat"/>
          <w:spacing w:val="-4"/>
          <w:lang w:val="hy-AM"/>
        </w:rPr>
        <w:t xml:space="preserve">ընդունելով </w:t>
      </w:r>
      <w:r w:rsidR="00112867" w:rsidRPr="00F45E7F">
        <w:rPr>
          <w:rFonts w:ascii="GHEA Grapalat" w:hAnsi="GHEA Grapalat"/>
          <w:spacing w:val="-4"/>
          <w:lang w:val="hy-AM"/>
        </w:rPr>
        <w:t>«Իրավական ակտերի մասին» Հայաստանի Հանրապետության օրենքի 70-րդ հոդվածի 1-ին մասը</w:t>
      </w:r>
      <w:r w:rsidRPr="00F45E7F">
        <w:rPr>
          <w:rFonts w:ascii="GHEA Grapalat" w:hAnsi="GHEA Grapalat" w:cs="Sylfaen"/>
          <w:spacing w:val="-4"/>
          <w:lang w:val="hy-AM"/>
        </w:rPr>
        <w:t>` Հայաստանի Հանրապետության հանրային ծառայությունները կարգավորող հանձնաժողովը</w:t>
      </w:r>
      <w:r w:rsidR="00D54239" w:rsidRPr="00F45E7F">
        <w:rPr>
          <w:rFonts w:ascii="GHEA Grapalat" w:hAnsi="GHEA Grapalat"/>
          <w:spacing w:val="-4"/>
          <w:lang w:val="hy-AM"/>
        </w:rPr>
        <w:t xml:space="preserve"> </w:t>
      </w:r>
      <w:r w:rsidR="005578EA" w:rsidRPr="00F45E7F">
        <w:rPr>
          <w:rFonts w:ascii="GHEA Grapalat" w:hAnsi="GHEA Grapalat" w:cs="Sylfaen"/>
          <w:b/>
          <w:spacing w:val="-4"/>
          <w:lang w:val="hy-AM"/>
        </w:rPr>
        <w:t>որոշում</w:t>
      </w:r>
      <w:r w:rsidR="005578EA" w:rsidRPr="00F45E7F">
        <w:rPr>
          <w:rFonts w:ascii="GHEA Grapalat" w:hAnsi="GHEA Grapalat" w:cs="ArTarumianTimes"/>
          <w:b/>
          <w:spacing w:val="-4"/>
          <w:lang w:val="hy-AM"/>
        </w:rPr>
        <w:t xml:space="preserve"> </w:t>
      </w:r>
      <w:r w:rsidR="005578EA" w:rsidRPr="00F45E7F">
        <w:rPr>
          <w:rFonts w:ascii="GHEA Grapalat" w:hAnsi="GHEA Grapalat" w:cs="Sylfaen"/>
          <w:b/>
          <w:spacing w:val="-4"/>
          <w:lang w:val="hy-AM"/>
        </w:rPr>
        <w:t>է</w:t>
      </w:r>
      <w:r w:rsidR="005578EA" w:rsidRPr="00F45E7F">
        <w:rPr>
          <w:rFonts w:ascii="GHEA Grapalat" w:hAnsi="GHEA Grapalat" w:cs="ArTarumianTimes"/>
          <w:b/>
          <w:spacing w:val="-4"/>
          <w:lang w:val="hy-AM"/>
        </w:rPr>
        <w:t>.</w:t>
      </w:r>
    </w:p>
    <w:p w:rsidR="006854DD" w:rsidRPr="00F45E7F" w:rsidRDefault="004515F5" w:rsidP="00F45E7F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425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F45E7F">
        <w:rPr>
          <w:rFonts w:ascii="GHEA Grapalat" w:hAnsi="GHEA Grapalat"/>
          <w:spacing w:val="-4"/>
          <w:lang w:val="hy-AM"/>
        </w:rPr>
        <w:t>Հայաստանի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Հանրապետության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էներգետիկայի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կարգավորող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հանձնաժողովի</w:t>
      </w:r>
      <w:r w:rsidRPr="00F45E7F">
        <w:rPr>
          <w:rFonts w:ascii="GHEA Grapalat" w:hAnsi="GHEA Grapalat"/>
          <w:spacing w:val="-4"/>
          <w:lang w:val="af-ZA"/>
        </w:rPr>
        <w:t xml:space="preserve"> 2002 թվականի նոյեմբերի 1-ի «</w:t>
      </w:r>
      <w:r w:rsidRPr="00F45E7F">
        <w:rPr>
          <w:rFonts w:ascii="GHEA Grapalat" w:hAnsi="GHEA Grapalat"/>
          <w:spacing w:val="-4"/>
          <w:lang w:val="hy-AM"/>
        </w:rPr>
        <w:t>Հայաստանի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Հանրապետության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էներգետիկայի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կարգավորող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հանձնաժողովի</w:t>
      </w:r>
      <w:r w:rsidRPr="00F45E7F">
        <w:rPr>
          <w:rFonts w:ascii="GHEA Grapalat" w:hAnsi="GHEA Grapalat"/>
          <w:spacing w:val="-4"/>
          <w:lang w:val="af-ZA"/>
        </w:rPr>
        <w:t xml:space="preserve"> 2002 </w:t>
      </w:r>
      <w:r w:rsidRPr="00F45E7F">
        <w:rPr>
          <w:rFonts w:ascii="GHEA Grapalat" w:hAnsi="GHEA Grapalat"/>
          <w:spacing w:val="-4"/>
          <w:lang w:val="hy-AM"/>
        </w:rPr>
        <w:t>թվականի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  <w:lang w:val="hy-AM"/>
        </w:rPr>
        <w:t>օգոստոսի</w:t>
      </w:r>
      <w:r w:rsidRPr="00F45E7F">
        <w:rPr>
          <w:rFonts w:ascii="GHEA Grapalat" w:hAnsi="GHEA Grapalat"/>
          <w:spacing w:val="-4"/>
          <w:lang w:val="af-ZA"/>
        </w:rPr>
        <w:t xml:space="preserve"> 30-</w:t>
      </w:r>
      <w:r w:rsidRPr="00F45E7F">
        <w:rPr>
          <w:rFonts w:ascii="GHEA Grapalat" w:hAnsi="GHEA Grapalat"/>
          <w:spacing w:val="-4"/>
          <w:lang w:val="hy-AM"/>
        </w:rPr>
        <w:t>ի</w:t>
      </w:r>
      <w:r w:rsidRPr="00F45E7F">
        <w:rPr>
          <w:rFonts w:ascii="GHEA Grapalat" w:hAnsi="GHEA Grapalat"/>
          <w:spacing w:val="-4"/>
          <w:lang w:val="af-ZA"/>
        </w:rPr>
        <w:t xml:space="preserve"> №56Ա որոշման մեջ փոփոխություն կատարելու և «Հայաստանի էլեկտրական ցանցեր» փակ բաժնետիրական ընկերության էլեկտրական էներգիայի (հզորության) բաշխման №0092 լիցենզիայի պայմանները հաստատելու մասին» №79Ա որոշման 2-րդ կետով հաստատված</w:t>
      </w:r>
      <w:r w:rsidR="00F637FF" w:rsidRPr="00F45E7F">
        <w:rPr>
          <w:rFonts w:ascii="GHEA Grapalat" w:hAnsi="GHEA Grapalat"/>
          <w:spacing w:val="-4"/>
          <w:lang w:val="af-ZA"/>
        </w:rPr>
        <w:t xml:space="preserve"> «Հայաստանի էլեկտրական ցանցեր» փակ բաժնետիրական ընկերության կողմից էլեկտրական էներգիայի բաշխման լիցենզավորված գործունեություն իրականացնելու №0092 լիցենզիայի պայմաններ</w:t>
      </w:r>
      <w:r w:rsidR="00D51915" w:rsidRPr="00F45E7F">
        <w:rPr>
          <w:rFonts w:ascii="GHEA Grapalat" w:hAnsi="GHEA Grapalat"/>
          <w:spacing w:val="-4"/>
          <w:lang w:val="af-ZA"/>
        </w:rPr>
        <w:t>ի №2 հավելվածի՝ սակագնային մարժայի հաշվարկման մեթոդիկայ</w:t>
      </w:r>
      <w:r w:rsidR="008031B2" w:rsidRPr="00F45E7F">
        <w:rPr>
          <w:rFonts w:ascii="GHEA Grapalat" w:hAnsi="GHEA Grapalat"/>
          <w:spacing w:val="-4"/>
          <w:lang w:val="af-ZA"/>
        </w:rPr>
        <w:t>ի՝</w:t>
      </w:r>
    </w:p>
    <w:p w:rsidR="00D51915" w:rsidRPr="00F45E7F" w:rsidRDefault="00EA6C1A" w:rsidP="00F45E7F">
      <w:pPr>
        <w:pStyle w:val="ListParagraph"/>
        <w:numPr>
          <w:ilvl w:val="0"/>
          <w:numId w:val="16"/>
        </w:numPr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F45E7F">
        <w:rPr>
          <w:rFonts w:ascii="GHEA Grapalat" w:hAnsi="GHEA Grapalat"/>
          <w:spacing w:val="-4"/>
          <w:lang w:val="af-ZA"/>
        </w:rPr>
        <w:t>1-</w:t>
      </w:r>
      <w:r w:rsidRPr="00F45E7F">
        <w:rPr>
          <w:rFonts w:ascii="GHEA Grapalat" w:hAnsi="GHEA Grapalat"/>
          <w:spacing w:val="-4"/>
          <w:lang w:val="hy-AM"/>
        </w:rPr>
        <w:t>ին</w:t>
      </w:r>
      <w:r w:rsidR="00D51915" w:rsidRPr="00F45E7F">
        <w:rPr>
          <w:rFonts w:ascii="GHEA Grapalat" w:hAnsi="GHEA Grapalat"/>
          <w:spacing w:val="-4"/>
          <w:lang w:val="af-ZA"/>
        </w:rPr>
        <w:t xml:space="preserve"> կետը </w:t>
      </w:r>
      <w:r w:rsidR="00D51915" w:rsidRPr="00F45E7F">
        <w:rPr>
          <w:rFonts w:ascii="GHEA Grapalat" w:hAnsi="GHEA Grapalat"/>
          <w:spacing w:val="-4"/>
          <w:lang w:val="hy-AM"/>
        </w:rPr>
        <w:t>շարադրել</w:t>
      </w:r>
      <w:r w:rsidR="00D51915" w:rsidRPr="00F45E7F">
        <w:rPr>
          <w:rFonts w:ascii="GHEA Grapalat" w:hAnsi="GHEA Grapalat"/>
          <w:spacing w:val="-4"/>
          <w:lang w:val="af-ZA"/>
        </w:rPr>
        <w:t xml:space="preserve"> </w:t>
      </w:r>
      <w:r w:rsidR="00D51915" w:rsidRPr="00F45E7F">
        <w:rPr>
          <w:rFonts w:ascii="GHEA Grapalat" w:hAnsi="GHEA Grapalat"/>
          <w:spacing w:val="-4"/>
          <w:lang w:val="hy-AM"/>
        </w:rPr>
        <w:t>հետևյալ</w:t>
      </w:r>
      <w:r w:rsidR="00D51915" w:rsidRPr="00F45E7F">
        <w:rPr>
          <w:rFonts w:ascii="GHEA Grapalat" w:hAnsi="GHEA Grapalat"/>
          <w:spacing w:val="-4"/>
          <w:lang w:val="af-ZA"/>
        </w:rPr>
        <w:t xml:space="preserve"> </w:t>
      </w:r>
      <w:r w:rsidR="00D51915" w:rsidRPr="00F45E7F">
        <w:rPr>
          <w:rFonts w:ascii="GHEA Grapalat" w:hAnsi="GHEA Grapalat"/>
          <w:spacing w:val="-4"/>
          <w:lang w:val="hy-AM"/>
        </w:rPr>
        <w:t>խմբագրությամբ</w:t>
      </w:r>
      <w:r w:rsidR="00D51915" w:rsidRPr="00F45E7F">
        <w:rPr>
          <w:rFonts w:ascii="GHEA Grapalat" w:hAnsi="GHEA Grapalat"/>
          <w:spacing w:val="-4"/>
          <w:lang w:val="af-ZA"/>
        </w:rPr>
        <w:t>.</w:t>
      </w:r>
    </w:p>
    <w:p w:rsidR="00D51915" w:rsidRPr="00F45E7F" w:rsidRDefault="008F26B3" w:rsidP="00F45E7F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color w:val="000000"/>
          <w:spacing w:val="-4"/>
          <w:lang w:val="af-ZA"/>
        </w:rPr>
        <w:t>«</w:t>
      </w:r>
      <w:r w:rsidR="00EA6C1A" w:rsidRPr="00F45E7F">
        <w:rPr>
          <w:rFonts w:ascii="GHEA Grapalat" w:hAnsi="GHEA Grapalat" w:cs="Sylfaen"/>
          <w:color w:val="000000"/>
          <w:spacing w:val="-4"/>
          <w:lang w:val="hy-AM"/>
        </w:rPr>
        <w:t>1</w:t>
      </w:r>
      <w:r w:rsidR="00D51915" w:rsidRPr="00F45E7F">
        <w:rPr>
          <w:rFonts w:ascii="GHEA Grapalat" w:hAnsi="GHEA Grapalat" w:cs="Sylfaen"/>
          <w:color w:val="000000"/>
          <w:spacing w:val="-4"/>
          <w:lang w:val="af-ZA"/>
        </w:rPr>
        <w:t>. Սակագնային մարժայի հաշվարկման հիմքում դրվում է Լիցենզավորված անձի անհրաժեշտ հասույթի ապահովման սկզբունքը, որի համաձայն</w:t>
      </w:r>
      <w:r w:rsidR="0023324F" w:rsidRPr="00F45E7F">
        <w:rPr>
          <w:rFonts w:ascii="GHEA Grapalat" w:hAnsi="GHEA Grapalat" w:cs="Sylfaen"/>
          <w:color w:val="000000"/>
          <w:spacing w:val="-4"/>
          <w:lang w:val="hy-AM"/>
        </w:rPr>
        <w:t>՝</w:t>
      </w:r>
      <w:r w:rsidR="00D51915"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հաշվարկային տարվա (12 ամսյա ժամանակաշրջանի) անհրաժեշտ հասույթը (ԱՀ) հաշվարկվում է հետևյալ բանաձևով՝</w:t>
      </w:r>
    </w:p>
    <w:p w:rsidR="00D51915" w:rsidRPr="00F45E7F" w:rsidRDefault="00D51915" w:rsidP="00F45E7F">
      <w:pPr>
        <w:spacing w:line="360" w:lineRule="auto"/>
        <w:ind w:firstLine="425"/>
        <w:jc w:val="center"/>
        <w:rPr>
          <w:rFonts w:ascii="GHEA Grapalat" w:hAnsi="GHEA Grapalat" w:cs="Sylfaen"/>
          <w:b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 xml:space="preserve">ԱՀ = ԳԷԱ + ՇՊԾ + Մ + ԹՇ + ԱԴՊ + </w:t>
      </w:r>
      <w:r w:rsidRPr="00F45E7F">
        <w:rPr>
          <w:rFonts w:ascii="GHEA Grapalat" w:hAnsi="GHEA Grapalat"/>
          <w:b/>
          <w:spacing w:val="-4"/>
          <w:lang w:val="af-ZA"/>
        </w:rPr>
        <w:t xml:space="preserve">ՓԳ </w:t>
      </w: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>,</w:t>
      </w:r>
    </w:p>
    <w:p w:rsidR="00D51915" w:rsidRPr="00F45E7F" w:rsidRDefault="00D51915" w:rsidP="00F45E7F">
      <w:pPr>
        <w:tabs>
          <w:tab w:val="left" w:pos="7335"/>
        </w:tabs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color w:val="000000"/>
          <w:spacing w:val="-4"/>
          <w:lang w:val="af-ZA"/>
        </w:rPr>
        <w:t>որտեղ՝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lastRenderedPageBreak/>
        <w:t>ԳԷԱ-ն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անձի կողմից գնվող էլեկտրական էներգիայի և </w:t>
      </w:r>
      <w:r w:rsidR="006666BB" w:rsidRPr="00F45E7F">
        <w:rPr>
          <w:rFonts w:ascii="GHEA Grapalat" w:hAnsi="GHEA Grapalat" w:cs="Sylfaen"/>
          <w:color w:val="000000"/>
          <w:spacing w:val="-4"/>
          <w:lang w:val="hy-AM"/>
        </w:rPr>
        <w:t xml:space="preserve">վերջինիս մատուցվող 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>ծառայությունների արժեքն է (այսուհետ՝ գնվող կամ գնված էլեկտրական էներգիայի արժեք),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>ՇՊԾ-ն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գործունեության իրականացման համար անհրաժեշտ շահագործման և պահպանման ծախսերն են,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>Մ-ն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գործունեության իրականացման համար ներգրավված հիմնական միջոցների մաշվածությունը և ոչ նյութական ակտիվների ամորտիզացիան է,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>ԹՇ-ն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գործունեության իրականացման համար ներգրավված զուտ ակտիվների դիմաց թույլատրելի շահույթի մեծությունն է,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F45E7F">
        <w:rPr>
          <w:rFonts w:ascii="GHEA Grapalat" w:hAnsi="GHEA Grapalat" w:cs="Sylfaen"/>
          <w:b/>
          <w:color w:val="000000"/>
          <w:spacing w:val="-4"/>
          <w:lang w:val="af-ZA"/>
        </w:rPr>
        <w:t>ԱԴՊ-ն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 xml:space="preserve"> անհուսալի դեբիտորական պարտքերի մեծություն</w:t>
      </w:r>
      <w:bookmarkStart w:id="0" w:name="_GoBack"/>
      <w:bookmarkEnd w:id="0"/>
      <w:r w:rsidRPr="00F45E7F">
        <w:rPr>
          <w:rFonts w:ascii="GHEA Grapalat" w:hAnsi="GHEA Grapalat" w:cs="Sylfaen"/>
          <w:color w:val="000000"/>
          <w:spacing w:val="-4"/>
          <w:lang w:val="af-ZA"/>
        </w:rPr>
        <w:t>ն է,</w:t>
      </w:r>
    </w:p>
    <w:p w:rsidR="00D51915" w:rsidRPr="00F45E7F" w:rsidRDefault="00D51915" w:rsidP="00F45E7F">
      <w:pPr>
        <w:spacing w:line="336" w:lineRule="auto"/>
        <w:ind w:firstLine="425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F45E7F">
        <w:rPr>
          <w:rFonts w:ascii="GHEA Grapalat" w:hAnsi="GHEA Grapalat"/>
          <w:b/>
          <w:spacing w:val="-4"/>
          <w:lang w:val="af-ZA"/>
        </w:rPr>
        <w:t xml:space="preserve">ՓԳ-ն 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>Լիցենզավորված անձի անհրաժեշտ հասույթի և գնված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էլեկտրական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էներգիայի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արժեքի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տարբերության</w:t>
      </w:r>
      <w:r w:rsidR="00BA58D4" w:rsidRPr="00F45E7F">
        <w:rPr>
          <w:rFonts w:ascii="GHEA Grapalat" w:hAnsi="GHEA Grapalat"/>
          <w:spacing w:val="-4"/>
          <w:lang w:val="hy-AM"/>
        </w:rPr>
        <w:t>՝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="005018C6" w:rsidRPr="00F45E7F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="005018C6" w:rsidRPr="00F45E7F">
        <w:rPr>
          <w:rFonts w:ascii="GHEA Grapalat" w:hAnsi="GHEA Grapalat"/>
          <w:spacing w:val="-4"/>
        </w:rPr>
        <w:t>և</w:t>
      </w:r>
      <w:r w:rsidR="005018C6"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փաստացի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>մեծությունների շեղման արդյունքում ձևավորված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փոխհատուցման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ենթակա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գումարն</w:t>
      </w:r>
      <w:r w:rsidRPr="00F45E7F">
        <w:rPr>
          <w:rFonts w:ascii="GHEA Grapalat" w:hAnsi="GHEA Grapalat"/>
          <w:spacing w:val="-4"/>
          <w:lang w:val="af-ZA"/>
        </w:rPr>
        <w:t xml:space="preserve"> </w:t>
      </w:r>
      <w:r w:rsidRPr="00F45E7F">
        <w:rPr>
          <w:rFonts w:ascii="GHEA Grapalat" w:hAnsi="GHEA Grapalat"/>
          <w:spacing w:val="-4"/>
        </w:rPr>
        <w:t>է</w:t>
      </w:r>
      <w:r w:rsidRPr="00F45E7F">
        <w:rPr>
          <w:rFonts w:ascii="GHEA Grapalat" w:hAnsi="GHEA Grapalat"/>
          <w:spacing w:val="-4"/>
          <w:lang w:val="af-ZA"/>
        </w:rPr>
        <w:t>:</w:t>
      </w:r>
      <w:r w:rsidRPr="00F45E7F">
        <w:rPr>
          <w:rFonts w:ascii="GHEA Grapalat" w:hAnsi="GHEA Grapalat" w:cs="Sylfaen"/>
          <w:color w:val="000000"/>
          <w:spacing w:val="-4"/>
          <w:lang w:val="af-ZA"/>
        </w:rPr>
        <w:t>».</w:t>
      </w:r>
    </w:p>
    <w:p w:rsidR="002D2FA4" w:rsidRPr="00F45E7F" w:rsidRDefault="008031B2" w:rsidP="00F45E7F">
      <w:pPr>
        <w:pStyle w:val="ListParagraph"/>
        <w:numPr>
          <w:ilvl w:val="0"/>
          <w:numId w:val="16"/>
        </w:numPr>
        <w:spacing w:line="336" w:lineRule="auto"/>
        <w:ind w:left="0" w:firstLine="425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F45E7F">
        <w:rPr>
          <w:rFonts w:ascii="GHEA Grapalat" w:hAnsi="GHEA Grapalat"/>
          <w:spacing w:val="-4"/>
          <w:lang w:val="af-ZA"/>
        </w:rPr>
        <w:t>18-րդ, 2</w:t>
      </w:r>
      <w:r w:rsidR="00871BF1" w:rsidRPr="00F45E7F">
        <w:rPr>
          <w:rFonts w:ascii="GHEA Grapalat" w:hAnsi="GHEA Grapalat"/>
          <w:spacing w:val="-4"/>
          <w:lang w:val="af-ZA"/>
        </w:rPr>
        <w:t>5</w:t>
      </w:r>
      <w:r w:rsidRPr="00F45E7F">
        <w:rPr>
          <w:rFonts w:ascii="GHEA Grapalat" w:hAnsi="GHEA Grapalat"/>
          <w:spacing w:val="-4"/>
          <w:lang w:val="af-ZA"/>
        </w:rPr>
        <w:t>-րդ և 2</w:t>
      </w:r>
      <w:r w:rsidR="00871BF1" w:rsidRPr="00F45E7F">
        <w:rPr>
          <w:rFonts w:ascii="GHEA Grapalat" w:hAnsi="GHEA Grapalat"/>
          <w:spacing w:val="-4"/>
          <w:lang w:val="af-ZA"/>
        </w:rPr>
        <w:t>6</w:t>
      </w:r>
      <w:r w:rsidRPr="00F45E7F">
        <w:rPr>
          <w:rFonts w:ascii="GHEA Grapalat" w:hAnsi="GHEA Grapalat"/>
          <w:spacing w:val="-4"/>
          <w:lang w:val="af-ZA"/>
        </w:rPr>
        <w:t>-րդ կետերն ուժը կորցրած ճանաչել</w:t>
      </w:r>
      <w:r w:rsidR="00270193" w:rsidRPr="00F45E7F">
        <w:rPr>
          <w:rFonts w:ascii="GHEA Grapalat" w:hAnsi="GHEA Grapalat"/>
          <w:spacing w:val="-4"/>
          <w:lang w:val="af-ZA"/>
        </w:rPr>
        <w:t>:</w:t>
      </w:r>
    </w:p>
    <w:p w:rsidR="004C4D34" w:rsidRPr="00F45E7F" w:rsidRDefault="005578EA" w:rsidP="00F45E7F">
      <w:pPr>
        <w:pStyle w:val="ListParagraph"/>
        <w:numPr>
          <w:ilvl w:val="0"/>
          <w:numId w:val="10"/>
        </w:numPr>
        <w:tabs>
          <w:tab w:val="clear" w:pos="644"/>
        </w:tabs>
        <w:spacing w:line="336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F45E7F">
        <w:rPr>
          <w:rFonts w:ascii="GHEA Grapalat" w:hAnsi="GHEA Grapalat" w:cs="Sylfaen"/>
          <w:spacing w:val="-4"/>
          <w:lang w:val="hy-AM"/>
        </w:rPr>
        <w:t>Սույն</w:t>
      </w:r>
      <w:r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Pr="00F45E7F">
        <w:rPr>
          <w:rFonts w:ascii="GHEA Grapalat" w:hAnsi="GHEA Grapalat" w:cs="Sylfaen"/>
          <w:spacing w:val="-4"/>
          <w:lang w:val="hy-AM"/>
        </w:rPr>
        <w:t>որոշմ</w:t>
      </w:r>
      <w:r w:rsidR="004C4D34" w:rsidRPr="00F45E7F">
        <w:rPr>
          <w:rFonts w:ascii="GHEA Grapalat" w:hAnsi="GHEA Grapalat" w:cs="Sylfaen"/>
          <w:spacing w:val="-4"/>
          <w:lang w:val="hy-AM"/>
        </w:rPr>
        <w:t>ա</w:t>
      </w:r>
      <w:r w:rsidRPr="00F45E7F">
        <w:rPr>
          <w:rFonts w:ascii="GHEA Grapalat" w:hAnsi="GHEA Grapalat" w:cs="Sylfaen"/>
          <w:spacing w:val="-4"/>
          <w:lang w:val="hy-AM"/>
        </w:rPr>
        <w:t>ն</w:t>
      </w:r>
      <w:r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="004C4D34" w:rsidRPr="00F45E7F">
        <w:rPr>
          <w:rFonts w:ascii="GHEA Grapalat" w:hAnsi="GHEA Grapalat" w:cs="ArTarumianTimes"/>
          <w:spacing w:val="-4"/>
          <w:lang w:val="hy-AM"/>
        </w:rPr>
        <w:t>1-ին կետի՝</w:t>
      </w:r>
    </w:p>
    <w:p w:rsidR="004C4D34" w:rsidRPr="00F45E7F" w:rsidRDefault="004C4D34" w:rsidP="00F45E7F">
      <w:pPr>
        <w:pStyle w:val="ListParagraph"/>
        <w:numPr>
          <w:ilvl w:val="0"/>
          <w:numId w:val="19"/>
        </w:numPr>
        <w:spacing w:line="336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F45E7F">
        <w:rPr>
          <w:rFonts w:ascii="GHEA Grapalat" w:hAnsi="GHEA Grapalat"/>
          <w:spacing w:val="-4"/>
          <w:lang w:val="hy-AM"/>
        </w:rPr>
        <w:t xml:space="preserve">1-ին ենթակետն ուժի </w:t>
      </w:r>
      <w:r w:rsidRPr="00F45E7F">
        <w:rPr>
          <w:rFonts w:ascii="GHEA Grapalat" w:hAnsi="GHEA Grapalat" w:cs="Sylfaen"/>
          <w:spacing w:val="-4"/>
          <w:lang w:val="hy-AM"/>
        </w:rPr>
        <w:t>մեջ</w:t>
      </w:r>
      <w:r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Pr="00F45E7F">
        <w:rPr>
          <w:rFonts w:ascii="GHEA Grapalat" w:hAnsi="GHEA Grapalat" w:cs="Sylfaen"/>
          <w:spacing w:val="-4"/>
          <w:lang w:val="hy-AM"/>
        </w:rPr>
        <w:t>է</w:t>
      </w:r>
      <w:r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Pr="00F45E7F">
        <w:rPr>
          <w:rFonts w:ascii="GHEA Grapalat" w:hAnsi="GHEA Grapalat" w:cs="Sylfaen"/>
          <w:spacing w:val="-4"/>
          <w:lang w:val="hy-AM"/>
        </w:rPr>
        <w:t>մտնում</w:t>
      </w:r>
      <w:r w:rsidR="00E31013" w:rsidRPr="00F45E7F">
        <w:rPr>
          <w:rFonts w:ascii="GHEA Grapalat" w:hAnsi="GHEA Grapalat" w:cs="Sylfaen"/>
          <w:spacing w:val="-4"/>
          <w:lang w:val="hy-AM"/>
        </w:rPr>
        <w:t xml:space="preserve"> Հայաստանի Հանրապետության հանրային ծառայությունները կարգավորող հանձնաժողովի 2017 թվականի դեկտեմբերի </w:t>
      </w:r>
      <w:r w:rsidR="00F219AC" w:rsidRPr="00F45E7F">
        <w:rPr>
          <w:rFonts w:ascii="GHEA Grapalat" w:hAnsi="GHEA Grapalat" w:cs="Sylfaen"/>
          <w:spacing w:val="-4"/>
          <w:lang w:val="hy-AM"/>
        </w:rPr>
        <w:t>13</w:t>
      </w:r>
      <w:r w:rsidR="00E31013" w:rsidRPr="00F45E7F">
        <w:rPr>
          <w:rFonts w:ascii="GHEA Grapalat" w:hAnsi="GHEA Grapalat" w:cs="Sylfaen"/>
          <w:spacing w:val="-4"/>
          <w:lang w:val="hy-AM"/>
        </w:rPr>
        <w:t>-ի №</w:t>
      </w:r>
      <w:r w:rsidR="00F219AC" w:rsidRPr="00F45E7F">
        <w:rPr>
          <w:rFonts w:ascii="GHEA Grapalat" w:hAnsi="GHEA Grapalat" w:cs="Sylfaen"/>
          <w:spacing w:val="-4"/>
          <w:lang w:val="hy-AM"/>
        </w:rPr>
        <w:t>541</w:t>
      </w:r>
      <w:r w:rsidR="00E31013" w:rsidRPr="00F45E7F">
        <w:rPr>
          <w:rFonts w:ascii="GHEA Grapalat" w:hAnsi="GHEA Grapalat" w:cs="Sylfaen"/>
          <w:spacing w:val="-4"/>
          <w:lang w:val="hy-AM"/>
        </w:rPr>
        <w:t xml:space="preserve">Ն որոշման 2-րդ կետով նախատեսված դեպքում </w:t>
      </w:r>
      <w:r w:rsidR="00E31013" w:rsidRPr="00F45E7F">
        <w:rPr>
          <w:rFonts w:ascii="GHEA Grapalat" w:hAnsi="GHEA Grapalat" w:cs="Sylfaen"/>
          <w:spacing w:val="-2"/>
          <w:lang w:val="hy-AM"/>
        </w:rPr>
        <w:t>«Հայաստանի էլեկտրական ցանցեր» փակ բաժնետիրական ընկերության կողմից սպառողներին վաճառվող էլեկտրական էներգիայի սակագների</w:t>
      </w:r>
      <w:r w:rsidR="00030921" w:rsidRPr="00F45E7F">
        <w:rPr>
          <w:rFonts w:ascii="GHEA Grapalat" w:hAnsi="GHEA Grapalat" w:cs="Sylfaen"/>
          <w:spacing w:val="-2"/>
          <w:lang w:val="hy-AM"/>
        </w:rPr>
        <w:t xml:space="preserve"> </w:t>
      </w:r>
      <w:r w:rsidR="002B08BE" w:rsidRPr="00F45E7F">
        <w:rPr>
          <w:rFonts w:ascii="GHEA Grapalat" w:hAnsi="GHEA Grapalat" w:cs="Sylfaen"/>
          <w:spacing w:val="-2"/>
          <w:lang w:val="hy-AM"/>
        </w:rPr>
        <w:t xml:space="preserve">վերանայման հայտ ներկայացնելու կամ </w:t>
      </w:r>
      <w:r w:rsidR="00030921" w:rsidRPr="00F45E7F">
        <w:rPr>
          <w:rFonts w:ascii="GHEA Grapalat" w:hAnsi="GHEA Grapalat" w:cs="Sylfaen"/>
          <w:spacing w:val="-4"/>
          <w:lang w:val="hy-AM"/>
        </w:rPr>
        <w:t>Հայաստանի Հանրապետության հանրային ծառայությունները կարգավորող հանձնաժողովի</w:t>
      </w:r>
      <w:r w:rsidR="002B08BE" w:rsidRPr="00F45E7F">
        <w:rPr>
          <w:rFonts w:ascii="GHEA Grapalat" w:hAnsi="GHEA Grapalat" w:cs="Sylfaen"/>
          <w:spacing w:val="-4"/>
          <w:lang w:val="hy-AM"/>
        </w:rPr>
        <w:t xml:space="preserve"> նախաձեռնությամբ վերանայման գործընթաց սկսելու </w:t>
      </w:r>
      <w:r w:rsidR="002B08BE" w:rsidRPr="00F45E7F">
        <w:rPr>
          <w:rFonts w:ascii="GHEA Grapalat" w:hAnsi="GHEA Grapalat"/>
          <w:lang w:val="hy-AM"/>
        </w:rPr>
        <w:t>օրվան</w:t>
      </w:r>
      <w:r w:rsidR="00E31013" w:rsidRPr="00F45E7F">
        <w:rPr>
          <w:rFonts w:ascii="GHEA Grapalat" w:hAnsi="GHEA Grapalat" w:cs="Sylfaen"/>
          <w:spacing w:val="-2"/>
          <w:lang w:val="hy-AM"/>
        </w:rPr>
        <w:t>ից,</w:t>
      </w:r>
    </w:p>
    <w:p w:rsidR="00552F7B" w:rsidRPr="00F45E7F" w:rsidRDefault="00E31013" w:rsidP="00F45E7F">
      <w:pPr>
        <w:pStyle w:val="ListParagraph"/>
        <w:numPr>
          <w:ilvl w:val="0"/>
          <w:numId w:val="19"/>
        </w:numPr>
        <w:spacing w:line="336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F45E7F">
        <w:rPr>
          <w:rFonts w:ascii="GHEA Grapalat" w:hAnsi="GHEA Grapalat" w:cs="Sylfaen"/>
          <w:spacing w:val="-4"/>
          <w:lang w:val="hy-AM"/>
        </w:rPr>
        <w:t>2-րդ են</w:t>
      </w:r>
      <w:r w:rsidR="00C944AC" w:rsidRPr="00F45E7F">
        <w:rPr>
          <w:rFonts w:ascii="GHEA Grapalat" w:hAnsi="GHEA Grapalat" w:cs="Sylfaen"/>
          <w:spacing w:val="-4"/>
          <w:lang w:val="hy-AM"/>
        </w:rPr>
        <w:t>թ</w:t>
      </w:r>
      <w:r w:rsidRPr="00F45E7F">
        <w:rPr>
          <w:rFonts w:ascii="GHEA Grapalat" w:hAnsi="GHEA Grapalat" w:cs="Sylfaen"/>
          <w:spacing w:val="-4"/>
          <w:lang w:val="hy-AM"/>
        </w:rPr>
        <w:t xml:space="preserve">ակետն </w:t>
      </w:r>
      <w:r w:rsidR="005578EA" w:rsidRPr="00F45E7F">
        <w:rPr>
          <w:rFonts w:ascii="GHEA Grapalat" w:hAnsi="GHEA Grapalat" w:cs="Sylfaen"/>
          <w:spacing w:val="-4"/>
          <w:lang w:val="hy-AM"/>
        </w:rPr>
        <w:t>ուժի</w:t>
      </w:r>
      <w:r w:rsidR="005578EA"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="005578EA" w:rsidRPr="00F45E7F">
        <w:rPr>
          <w:rFonts w:ascii="GHEA Grapalat" w:hAnsi="GHEA Grapalat" w:cs="Sylfaen"/>
          <w:spacing w:val="-4"/>
          <w:lang w:val="hy-AM"/>
        </w:rPr>
        <w:t>մեջ</w:t>
      </w:r>
      <w:r w:rsidR="005578EA"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="005578EA" w:rsidRPr="00F45E7F">
        <w:rPr>
          <w:rFonts w:ascii="GHEA Grapalat" w:hAnsi="GHEA Grapalat" w:cs="Sylfaen"/>
          <w:spacing w:val="-4"/>
          <w:lang w:val="hy-AM"/>
        </w:rPr>
        <w:t>է</w:t>
      </w:r>
      <w:r w:rsidR="005578EA"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="005578EA" w:rsidRPr="00F45E7F">
        <w:rPr>
          <w:rFonts w:ascii="GHEA Grapalat" w:hAnsi="GHEA Grapalat" w:cs="Sylfaen"/>
          <w:spacing w:val="-4"/>
          <w:lang w:val="hy-AM"/>
        </w:rPr>
        <w:t>մտնում</w:t>
      </w:r>
      <w:r w:rsidR="005578EA" w:rsidRPr="00F45E7F">
        <w:rPr>
          <w:rFonts w:ascii="GHEA Grapalat" w:hAnsi="GHEA Grapalat" w:cs="ArTarumianTimes"/>
          <w:spacing w:val="-4"/>
          <w:lang w:val="hy-AM"/>
        </w:rPr>
        <w:t xml:space="preserve"> </w:t>
      </w:r>
      <w:r w:rsidR="008031B2" w:rsidRPr="00F45E7F">
        <w:rPr>
          <w:rFonts w:ascii="GHEA Grapalat" w:hAnsi="GHEA Grapalat"/>
          <w:lang w:val="hy-AM"/>
        </w:rPr>
        <w:t>«Հայաստանի էլեկտրական ցանցեր» փակ բաժնետիրական ընկերությանն օրենքով սահմանված կարգով իրազեկելուն հաջորդող օրվանից</w:t>
      </w:r>
      <w:r w:rsidR="004D0D93" w:rsidRPr="00F45E7F">
        <w:rPr>
          <w:rFonts w:ascii="GHEA Grapalat" w:hAnsi="GHEA Grapalat"/>
          <w:spacing w:val="-4"/>
          <w:lang w:val="hy-AM"/>
        </w:rPr>
        <w:t>:</w:t>
      </w:r>
    </w:p>
    <w:p w:rsidR="0055654E" w:rsidRPr="00F45E7F" w:rsidRDefault="0055654E" w:rsidP="00CA74AD">
      <w:pPr>
        <w:pStyle w:val="Storagrutun1"/>
        <w:rPr>
          <w:rFonts w:ascii="GHEA Grapalat" w:hAnsi="GHEA Grapalat" w:cs="Sylfaen"/>
          <w:szCs w:val="24"/>
          <w:lang w:val="hy-AM"/>
        </w:rPr>
      </w:pPr>
    </w:p>
    <w:p w:rsidR="00E675E0" w:rsidRPr="00F45E7F" w:rsidRDefault="00E675E0" w:rsidP="00CA74AD">
      <w:pPr>
        <w:pStyle w:val="Storagrutun1"/>
        <w:rPr>
          <w:rFonts w:ascii="GHEA Grapalat" w:hAnsi="GHEA Grapalat" w:cs="Sylfaen"/>
          <w:szCs w:val="24"/>
          <w:lang w:val="hy-AM"/>
        </w:rPr>
      </w:pPr>
    </w:p>
    <w:p w:rsidR="005578EA" w:rsidRPr="00F45E7F" w:rsidRDefault="005578EA" w:rsidP="00C50FC1">
      <w:pPr>
        <w:pStyle w:val="Storagrutun1"/>
        <w:spacing w:line="216" w:lineRule="auto"/>
        <w:rPr>
          <w:rFonts w:ascii="GHEA Grapalat" w:hAnsi="GHEA Grapalat"/>
          <w:szCs w:val="24"/>
          <w:lang w:val="hy-AM"/>
        </w:rPr>
      </w:pPr>
      <w:r w:rsidRPr="00F45E7F">
        <w:rPr>
          <w:rFonts w:ascii="GHEA Grapalat" w:hAnsi="GHEA Grapalat" w:cs="Sylfaen"/>
          <w:szCs w:val="24"/>
          <w:lang w:val="hy-AM"/>
        </w:rPr>
        <w:t>ՀԱՅԱՍՏԱՆԻ</w:t>
      </w:r>
      <w:r w:rsidRPr="00F45E7F">
        <w:rPr>
          <w:rFonts w:ascii="GHEA Grapalat" w:hAnsi="GHEA Grapalat" w:cs="ArTarumianTimes"/>
          <w:szCs w:val="24"/>
          <w:lang w:val="hy-AM"/>
        </w:rPr>
        <w:t xml:space="preserve"> </w:t>
      </w:r>
      <w:r w:rsidRPr="00F45E7F">
        <w:rPr>
          <w:rFonts w:ascii="GHEA Grapalat" w:hAnsi="GHEA Grapalat" w:cs="Sylfaen"/>
          <w:szCs w:val="24"/>
          <w:lang w:val="hy-AM"/>
        </w:rPr>
        <w:t>ՀԱՆՐԱՊԵՏՈՒԹՅԱՆ</w:t>
      </w:r>
      <w:r w:rsidRPr="00F45E7F">
        <w:rPr>
          <w:rFonts w:ascii="GHEA Grapalat" w:hAnsi="GHEA Grapalat" w:cs="ArTarumianTimes"/>
          <w:szCs w:val="24"/>
          <w:lang w:val="hy-AM"/>
        </w:rPr>
        <w:t xml:space="preserve"> </w:t>
      </w:r>
      <w:r w:rsidRPr="00F45E7F">
        <w:rPr>
          <w:rFonts w:ascii="GHEA Grapalat" w:hAnsi="GHEA Grapalat" w:cs="Sylfaen"/>
          <w:szCs w:val="24"/>
          <w:lang w:val="hy-AM"/>
        </w:rPr>
        <w:t>ՀԱՆՐԱՅԻՆ</w:t>
      </w:r>
    </w:p>
    <w:p w:rsidR="005578EA" w:rsidRPr="00F45E7F" w:rsidRDefault="005578EA" w:rsidP="00C50FC1">
      <w:pPr>
        <w:pStyle w:val="Storagrutun1"/>
        <w:spacing w:line="216" w:lineRule="auto"/>
        <w:rPr>
          <w:rFonts w:ascii="GHEA Grapalat" w:hAnsi="GHEA Grapalat" w:cs="ArTarumianTimes"/>
          <w:szCs w:val="24"/>
          <w:lang w:val="hy-AM"/>
        </w:rPr>
      </w:pPr>
      <w:r w:rsidRPr="00F45E7F">
        <w:rPr>
          <w:rFonts w:ascii="GHEA Grapalat" w:hAnsi="GHEA Grapalat"/>
          <w:szCs w:val="24"/>
          <w:lang w:val="hy-AM"/>
        </w:rPr>
        <w:tab/>
      </w:r>
      <w:r w:rsidRPr="00F45E7F">
        <w:rPr>
          <w:rFonts w:ascii="GHEA Grapalat" w:hAnsi="GHEA Grapalat" w:cs="Sylfaen"/>
          <w:szCs w:val="24"/>
          <w:lang w:val="hy-AM"/>
        </w:rPr>
        <w:t>ԾԱՌԱՅՈՒԹՅՈՒՆՆԵՐԸ</w:t>
      </w:r>
      <w:r w:rsidRPr="00F45E7F">
        <w:rPr>
          <w:rFonts w:ascii="GHEA Grapalat" w:hAnsi="GHEA Grapalat" w:cs="ArTarumianTimes"/>
          <w:szCs w:val="24"/>
          <w:lang w:val="hy-AM"/>
        </w:rPr>
        <w:t xml:space="preserve"> </w:t>
      </w:r>
      <w:r w:rsidRPr="00F45E7F">
        <w:rPr>
          <w:rFonts w:ascii="GHEA Grapalat" w:hAnsi="GHEA Grapalat" w:cs="Sylfaen"/>
          <w:szCs w:val="24"/>
          <w:lang w:val="hy-AM"/>
        </w:rPr>
        <w:t>ԿԱՐԳԱՎՈՐՈՂ</w:t>
      </w:r>
    </w:p>
    <w:p w:rsidR="00384716" w:rsidRPr="00F45E7F" w:rsidRDefault="005578EA" w:rsidP="00C50FC1">
      <w:pPr>
        <w:pStyle w:val="Storagrutun1"/>
        <w:spacing w:line="216" w:lineRule="auto"/>
        <w:rPr>
          <w:rFonts w:ascii="GHEA Grapalat" w:hAnsi="GHEA Grapalat" w:cs="Sylfaen"/>
          <w:szCs w:val="24"/>
          <w:lang w:val="hy-AM"/>
        </w:rPr>
      </w:pPr>
      <w:r w:rsidRPr="00F45E7F">
        <w:rPr>
          <w:rFonts w:ascii="GHEA Grapalat" w:hAnsi="GHEA Grapalat"/>
          <w:szCs w:val="24"/>
          <w:lang w:val="hy-AM"/>
        </w:rPr>
        <w:tab/>
      </w:r>
      <w:r w:rsidRPr="00F45E7F">
        <w:rPr>
          <w:rFonts w:ascii="GHEA Grapalat" w:hAnsi="GHEA Grapalat"/>
          <w:szCs w:val="24"/>
          <w:lang w:val="hy-AM"/>
        </w:rPr>
        <w:tab/>
      </w:r>
      <w:r w:rsidRPr="00F45E7F">
        <w:rPr>
          <w:rFonts w:ascii="GHEA Grapalat" w:hAnsi="GHEA Grapalat" w:cs="Sylfaen"/>
          <w:szCs w:val="24"/>
          <w:lang w:val="hy-AM"/>
        </w:rPr>
        <w:t>ՀԱՆՁՆԱԺՈՂՈՎԻ</w:t>
      </w:r>
      <w:r w:rsidRPr="00F45E7F">
        <w:rPr>
          <w:rFonts w:ascii="GHEA Grapalat" w:hAnsi="GHEA Grapalat" w:cs="ArTarumianTimes"/>
          <w:szCs w:val="24"/>
          <w:lang w:val="hy-AM"/>
        </w:rPr>
        <w:t xml:space="preserve"> </w:t>
      </w:r>
      <w:r w:rsidRPr="00F45E7F">
        <w:rPr>
          <w:rFonts w:ascii="GHEA Grapalat" w:hAnsi="GHEA Grapalat" w:cs="Sylfaen"/>
          <w:szCs w:val="24"/>
          <w:lang w:val="hy-AM"/>
        </w:rPr>
        <w:t>ՆԱԽԱԳԱՀ՝</w:t>
      </w:r>
      <w:r w:rsidR="004D0D93" w:rsidRPr="00F45E7F">
        <w:rPr>
          <w:rFonts w:ascii="GHEA Grapalat" w:hAnsi="GHEA Grapalat" w:cs="Sylfaen"/>
          <w:szCs w:val="24"/>
          <w:lang w:val="hy-AM"/>
        </w:rPr>
        <w:t xml:space="preserve">                                                </w:t>
      </w:r>
      <w:r w:rsidRPr="00F45E7F">
        <w:rPr>
          <w:rFonts w:ascii="GHEA Grapalat" w:hAnsi="GHEA Grapalat" w:cs="Sylfaen"/>
          <w:szCs w:val="24"/>
          <w:lang w:val="hy-AM"/>
        </w:rPr>
        <w:t>Ռ</w:t>
      </w:r>
      <w:r w:rsidRPr="00F45E7F">
        <w:rPr>
          <w:rFonts w:ascii="GHEA Grapalat" w:hAnsi="GHEA Grapalat" w:cs="ArTarumianTimes"/>
          <w:szCs w:val="24"/>
          <w:lang w:val="hy-AM"/>
        </w:rPr>
        <w:t>.</w:t>
      </w:r>
      <w:r w:rsidR="00762BEB" w:rsidRPr="00F45E7F">
        <w:rPr>
          <w:rFonts w:ascii="GHEA Grapalat" w:hAnsi="GHEA Grapalat" w:cs="ArTarumianTimes"/>
          <w:szCs w:val="24"/>
          <w:lang w:val="hy-AM"/>
        </w:rPr>
        <w:t xml:space="preserve"> </w:t>
      </w:r>
      <w:r w:rsidRPr="00F45E7F">
        <w:rPr>
          <w:rFonts w:ascii="GHEA Grapalat" w:hAnsi="GHEA Grapalat" w:cs="Sylfaen"/>
          <w:szCs w:val="24"/>
          <w:lang w:val="hy-AM"/>
        </w:rPr>
        <w:t>ՆԱԶԱՐՅԱՆ</w:t>
      </w:r>
    </w:p>
    <w:p w:rsidR="00B30ED5" w:rsidRPr="00F45E7F" w:rsidRDefault="00B30ED5" w:rsidP="00C50FC1">
      <w:pPr>
        <w:pStyle w:val="Storagrutun1"/>
        <w:spacing w:line="216" w:lineRule="auto"/>
        <w:rPr>
          <w:rFonts w:ascii="GHEA Grapalat" w:hAnsi="GHEA Grapalat" w:cs="Sylfaen"/>
          <w:lang w:val="hy-AM"/>
        </w:rPr>
      </w:pPr>
    </w:p>
    <w:p w:rsidR="00270193" w:rsidRPr="00F45E7F" w:rsidRDefault="00270193" w:rsidP="00C50FC1">
      <w:pPr>
        <w:pStyle w:val="gam"/>
        <w:tabs>
          <w:tab w:val="clear" w:pos="737"/>
        </w:tabs>
        <w:spacing w:line="204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:rsidR="00270193" w:rsidRPr="00F45E7F" w:rsidRDefault="00270193" w:rsidP="00C50FC1">
      <w:pPr>
        <w:pStyle w:val="gam"/>
        <w:tabs>
          <w:tab w:val="clear" w:pos="737"/>
        </w:tabs>
        <w:spacing w:line="204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:rsidR="00270193" w:rsidRPr="00F45E7F" w:rsidRDefault="00270193" w:rsidP="00C50FC1">
      <w:pPr>
        <w:pStyle w:val="gam"/>
        <w:tabs>
          <w:tab w:val="clear" w:pos="737"/>
        </w:tabs>
        <w:spacing w:line="204" w:lineRule="auto"/>
        <w:ind w:right="7655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270193" w:rsidRPr="00F45E7F" w:rsidRDefault="00270193" w:rsidP="00C50FC1">
      <w:pPr>
        <w:pStyle w:val="gam"/>
        <w:tabs>
          <w:tab w:val="clear" w:pos="737"/>
        </w:tabs>
        <w:spacing w:line="204" w:lineRule="auto"/>
        <w:ind w:right="7655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5578EA" w:rsidRPr="00F45E7F" w:rsidRDefault="00F45E7F" w:rsidP="00F45E7F">
      <w:pPr>
        <w:pStyle w:val="gam"/>
        <w:tabs>
          <w:tab w:val="clear" w:pos="737"/>
        </w:tabs>
        <w:spacing w:line="204" w:lineRule="auto"/>
        <w:ind w:right="7655"/>
        <w:rPr>
          <w:rFonts w:ascii="GHEA Grapalat" w:hAnsi="GHEA Grapalat" w:cs="ArTarumianTimes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="005578EA" w:rsidRPr="00F45E7F">
        <w:rPr>
          <w:rFonts w:ascii="GHEA Grapalat" w:hAnsi="GHEA Grapalat" w:cs="Sylfaen"/>
          <w:sz w:val="20"/>
          <w:szCs w:val="20"/>
          <w:lang w:val="hy-AM"/>
        </w:rPr>
        <w:t>ք</w:t>
      </w:r>
      <w:r w:rsidR="005578EA" w:rsidRPr="00F45E7F">
        <w:rPr>
          <w:rFonts w:ascii="GHEA Grapalat" w:hAnsi="GHEA Grapalat" w:cs="ArTarumianTimes"/>
          <w:sz w:val="20"/>
          <w:szCs w:val="20"/>
          <w:lang w:val="hy-AM"/>
        </w:rPr>
        <w:t xml:space="preserve">. </w:t>
      </w:r>
      <w:r w:rsidR="005578EA" w:rsidRPr="00F45E7F">
        <w:rPr>
          <w:rFonts w:ascii="GHEA Grapalat" w:hAnsi="GHEA Grapalat" w:cs="Sylfaen"/>
          <w:sz w:val="20"/>
          <w:szCs w:val="20"/>
          <w:lang w:val="hy-AM"/>
        </w:rPr>
        <w:t>Երևան</w:t>
      </w:r>
    </w:p>
    <w:p w:rsidR="006D5FB0" w:rsidRPr="00F45E7F" w:rsidRDefault="0044465D" w:rsidP="00C50FC1">
      <w:pPr>
        <w:pStyle w:val="gam"/>
        <w:tabs>
          <w:tab w:val="clear" w:pos="737"/>
        </w:tabs>
        <w:spacing w:line="204" w:lineRule="auto"/>
        <w:ind w:right="7655"/>
        <w:jc w:val="center"/>
        <w:rPr>
          <w:rFonts w:ascii="GHEA Grapalat" w:hAnsi="GHEA Grapalat" w:cs="ArTarumianTimes"/>
          <w:sz w:val="20"/>
          <w:szCs w:val="20"/>
          <w:lang w:val="hy-AM"/>
        </w:rPr>
      </w:pPr>
      <w:r w:rsidRPr="00F45E7F">
        <w:rPr>
          <w:rFonts w:ascii="GHEA Grapalat" w:hAnsi="GHEA Grapalat"/>
          <w:sz w:val="20"/>
          <w:szCs w:val="20"/>
          <w:lang w:val="hy-AM"/>
        </w:rPr>
        <w:t>13</w:t>
      </w:r>
      <w:r w:rsidR="00284794" w:rsidRPr="00F45E7F">
        <w:rPr>
          <w:rFonts w:ascii="GHEA Grapalat" w:hAnsi="GHEA Grapalat"/>
          <w:sz w:val="20"/>
          <w:szCs w:val="20"/>
          <w:lang w:val="hy-AM"/>
        </w:rPr>
        <w:t xml:space="preserve"> </w:t>
      </w:r>
      <w:r w:rsidR="00270193" w:rsidRPr="00F45E7F">
        <w:rPr>
          <w:rFonts w:ascii="GHEA Grapalat" w:hAnsi="GHEA Grapalat"/>
          <w:sz w:val="20"/>
          <w:szCs w:val="20"/>
          <w:lang w:val="hy-AM"/>
        </w:rPr>
        <w:t>դեկտ</w:t>
      </w:r>
      <w:r w:rsidR="00284794" w:rsidRPr="00F45E7F">
        <w:rPr>
          <w:rFonts w:ascii="GHEA Grapalat" w:hAnsi="GHEA Grapalat"/>
          <w:sz w:val="20"/>
          <w:szCs w:val="20"/>
          <w:lang w:val="hy-AM"/>
        </w:rPr>
        <w:t>եմբերի</w:t>
      </w:r>
      <w:r w:rsidR="00BF75C7" w:rsidRPr="00F45E7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578EA" w:rsidRPr="00F45E7F">
        <w:rPr>
          <w:rFonts w:ascii="GHEA Grapalat" w:hAnsi="GHEA Grapalat" w:cs="ArTarumianTimes"/>
          <w:sz w:val="20"/>
          <w:szCs w:val="20"/>
          <w:lang w:val="hy-AM"/>
        </w:rPr>
        <w:t>201</w:t>
      </w:r>
      <w:r w:rsidR="007732A2" w:rsidRPr="00F45E7F">
        <w:rPr>
          <w:rFonts w:ascii="GHEA Grapalat" w:hAnsi="GHEA Grapalat" w:cs="ArTarumianTimes"/>
          <w:sz w:val="20"/>
          <w:szCs w:val="20"/>
          <w:lang w:val="hy-AM"/>
        </w:rPr>
        <w:t>7</w:t>
      </w:r>
      <w:r w:rsidR="005578EA" w:rsidRPr="00F45E7F">
        <w:rPr>
          <w:rFonts w:ascii="GHEA Grapalat" w:hAnsi="GHEA Grapalat" w:cs="Sylfaen"/>
          <w:sz w:val="20"/>
          <w:szCs w:val="20"/>
          <w:lang w:val="hy-AM"/>
        </w:rPr>
        <w:t>թ</w:t>
      </w:r>
      <w:r w:rsidR="00B444DF" w:rsidRPr="00F45E7F">
        <w:rPr>
          <w:rFonts w:ascii="GHEA Grapalat" w:hAnsi="GHEA Grapalat" w:cs="ArTarumianTimes"/>
          <w:sz w:val="20"/>
          <w:szCs w:val="20"/>
          <w:lang w:val="hy-AM"/>
        </w:rPr>
        <w:t>.</w:t>
      </w:r>
    </w:p>
    <w:sectPr w:rsidR="006D5FB0" w:rsidRPr="00F45E7F" w:rsidSect="00F45E7F">
      <w:headerReference w:type="even" r:id="rId10"/>
      <w:footerReference w:type="even" r:id="rId11"/>
      <w:footerReference w:type="default" r:id="rId12"/>
      <w:pgSz w:w="11906" w:h="16838" w:code="9"/>
      <w:pgMar w:top="851" w:right="851" w:bottom="680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DD" w:rsidRDefault="00082BDD">
      <w:r>
        <w:separator/>
      </w:r>
    </w:p>
  </w:endnote>
  <w:endnote w:type="continuationSeparator" w:id="0">
    <w:p w:rsidR="00082BDD" w:rsidRDefault="000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144BA8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72" w:rsidRPr="00B30ED5" w:rsidRDefault="00144BA8">
    <w:pPr>
      <w:pStyle w:val="Footer"/>
      <w:jc w:val="right"/>
      <w:rPr>
        <w:rFonts w:ascii="Sylfaen" w:hAnsi="Sylfaen"/>
        <w:sz w:val="22"/>
        <w:szCs w:val="22"/>
      </w:rPr>
    </w:pPr>
    <w:r w:rsidRPr="00B30ED5">
      <w:rPr>
        <w:rFonts w:ascii="Sylfaen" w:hAnsi="Sylfaen"/>
        <w:sz w:val="22"/>
        <w:szCs w:val="22"/>
      </w:rPr>
      <w:fldChar w:fldCharType="begin"/>
    </w:r>
    <w:r w:rsidR="008A6D72" w:rsidRPr="00B30ED5">
      <w:rPr>
        <w:rFonts w:ascii="Sylfaen" w:hAnsi="Sylfaen"/>
        <w:sz w:val="22"/>
        <w:szCs w:val="22"/>
      </w:rPr>
      <w:instrText xml:space="preserve"> PAGE   \* MERGEFORMAT </w:instrText>
    </w:r>
    <w:r w:rsidRPr="00B30ED5">
      <w:rPr>
        <w:rFonts w:ascii="Sylfaen" w:hAnsi="Sylfaen"/>
        <w:sz w:val="22"/>
        <w:szCs w:val="22"/>
      </w:rPr>
      <w:fldChar w:fldCharType="separate"/>
    </w:r>
    <w:r w:rsidR="00F45E7F">
      <w:rPr>
        <w:rFonts w:ascii="Sylfaen" w:hAnsi="Sylfaen"/>
        <w:noProof/>
        <w:sz w:val="22"/>
        <w:szCs w:val="22"/>
      </w:rPr>
      <w:t>2</w:t>
    </w:r>
    <w:r w:rsidRPr="00B30ED5">
      <w:rPr>
        <w:rFonts w:ascii="Sylfaen" w:hAnsi="Sylfaen"/>
        <w:sz w:val="22"/>
        <w:szCs w:val="22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DD" w:rsidRDefault="00082BDD">
      <w:r>
        <w:separator/>
      </w:r>
    </w:p>
  </w:footnote>
  <w:footnote w:type="continuationSeparator" w:id="0">
    <w:p w:rsidR="00082BDD" w:rsidRDefault="0008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CA4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A079E"/>
    <w:multiLevelType w:val="hybridMultilevel"/>
    <w:tmpl w:val="ED4AEC8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03F49D6"/>
    <w:multiLevelType w:val="hybridMultilevel"/>
    <w:tmpl w:val="97B6CB3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E4B12"/>
    <w:multiLevelType w:val="hybridMultilevel"/>
    <w:tmpl w:val="0366B33A"/>
    <w:lvl w:ilvl="0" w:tplc="03DA383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B3532E"/>
    <w:multiLevelType w:val="hybridMultilevel"/>
    <w:tmpl w:val="BA92FA16"/>
    <w:lvl w:ilvl="0" w:tplc="FD9A8F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74E0"/>
    <w:multiLevelType w:val="hybridMultilevel"/>
    <w:tmpl w:val="22C8AF6C"/>
    <w:lvl w:ilvl="0" w:tplc="C2B406E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Tarumian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9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39"/>
    <w:rsid w:val="00000CB3"/>
    <w:rsid w:val="00003920"/>
    <w:rsid w:val="00004214"/>
    <w:rsid w:val="00006CA5"/>
    <w:rsid w:val="00011975"/>
    <w:rsid w:val="000145BB"/>
    <w:rsid w:val="000150A0"/>
    <w:rsid w:val="00015318"/>
    <w:rsid w:val="00015F40"/>
    <w:rsid w:val="000168E3"/>
    <w:rsid w:val="000208FB"/>
    <w:rsid w:val="0002118E"/>
    <w:rsid w:val="00022CFB"/>
    <w:rsid w:val="000245C0"/>
    <w:rsid w:val="00030921"/>
    <w:rsid w:val="0004014B"/>
    <w:rsid w:val="00047253"/>
    <w:rsid w:val="000479F8"/>
    <w:rsid w:val="00050AFB"/>
    <w:rsid w:val="00055C32"/>
    <w:rsid w:val="0006096C"/>
    <w:rsid w:val="00061BAA"/>
    <w:rsid w:val="00064604"/>
    <w:rsid w:val="000647BB"/>
    <w:rsid w:val="0006710C"/>
    <w:rsid w:val="00067A23"/>
    <w:rsid w:val="0007035F"/>
    <w:rsid w:val="00073284"/>
    <w:rsid w:val="000751BC"/>
    <w:rsid w:val="00076105"/>
    <w:rsid w:val="00082BDD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C1597"/>
    <w:rsid w:val="000D138B"/>
    <w:rsid w:val="000D5AFF"/>
    <w:rsid w:val="000D769C"/>
    <w:rsid w:val="000E042D"/>
    <w:rsid w:val="000E7D20"/>
    <w:rsid w:val="000F2659"/>
    <w:rsid w:val="000F2C28"/>
    <w:rsid w:val="000F3271"/>
    <w:rsid w:val="000F42C1"/>
    <w:rsid w:val="000F5375"/>
    <w:rsid w:val="000F5F72"/>
    <w:rsid w:val="000F7D0C"/>
    <w:rsid w:val="00112867"/>
    <w:rsid w:val="00116A9B"/>
    <w:rsid w:val="00120A51"/>
    <w:rsid w:val="00123EDD"/>
    <w:rsid w:val="0012489C"/>
    <w:rsid w:val="00131E9E"/>
    <w:rsid w:val="001336B5"/>
    <w:rsid w:val="00133B82"/>
    <w:rsid w:val="00133F2F"/>
    <w:rsid w:val="0013428B"/>
    <w:rsid w:val="001366BF"/>
    <w:rsid w:val="0014185B"/>
    <w:rsid w:val="00144917"/>
    <w:rsid w:val="00144BA8"/>
    <w:rsid w:val="001477B9"/>
    <w:rsid w:val="0015174F"/>
    <w:rsid w:val="0015247F"/>
    <w:rsid w:val="00152BB0"/>
    <w:rsid w:val="00153046"/>
    <w:rsid w:val="00162784"/>
    <w:rsid w:val="0016360C"/>
    <w:rsid w:val="00164D8D"/>
    <w:rsid w:val="0016701A"/>
    <w:rsid w:val="0017135E"/>
    <w:rsid w:val="001756D5"/>
    <w:rsid w:val="00181278"/>
    <w:rsid w:val="00187556"/>
    <w:rsid w:val="00190D3F"/>
    <w:rsid w:val="0019101C"/>
    <w:rsid w:val="001915BA"/>
    <w:rsid w:val="001956CB"/>
    <w:rsid w:val="001A404F"/>
    <w:rsid w:val="001A58F3"/>
    <w:rsid w:val="001A73A5"/>
    <w:rsid w:val="001B485E"/>
    <w:rsid w:val="001B4A30"/>
    <w:rsid w:val="001B5BC3"/>
    <w:rsid w:val="001B6ECA"/>
    <w:rsid w:val="001C0694"/>
    <w:rsid w:val="001C3CEB"/>
    <w:rsid w:val="001D0108"/>
    <w:rsid w:val="001D05C1"/>
    <w:rsid w:val="001D1C68"/>
    <w:rsid w:val="001D2CEE"/>
    <w:rsid w:val="001D3C49"/>
    <w:rsid w:val="001D535C"/>
    <w:rsid w:val="001D657E"/>
    <w:rsid w:val="001E011A"/>
    <w:rsid w:val="001E1ADC"/>
    <w:rsid w:val="001E2DDD"/>
    <w:rsid w:val="001E64E6"/>
    <w:rsid w:val="001F25C0"/>
    <w:rsid w:val="001F3F93"/>
    <w:rsid w:val="00200EA7"/>
    <w:rsid w:val="0020265F"/>
    <w:rsid w:val="0021071A"/>
    <w:rsid w:val="002119AB"/>
    <w:rsid w:val="0021447C"/>
    <w:rsid w:val="00217636"/>
    <w:rsid w:val="00217EBE"/>
    <w:rsid w:val="00225BD9"/>
    <w:rsid w:val="0022697C"/>
    <w:rsid w:val="0023283B"/>
    <w:rsid w:val="00232DC2"/>
    <w:rsid w:val="0023324F"/>
    <w:rsid w:val="00236B12"/>
    <w:rsid w:val="00237C41"/>
    <w:rsid w:val="00240781"/>
    <w:rsid w:val="002415BE"/>
    <w:rsid w:val="002417D5"/>
    <w:rsid w:val="002431A4"/>
    <w:rsid w:val="00243B63"/>
    <w:rsid w:val="00243BF2"/>
    <w:rsid w:val="00245306"/>
    <w:rsid w:val="00245910"/>
    <w:rsid w:val="002466D5"/>
    <w:rsid w:val="00251D07"/>
    <w:rsid w:val="002543F7"/>
    <w:rsid w:val="00257D19"/>
    <w:rsid w:val="0026278A"/>
    <w:rsid w:val="00263D04"/>
    <w:rsid w:val="00270193"/>
    <w:rsid w:val="002710E2"/>
    <w:rsid w:val="00271C73"/>
    <w:rsid w:val="002720E7"/>
    <w:rsid w:val="002759D2"/>
    <w:rsid w:val="00275CBB"/>
    <w:rsid w:val="00277098"/>
    <w:rsid w:val="00277BC7"/>
    <w:rsid w:val="00284794"/>
    <w:rsid w:val="0028545A"/>
    <w:rsid w:val="00292893"/>
    <w:rsid w:val="0029430A"/>
    <w:rsid w:val="002A30BF"/>
    <w:rsid w:val="002B08BE"/>
    <w:rsid w:val="002B2D7A"/>
    <w:rsid w:val="002C18DA"/>
    <w:rsid w:val="002C3623"/>
    <w:rsid w:val="002C43F0"/>
    <w:rsid w:val="002C4F31"/>
    <w:rsid w:val="002D12A3"/>
    <w:rsid w:val="002D1A54"/>
    <w:rsid w:val="002D1DEC"/>
    <w:rsid w:val="002D2FA4"/>
    <w:rsid w:val="002D35F5"/>
    <w:rsid w:val="002D75D6"/>
    <w:rsid w:val="002D7E04"/>
    <w:rsid w:val="002E0E27"/>
    <w:rsid w:val="002E3A24"/>
    <w:rsid w:val="002E4661"/>
    <w:rsid w:val="002E4F0C"/>
    <w:rsid w:val="002E535E"/>
    <w:rsid w:val="002E5968"/>
    <w:rsid w:val="002F6487"/>
    <w:rsid w:val="002F7FA9"/>
    <w:rsid w:val="003009F4"/>
    <w:rsid w:val="00303C2E"/>
    <w:rsid w:val="003054B5"/>
    <w:rsid w:val="00305726"/>
    <w:rsid w:val="00305EC4"/>
    <w:rsid w:val="0030635E"/>
    <w:rsid w:val="0031129A"/>
    <w:rsid w:val="00313D65"/>
    <w:rsid w:val="0031415B"/>
    <w:rsid w:val="003142BB"/>
    <w:rsid w:val="00315C26"/>
    <w:rsid w:val="0032219C"/>
    <w:rsid w:val="00323DCC"/>
    <w:rsid w:val="00325144"/>
    <w:rsid w:val="003300E4"/>
    <w:rsid w:val="00333ED9"/>
    <w:rsid w:val="003347E6"/>
    <w:rsid w:val="00334F2F"/>
    <w:rsid w:val="00335B15"/>
    <w:rsid w:val="00337BEE"/>
    <w:rsid w:val="0034006A"/>
    <w:rsid w:val="0034795B"/>
    <w:rsid w:val="0035208B"/>
    <w:rsid w:val="003618F7"/>
    <w:rsid w:val="00362C25"/>
    <w:rsid w:val="003633D2"/>
    <w:rsid w:val="0036421B"/>
    <w:rsid w:val="00365A35"/>
    <w:rsid w:val="00366558"/>
    <w:rsid w:val="003666B6"/>
    <w:rsid w:val="0036686F"/>
    <w:rsid w:val="00370540"/>
    <w:rsid w:val="003705F9"/>
    <w:rsid w:val="00372E9E"/>
    <w:rsid w:val="00373A07"/>
    <w:rsid w:val="00375833"/>
    <w:rsid w:val="00375E75"/>
    <w:rsid w:val="003836C8"/>
    <w:rsid w:val="00384716"/>
    <w:rsid w:val="003850CC"/>
    <w:rsid w:val="003853C3"/>
    <w:rsid w:val="00386EBA"/>
    <w:rsid w:val="00392394"/>
    <w:rsid w:val="003A1DCC"/>
    <w:rsid w:val="003A1FC7"/>
    <w:rsid w:val="003A4CC2"/>
    <w:rsid w:val="003A5B02"/>
    <w:rsid w:val="003A6303"/>
    <w:rsid w:val="003A6FDA"/>
    <w:rsid w:val="003B2DA6"/>
    <w:rsid w:val="003B2EC9"/>
    <w:rsid w:val="003B312D"/>
    <w:rsid w:val="003C266C"/>
    <w:rsid w:val="003D2B07"/>
    <w:rsid w:val="003D3A56"/>
    <w:rsid w:val="003D5C4D"/>
    <w:rsid w:val="003D62C2"/>
    <w:rsid w:val="003E0D0F"/>
    <w:rsid w:val="003E2E55"/>
    <w:rsid w:val="003F04E0"/>
    <w:rsid w:val="003F38A2"/>
    <w:rsid w:val="00400096"/>
    <w:rsid w:val="00402FFC"/>
    <w:rsid w:val="004074F1"/>
    <w:rsid w:val="00407C58"/>
    <w:rsid w:val="00407CB2"/>
    <w:rsid w:val="00412BF8"/>
    <w:rsid w:val="00412F69"/>
    <w:rsid w:val="004160F0"/>
    <w:rsid w:val="004164C5"/>
    <w:rsid w:val="00420139"/>
    <w:rsid w:val="00427E88"/>
    <w:rsid w:val="00432065"/>
    <w:rsid w:val="00433CAD"/>
    <w:rsid w:val="004344EE"/>
    <w:rsid w:val="00442F17"/>
    <w:rsid w:val="004438AC"/>
    <w:rsid w:val="0044465D"/>
    <w:rsid w:val="00444B1F"/>
    <w:rsid w:val="00447DA4"/>
    <w:rsid w:val="004515F5"/>
    <w:rsid w:val="00453F6D"/>
    <w:rsid w:val="004571B4"/>
    <w:rsid w:val="00457E32"/>
    <w:rsid w:val="00460425"/>
    <w:rsid w:val="0046116F"/>
    <w:rsid w:val="004620FB"/>
    <w:rsid w:val="00462124"/>
    <w:rsid w:val="00467FB7"/>
    <w:rsid w:val="00467FCA"/>
    <w:rsid w:val="0047713B"/>
    <w:rsid w:val="00480610"/>
    <w:rsid w:val="00483776"/>
    <w:rsid w:val="004848AC"/>
    <w:rsid w:val="00486B89"/>
    <w:rsid w:val="0048704E"/>
    <w:rsid w:val="00487407"/>
    <w:rsid w:val="004878F7"/>
    <w:rsid w:val="00496DAB"/>
    <w:rsid w:val="00497B1E"/>
    <w:rsid w:val="004A246F"/>
    <w:rsid w:val="004A657F"/>
    <w:rsid w:val="004B26C0"/>
    <w:rsid w:val="004B55E8"/>
    <w:rsid w:val="004C38F3"/>
    <w:rsid w:val="004C4D34"/>
    <w:rsid w:val="004C7C92"/>
    <w:rsid w:val="004D0D93"/>
    <w:rsid w:val="004D1E70"/>
    <w:rsid w:val="004D65B1"/>
    <w:rsid w:val="004E3E5B"/>
    <w:rsid w:val="004E4071"/>
    <w:rsid w:val="004E4F62"/>
    <w:rsid w:val="004F6C9B"/>
    <w:rsid w:val="00500DB9"/>
    <w:rsid w:val="005018C6"/>
    <w:rsid w:val="005115C7"/>
    <w:rsid w:val="00513A5B"/>
    <w:rsid w:val="00515BDC"/>
    <w:rsid w:val="00516391"/>
    <w:rsid w:val="005172D3"/>
    <w:rsid w:val="00524421"/>
    <w:rsid w:val="00524819"/>
    <w:rsid w:val="00527479"/>
    <w:rsid w:val="0053024E"/>
    <w:rsid w:val="005346DD"/>
    <w:rsid w:val="00541220"/>
    <w:rsid w:val="00547FB9"/>
    <w:rsid w:val="005521F4"/>
    <w:rsid w:val="00552F7B"/>
    <w:rsid w:val="00553548"/>
    <w:rsid w:val="005536C5"/>
    <w:rsid w:val="0055654E"/>
    <w:rsid w:val="00556CB4"/>
    <w:rsid w:val="00556D3B"/>
    <w:rsid w:val="00556E24"/>
    <w:rsid w:val="0055723F"/>
    <w:rsid w:val="005578EA"/>
    <w:rsid w:val="00571899"/>
    <w:rsid w:val="005766AB"/>
    <w:rsid w:val="005807EC"/>
    <w:rsid w:val="00582B45"/>
    <w:rsid w:val="0059041A"/>
    <w:rsid w:val="0059078D"/>
    <w:rsid w:val="005949E1"/>
    <w:rsid w:val="005949E4"/>
    <w:rsid w:val="0059554A"/>
    <w:rsid w:val="00596CA1"/>
    <w:rsid w:val="005A4608"/>
    <w:rsid w:val="005A6401"/>
    <w:rsid w:val="005B0AC9"/>
    <w:rsid w:val="005B0C92"/>
    <w:rsid w:val="005B349F"/>
    <w:rsid w:val="005B41E1"/>
    <w:rsid w:val="005B69AE"/>
    <w:rsid w:val="005B7538"/>
    <w:rsid w:val="005B7E65"/>
    <w:rsid w:val="005C26BC"/>
    <w:rsid w:val="005C33DE"/>
    <w:rsid w:val="005C493E"/>
    <w:rsid w:val="005D02E4"/>
    <w:rsid w:val="005D6B06"/>
    <w:rsid w:val="005E1031"/>
    <w:rsid w:val="005E20BA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1760F"/>
    <w:rsid w:val="006319B4"/>
    <w:rsid w:val="00633736"/>
    <w:rsid w:val="00636321"/>
    <w:rsid w:val="006418A7"/>
    <w:rsid w:val="006551E3"/>
    <w:rsid w:val="0065560F"/>
    <w:rsid w:val="00657DEF"/>
    <w:rsid w:val="00660599"/>
    <w:rsid w:val="00660927"/>
    <w:rsid w:val="00662693"/>
    <w:rsid w:val="00662CF8"/>
    <w:rsid w:val="00664637"/>
    <w:rsid w:val="006666BB"/>
    <w:rsid w:val="0067259B"/>
    <w:rsid w:val="00677798"/>
    <w:rsid w:val="006854DD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7F2"/>
    <w:rsid w:val="006C38DE"/>
    <w:rsid w:val="006C393F"/>
    <w:rsid w:val="006C4639"/>
    <w:rsid w:val="006C48A2"/>
    <w:rsid w:val="006C545B"/>
    <w:rsid w:val="006D2989"/>
    <w:rsid w:val="006D347A"/>
    <w:rsid w:val="006D5FB0"/>
    <w:rsid w:val="006E2C30"/>
    <w:rsid w:val="006E3BE0"/>
    <w:rsid w:val="006E3FEB"/>
    <w:rsid w:val="006F0F0A"/>
    <w:rsid w:val="006F3996"/>
    <w:rsid w:val="006F5336"/>
    <w:rsid w:val="006F5413"/>
    <w:rsid w:val="006F6E92"/>
    <w:rsid w:val="007031D3"/>
    <w:rsid w:val="00703E70"/>
    <w:rsid w:val="00704ABD"/>
    <w:rsid w:val="00705F89"/>
    <w:rsid w:val="00707048"/>
    <w:rsid w:val="0071072E"/>
    <w:rsid w:val="00712A0D"/>
    <w:rsid w:val="00712C01"/>
    <w:rsid w:val="00714648"/>
    <w:rsid w:val="0072322C"/>
    <w:rsid w:val="00737956"/>
    <w:rsid w:val="007479F2"/>
    <w:rsid w:val="0075347D"/>
    <w:rsid w:val="00757F5D"/>
    <w:rsid w:val="007605C7"/>
    <w:rsid w:val="00761807"/>
    <w:rsid w:val="00762681"/>
    <w:rsid w:val="00762BEB"/>
    <w:rsid w:val="00763B34"/>
    <w:rsid w:val="00766F63"/>
    <w:rsid w:val="007732A2"/>
    <w:rsid w:val="00776742"/>
    <w:rsid w:val="00780A6B"/>
    <w:rsid w:val="0078452D"/>
    <w:rsid w:val="007869DE"/>
    <w:rsid w:val="007920F2"/>
    <w:rsid w:val="007A38E7"/>
    <w:rsid w:val="007B2E35"/>
    <w:rsid w:val="007B5973"/>
    <w:rsid w:val="007C1BB7"/>
    <w:rsid w:val="007D0420"/>
    <w:rsid w:val="007D1474"/>
    <w:rsid w:val="007E054C"/>
    <w:rsid w:val="007E06BF"/>
    <w:rsid w:val="007E16BC"/>
    <w:rsid w:val="007E52BB"/>
    <w:rsid w:val="007F001C"/>
    <w:rsid w:val="007F1CF2"/>
    <w:rsid w:val="007F7715"/>
    <w:rsid w:val="0080004A"/>
    <w:rsid w:val="008019CC"/>
    <w:rsid w:val="00802FCE"/>
    <w:rsid w:val="008031B2"/>
    <w:rsid w:val="0080687B"/>
    <w:rsid w:val="0081001C"/>
    <w:rsid w:val="00817F41"/>
    <w:rsid w:val="00821C33"/>
    <w:rsid w:val="00822CF8"/>
    <w:rsid w:val="00822E88"/>
    <w:rsid w:val="00823DED"/>
    <w:rsid w:val="008278F3"/>
    <w:rsid w:val="00831966"/>
    <w:rsid w:val="00832A9A"/>
    <w:rsid w:val="00834869"/>
    <w:rsid w:val="008351AB"/>
    <w:rsid w:val="00836736"/>
    <w:rsid w:val="00836C41"/>
    <w:rsid w:val="00842A34"/>
    <w:rsid w:val="008450FD"/>
    <w:rsid w:val="00845352"/>
    <w:rsid w:val="008455C0"/>
    <w:rsid w:val="00852A15"/>
    <w:rsid w:val="00854992"/>
    <w:rsid w:val="00860663"/>
    <w:rsid w:val="00864C6B"/>
    <w:rsid w:val="0087060A"/>
    <w:rsid w:val="00871BF1"/>
    <w:rsid w:val="0087640D"/>
    <w:rsid w:val="00877E43"/>
    <w:rsid w:val="0088244E"/>
    <w:rsid w:val="00882A7E"/>
    <w:rsid w:val="00883E48"/>
    <w:rsid w:val="008844D4"/>
    <w:rsid w:val="00891219"/>
    <w:rsid w:val="00892680"/>
    <w:rsid w:val="008969FA"/>
    <w:rsid w:val="008A2249"/>
    <w:rsid w:val="008A3367"/>
    <w:rsid w:val="008A53CE"/>
    <w:rsid w:val="008A6D72"/>
    <w:rsid w:val="008B6B8F"/>
    <w:rsid w:val="008B7044"/>
    <w:rsid w:val="008C161A"/>
    <w:rsid w:val="008C1C9F"/>
    <w:rsid w:val="008C2C99"/>
    <w:rsid w:val="008C6404"/>
    <w:rsid w:val="008C7D22"/>
    <w:rsid w:val="008D0A51"/>
    <w:rsid w:val="008D26BA"/>
    <w:rsid w:val="008D5A0C"/>
    <w:rsid w:val="008D619B"/>
    <w:rsid w:val="008D63A1"/>
    <w:rsid w:val="008E3E12"/>
    <w:rsid w:val="008E4D68"/>
    <w:rsid w:val="008E7DB5"/>
    <w:rsid w:val="008F0A36"/>
    <w:rsid w:val="008F26B3"/>
    <w:rsid w:val="008F288B"/>
    <w:rsid w:val="008F3810"/>
    <w:rsid w:val="008F7817"/>
    <w:rsid w:val="00902B05"/>
    <w:rsid w:val="0090581B"/>
    <w:rsid w:val="00916F9F"/>
    <w:rsid w:val="00917AD2"/>
    <w:rsid w:val="00917B81"/>
    <w:rsid w:val="00920C4B"/>
    <w:rsid w:val="009227AA"/>
    <w:rsid w:val="00923299"/>
    <w:rsid w:val="00923897"/>
    <w:rsid w:val="00923F9F"/>
    <w:rsid w:val="0092687B"/>
    <w:rsid w:val="00930518"/>
    <w:rsid w:val="0093444F"/>
    <w:rsid w:val="00937068"/>
    <w:rsid w:val="00940AE0"/>
    <w:rsid w:val="00941818"/>
    <w:rsid w:val="00943FCE"/>
    <w:rsid w:val="00946E42"/>
    <w:rsid w:val="009475A0"/>
    <w:rsid w:val="009512A9"/>
    <w:rsid w:val="00953CAA"/>
    <w:rsid w:val="0096033A"/>
    <w:rsid w:val="00975C8C"/>
    <w:rsid w:val="00975F10"/>
    <w:rsid w:val="0097614A"/>
    <w:rsid w:val="00977F7E"/>
    <w:rsid w:val="0098494F"/>
    <w:rsid w:val="00984B1E"/>
    <w:rsid w:val="009878F0"/>
    <w:rsid w:val="0099162E"/>
    <w:rsid w:val="0099454C"/>
    <w:rsid w:val="00995909"/>
    <w:rsid w:val="009963EC"/>
    <w:rsid w:val="009B0D01"/>
    <w:rsid w:val="009C0DEC"/>
    <w:rsid w:val="009C3B03"/>
    <w:rsid w:val="009C49E8"/>
    <w:rsid w:val="009D0678"/>
    <w:rsid w:val="009E176F"/>
    <w:rsid w:val="009E3A52"/>
    <w:rsid w:val="009E5385"/>
    <w:rsid w:val="009E67DB"/>
    <w:rsid w:val="009E6E63"/>
    <w:rsid w:val="009F061C"/>
    <w:rsid w:val="009F29E4"/>
    <w:rsid w:val="009F2C94"/>
    <w:rsid w:val="009F49AB"/>
    <w:rsid w:val="00A02A56"/>
    <w:rsid w:val="00A03024"/>
    <w:rsid w:val="00A0612B"/>
    <w:rsid w:val="00A10DE7"/>
    <w:rsid w:val="00A121AA"/>
    <w:rsid w:val="00A1370D"/>
    <w:rsid w:val="00A1599E"/>
    <w:rsid w:val="00A17093"/>
    <w:rsid w:val="00A17DE7"/>
    <w:rsid w:val="00A27119"/>
    <w:rsid w:val="00A31CE3"/>
    <w:rsid w:val="00A357A4"/>
    <w:rsid w:val="00A3689E"/>
    <w:rsid w:val="00A51C27"/>
    <w:rsid w:val="00A52C69"/>
    <w:rsid w:val="00A54540"/>
    <w:rsid w:val="00A55635"/>
    <w:rsid w:val="00A55765"/>
    <w:rsid w:val="00A61941"/>
    <w:rsid w:val="00A63190"/>
    <w:rsid w:val="00A631D3"/>
    <w:rsid w:val="00A649B7"/>
    <w:rsid w:val="00A66CC3"/>
    <w:rsid w:val="00A66CFC"/>
    <w:rsid w:val="00A66F84"/>
    <w:rsid w:val="00A677BB"/>
    <w:rsid w:val="00A67912"/>
    <w:rsid w:val="00A6794F"/>
    <w:rsid w:val="00A72175"/>
    <w:rsid w:val="00A72871"/>
    <w:rsid w:val="00A7432C"/>
    <w:rsid w:val="00A752BC"/>
    <w:rsid w:val="00A75B28"/>
    <w:rsid w:val="00A810E3"/>
    <w:rsid w:val="00A8159A"/>
    <w:rsid w:val="00A81CBD"/>
    <w:rsid w:val="00A85722"/>
    <w:rsid w:val="00A946B7"/>
    <w:rsid w:val="00A9772A"/>
    <w:rsid w:val="00AA2D3E"/>
    <w:rsid w:val="00AA2FA0"/>
    <w:rsid w:val="00AA5400"/>
    <w:rsid w:val="00AB2A38"/>
    <w:rsid w:val="00AC1FE2"/>
    <w:rsid w:val="00AC4E5F"/>
    <w:rsid w:val="00AC6955"/>
    <w:rsid w:val="00AD11F3"/>
    <w:rsid w:val="00AD4CA8"/>
    <w:rsid w:val="00AD610E"/>
    <w:rsid w:val="00AE02A5"/>
    <w:rsid w:val="00AE07FF"/>
    <w:rsid w:val="00AE0DA4"/>
    <w:rsid w:val="00AE1ED8"/>
    <w:rsid w:val="00AE340C"/>
    <w:rsid w:val="00AE401B"/>
    <w:rsid w:val="00AF193E"/>
    <w:rsid w:val="00AF43A7"/>
    <w:rsid w:val="00B018E5"/>
    <w:rsid w:val="00B03490"/>
    <w:rsid w:val="00B050C2"/>
    <w:rsid w:val="00B05794"/>
    <w:rsid w:val="00B07165"/>
    <w:rsid w:val="00B21304"/>
    <w:rsid w:val="00B22986"/>
    <w:rsid w:val="00B23529"/>
    <w:rsid w:val="00B26CD0"/>
    <w:rsid w:val="00B30ED5"/>
    <w:rsid w:val="00B37693"/>
    <w:rsid w:val="00B40834"/>
    <w:rsid w:val="00B427BD"/>
    <w:rsid w:val="00B42D8E"/>
    <w:rsid w:val="00B444DF"/>
    <w:rsid w:val="00B464F3"/>
    <w:rsid w:val="00B46EBF"/>
    <w:rsid w:val="00B5028A"/>
    <w:rsid w:val="00B5660D"/>
    <w:rsid w:val="00B57139"/>
    <w:rsid w:val="00B6771D"/>
    <w:rsid w:val="00B7296F"/>
    <w:rsid w:val="00B75E12"/>
    <w:rsid w:val="00B77BE8"/>
    <w:rsid w:val="00B77F28"/>
    <w:rsid w:val="00B910C4"/>
    <w:rsid w:val="00B9166E"/>
    <w:rsid w:val="00B921FC"/>
    <w:rsid w:val="00B97E2A"/>
    <w:rsid w:val="00BA4ED5"/>
    <w:rsid w:val="00BA58D4"/>
    <w:rsid w:val="00BA7399"/>
    <w:rsid w:val="00BB0940"/>
    <w:rsid w:val="00BB3ABF"/>
    <w:rsid w:val="00BB41F3"/>
    <w:rsid w:val="00BB49A7"/>
    <w:rsid w:val="00BB71B6"/>
    <w:rsid w:val="00BB7865"/>
    <w:rsid w:val="00BC3B5E"/>
    <w:rsid w:val="00BC4886"/>
    <w:rsid w:val="00BC673E"/>
    <w:rsid w:val="00BC6E59"/>
    <w:rsid w:val="00BD0AE7"/>
    <w:rsid w:val="00BD2627"/>
    <w:rsid w:val="00BD34A1"/>
    <w:rsid w:val="00BE191D"/>
    <w:rsid w:val="00BE22BE"/>
    <w:rsid w:val="00BE3F40"/>
    <w:rsid w:val="00BE73CD"/>
    <w:rsid w:val="00BF75C7"/>
    <w:rsid w:val="00C00415"/>
    <w:rsid w:val="00C0193E"/>
    <w:rsid w:val="00C01E04"/>
    <w:rsid w:val="00C065BD"/>
    <w:rsid w:val="00C06A6C"/>
    <w:rsid w:val="00C07295"/>
    <w:rsid w:val="00C11F3B"/>
    <w:rsid w:val="00C139B8"/>
    <w:rsid w:val="00C14FE5"/>
    <w:rsid w:val="00C179CD"/>
    <w:rsid w:val="00C207B3"/>
    <w:rsid w:val="00C20AAD"/>
    <w:rsid w:val="00C21D69"/>
    <w:rsid w:val="00C21F71"/>
    <w:rsid w:val="00C2298D"/>
    <w:rsid w:val="00C22D28"/>
    <w:rsid w:val="00C22D9F"/>
    <w:rsid w:val="00C22F7C"/>
    <w:rsid w:val="00C24813"/>
    <w:rsid w:val="00C25BD6"/>
    <w:rsid w:val="00C30EA3"/>
    <w:rsid w:val="00C3385E"/>
    <w:rsid w:val="00C41211"/>
    <w:rsid w:val="00C41999"/>
    <w:rsid w:val="00C423A4"/>
    <w:rsid w:val="00C43367"/>
    <w:rsid w:val="00C45045"/>
    <w:rsid w:val="00C4523D"/>
    <w:rsid w:val="00C50FC1"/>
    <w:rsid w:val="00C531EE"/>
    <w:rsid w:val="00C53A00"/>
    <w:rsid w:val="00C54603"/>
    <w:rsid w:val="00C5499B"/>
    <w:rsid w:val="00C57B5E"/>
    <w:rsid w:val="00C612B3"/>
    <w:rsid w:val="00C6257B"/>
    <w:rsid w:val="00C7035B"/>
    <w:rsid w:val="00C71628"/>
    <w:rsid w:val="00C72019"/>
    <w:rsid w:val="00C72E11"/>
    <w:rsid w:val="00C7408F"/>
    <w:rsid w:val="00C74999"/>
    <w:rsid w:val="00C777AA"/>
    <w:rsid w:val="00C82D81"/>
    <w:rsid w:val="00C916AF"/>
    <w:rsid w:val="00C93890"/>
    <w:rsid w:val="00C944AC"/>
    <w:rsid w:val="00C95EED"/>
    <w:rsid w:val="00CA23A8"/>
    <w:rsid w:val="00CA37B2"/>
    <w:rsid w:val="00CA56A4"/>
    <w:rsid w:val="00CA74AD"/>
    <w:rsid w:val="00CB1458"/>
    <w:rsid w:val="00CB749E"/>
    <w:rsid w:val="00CC03FD"/>
    <w:rsid w:val="00CC1887"/>
    <w:rsid w:val="00CC61B4"/>
    <w:rsid w:val="00CC79D6"/>
    <w:rsid w:val="00CC7C01"/>
    <w:rsid w:val="00CE0478"/>
    <w:rsid w:val="00CE2380"/>
    <w:rsid w:val="00CE3297"/>
    <w:rsid w:val="00CE3300"/>
    <w:rsid w:val="00CF67A0"/>
    <w:rsid w:val="00CF7151"/>
    <w:rsid w:val="00D00B3B"/>
    <w:rsid w:val="00D01640"/>
    <w:rsid w:val="00D03DC7"/>
    <w:rsid w:val="00D069B0"/>
    <w:rsid w:val="00D070AD"/>
    <w:rsid w:val="00D11ADA"/>
    <w:rsid w:val="00D145E0"/>
    <w:rsid w:val="00D1527B"/>
    <w:rsid w:val="00D15AD3"/>
    <w:rsid w:val="00D2064D"/>
    <w:rsid w:val="00D2092A"/>
    <w:rsid w:val="00D2467D"/>
    <w:rsid w:val="00D27F7E"/>
    <w:rsid w:val="00D3156B"/>
    <w:rsid w:val="00D33AEC"/>
    <w:rsid w:val="00D42E3C"/>
    <w:rsid w:val="00D46E58"/>
    <w:rsid w:val="00D51915"/>
    <w:rsid w:val="00D54239"/>
    <w:rsid w:val="00D60542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272"/>
    <w:rsid w:val="00DA5B06"/>
    <w:rsid w:val="00DA5B27"/>
    <w:rsid w:val="00DA6097"/>
    <w:rsid w:val="00DA774E"/>
    <w:rsid w:val="00DB2A9B"/>
    <w:rsid w:val="00DB50D9"/>
    <w:rsid w:val="00DC01B6"/>
    <w:rsid w:val="00DC5050"/>
    <w:rsid w:val="00DC7347"/>
    <w:rsid w:val="00DD2394"/>
    <w:rsid w:val="00DD2DDB"/>
    <w:rsid w:val="00DD5453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1FE0"/>
    <w:rsid w:val="00DF30E4"/>
    <w:rsid w:val="00DF461F"/>
    <w:rsid w:val="00DF6C18"/>
    <w:rsid w:val="00E01D2E"/>
    <w:rsid w:val="00E01DA6"/>
    <w:rsid w:val="00E0223D"/>
    <w:rsid w:val="00E031C7"/>
    <w:rsid w:val="00E04924"/>
    <w:rsid w:val="00E05869"/>
    <w:rsid w:val="00E06359"/>
    <w:rsid w:val="00E06378"/>
    <w:rsid w:val="00E06B19"/>
    <w:rsid w:val="00E163B3"/>
    <w:rsid w:val="00E31013"/>
    <w:rsid w:val="00E40900"/>
    <w:rsid w:val="00E45291"/>
    <w:rsid w:val="00E45A7E"/>
    <w:rsid w:val="00E51A36"/>
    <w:rsid w:val="00E53218"/>
    <w:rsid w:val="00E63695"/>
    <w:rsid w:val="00E675E0"/>
    <w:rsid w:val="00E722F0"/>
    <w:rsid w:val="00E726C6"/>
    <w:rsid w:val="00E76334"/>
    <w:rsid w:val="00E765A7"/>
    <w:rsid w:val="00E7673B"/>
    <w:rsid w:val="00E80468"/>
    <w:rsid w:val="00E80F86"/>
    <w:rsid w:val="00E83D39"/>
    <w:rsid w:val="00E90BD3"/>
    <w:rsid w:val="00E90BFA"/>
    <w:rsid w:val="00E918AD"/>
    <w:rsid w:val="00E92AE1"/>
    <w:rsid w:val="00E93BEC"/>
    <w:rsid w:val="00E93E42"/>
    <w:rsid w:val="00E946FB"/>
    <w:rsid w:val="00E95745"/>
    <w:rsid w:val="00E96986"/>
    <w:rsid w:val="00E96D41"/>
    <w:rsid w:val="00EA2724"/>
    <w:rsid w:val="00EA3BEB"/>
    <w:rsid w:val="00EA6033"/>
    <w:rsid w:val="00EA6C1A"/>
    <w:rsid w:val="00EA7EE1"/>
    <w:rsid w:val="00EB0AB3"/>
    <w:rsid w:val="00EB3D1B"/>
    <w:rsid w:val="00EB7D02"/>
    <w:rsid w:val="00EC6EE8"/>
    <w:rsid w:val="00ED6067"/>
    <w:rsid w:val="00EE0FBA"/>
    <w:rsid w:val="00EE3F07"/>
    <w:rsid w:val="00EE4FD4"/>
    <w:rsid w:val="00F005CF"/>
    <w:rsid w:val="00F02A01"/>
    <w:rsid w:val="00F073C5"/>
    <w:rsid w:val="00F10FC8"/>
    <w:rsid w:val="00F115D8"/>
    <w:rsid w:val="00F1648A"/>
    <w:rsid w:val="00F219AC"/>
    <w:rsid w:val="00F247E7"/>
    <w:rsid w:val="00F3414D"/>
    <w:rsid w:val="00F431AB"/>
    <w:rsid w:val="00F44BA9"/>
    <w:rsid w:val="00F4544E"/>
    <w:rsid w:val="00F45E7F"/>
    <w:rsid w:val="00F47E30"/>
    <w:rsid w:val="00F51AD8"/>
    <w:rsid w:val="00F5201F"/>
    <w:rsid w:val="00F54CC1"/>
    <w:rsid w:val="00F57C83"/>
    <w:rsid w:val="00F637FF"/>
    <w:rsid w:val="00F63B99"/>
    <w:rsid w:val="00F63C71"/>
    <w:rsid w:val="00F724A2"/>
    <w:rsid w:val="00F7278C"/>
    <w:rsid w:val="00F72B7F"/>
    <w:rsid w:val="00F9047C"/>
    <w:rsid w:val="00F931B3"/>
    <w:rsid w:val="00F93A27"/>
    <w:rsid w:val="00FA3039"/>
    <w:rsid w:val="00FA461F"/>
    <w:rsid w:val="00FA6775"/>
    <w:rsid w:val="00FB26B7"/>
    <w:rsid w:val="00FB3CD2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60C59804"/>
  <w15:docId w15:val="{7695093C-DF39-474A-84EA-D5D48E9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36C8"/>
    <w:pPr>
      <w:ind w:left="720"/>
      <w:contextualSpacing/>
    </w:pPr>
  </w:style>
  <w:style w:type="character" w:customStyle="1" w:styleId="DeltaViewDeletion">
    <w:name w:val="DeltaView Deletion"/>
    <w:rsid w:val="00C50FC1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qFormat/>
    <w:rsid w:val="00822CF8"/>
    <w:rPr>
      <w:i/>
      <w:iCs/>
    </w:rPr>
  </w:style>
  <w:style w:type="character" w:customStyle="1" w:styleId="apple-converted-space">
    <w:name w:val="apple-converted-space"/>
    <w:basedOn w:val="DefaultParagraphFont"/>
    <w:rsid w:val="0082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0481-D1A7-4DA7-A69B-5DC9B3F3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Aelita Ghalumyan</cp:lastModifiedBy>
  <cp:revision>12</cp:revision>
  <cp:lastPrinted>2017-12-05T09:36:00Z</cp:lastPrinted>
  <dcterms:created xsi:type="dcterms:W3CDTF">2017-12-05T09:20:00Z</dcterms:created>
  <dcterms:modified xsi:type="dcterms:W3CDTF">2021-12-06T11:48:00Z</dcterms:modified>
</cp:coreProperties>
</file>