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702" w:rsidRPr="00A868CE" w:rsidRDefault="002C3534" w:rsidP="00395702">
      <w:pPr>
        <w:pStyle w:val="600"/>
        <w:tabs>
          <w:tab w:val="left" w:pos="213"/>
          <w:tab w:val="right" w:pos="9638"/>
        </w:tabs>
        <w:rPr>
          <w:rFonts w:ascii="GHEA Grapalat" w:hAnsi="GHEA Grapalat" w:cs="Sylfaen"/>
          <w:color w:val="FFFFFF" w:themeColor="background1"/>
        </w:rPr>
      </w:pPr>
      <w:r w:rsidRPr="00A868CE">
        <w:rPr>
          <w:rFonts w:ascii="GHEA Grapalat" w:hAnsi="GHEA Grapalat" w:cs="Sylfaen"/>
          <w:color w:val="FFFFFF" w:themeColor="background1"/>
        </w:rPr>
        <w:tab/>
      </w:r>
      <w:r w:rsidR="00F811F7" w:rsidRPr="00A868CE">
        <w:rPr>
          <w:rFonts w:ascii="GHEA Grapalat" w:hAnsi="GHEA Grapalat"/>
          <w:noProof/>
          <w:sz w:val="28"/>
          <w:szCs w:val="28"/>
          <w:lang w:val="hy-AM"/>
        </w:rPr>
        <w:t>600.0267</w:t>
      </w:r>
      <w:r w:rsidRPr="00A868CE">
        <w:rPr>
          <w:rFonts w:ascii="GHEA Grapalat" w:hAnsi="GHEA Grapalat"/>
          <w:noProof/>
          <w:sz w:val="28"/>
          <w:szCs w:val="28"/>
          <w:lang w:val="hy-AM"/>
        </w:rPr>
        <w:t>.</w:t>
      </w:r>
      <w:r w:rsidRPr="00A868CE">
        <w:rPr>
          <w:rFonts w:ascii="GHEA Grapalat" w:hAnsi="GHEA Grapalat"/>
          <w:noProof/>
          <w:sz w:val="28"/>
          <w:szCs w:val="28"/>
        </w:rPr>
        <w:t>12</w:t>
      </w:r>
      <w:r w:rsidRPr="00A868CE">
        <w:rPr>
          <w:rFonts w:ascii="GHEA Grapalat" w:hAnsi="GHEA Grapalat"/>
          <w:noProof/>
          <w:sz w:val="28"/>
          <w:szCs w:val="28"/>
          <w:lang w:val="hy-AM"/>
        </w:rPr>
        <w:t>.08.20</w:t>
      </w:r>
      <w:r w:rsidRPr="00A868CE">
        <w:rPr>
          <w:rFonts w:ascii="GHEA Grapalat" w:hAnsi="GHEA Grapalat" w:cs="Sylfaen"/>
          <w:color w:val="FFFFFF" w:themeColor="background1"/>
        </w:rPr>
        <w:tab/>
      </w:r>
      <w:r w:rsidR="00E22B4A" w:rsidRPr="00A868CE">
        <w:rPr>
          <w:rFonts w:ascii="GHEA Grapalat" w:hAnsi="GHEA Grapalat" w:cs="Sylfaen"/>
          <w:noProof/>
          <w:color w:val="FFFFFF" w:themeColor="background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200.95pt;margin-top:11.8pt;width:80pt;height:74pt;z-index:-251658752;mso-position-horizontal-relative:text;mso-position-vertical-relative:text">
            <v:imagedata r:id="rId8" o:title=""/>
          </v:shape>
          <o:OLEObject Type="Embed" ProgID="Word.Picture.8" ShapeID="_x0000_s1035" DrawAspect="Content" ObjectID="_1707054477" r:id="rId9"/>
        </w:object>
      </w:r>
      <w:r w:rsidR="00133E8F" w:rsidRPr="00A868CE">
        <w:rPr>
          <w:rFonts w:ascii="GHEA Grapalat" w:hAnsi="GHEA Grapalat" w:cs="Sylfaen"/>
          <w:color w:val="FFFFFF" w:themeColor="background1"/>
        </w:rPr>
        <w:t>600.0</w:t>
      </w:r>
      <w:r w:rsidR="00420CC0" w:rsidRPr="00A868CE">
        <w:rPr>
          <w:rFonts w:ascii="GHEA Grapalat" w:hAnsi="GHEA Grapalat" w:cs="Sylfaen"/>
          <w:color w:val="FFFFFF" w:themeColor="background1"/>
        </w:rPr>
        <w:t>xx</w:t>
      </w:r>
    </w:p>
    <w:p w:rsidR="00395702" w:rsidRPr="00A868CE" w:rsidRDefault="00395702" w:rsidP="00395702">
      <w:pPr>
        <w:pStyle w:val="600"/>
        <w:tabs>
          <w:tab w:val="left" w:pos="213"/>
          <w:tab w:val="right" w:pos="9638"/>
        </w:tabs>
        <w:rPr>
          <w:rFonts w:ascii="GHEA Grapalat" w:hAnsi="GHEA Grapalat" w:cs="Sylfaen"/>
          <w:color w:val="FFFFFF" w:themeColor="background1"/>
        </w:rPr>
      </w:pPr>
    </w:p>
    <w:p w:rsidR="00395702" w:rsidRPr="00A868CE" w:rsidRDefault="00395702" w:rsidP="00395702">
      <w:pPr>
        <w:pStyle w:val="600"/>
        <w:tabs>
          <w:tab w:val="left" w:pos="213"/>
          <w:tab w:val="right" w:pos="9638"/>
        </w:tabs>
        <w:rPr>
          <w:rFonts w:ascii="GHEA Grapalat" w:hAnsi="GHEA Grapalat" w:cs="Sylfaen"/>
          <w:color w:val="FFFFFF" w:themeColor="background1"/>
        </w:rPr>
      </w:pPr>
    </w:p>
    <w:p w:rsidR="00395702" w:rsidRPr="00A868CE" w:rsidRDefault="00395702" w:rsidP="00395702">
      <w:pPr>
        <w:pStyle w:val="600"/>
        <w:tabs>
          <w:tab w:val="left" w:pos="213"/>
          <w:tab w:val="right" w:pos="9638"/>
        </w:tabs>
        <w:rPr>
          <w:rFonts w:ascii="GHEA Grapalat" w:hAnsi="GHEA Grapalat" w:cs="Sylfaen"/>
          <w:color w:val="FFFFFF" w:themeColor="background1"/>
        </w:rPr>
      </w:pPr>
    </w:p>
    <w:p w:rsidR="00395702" w:rsidRPr="00A868CE" w:rsidRDefault="00395702" w:rsidP="00395702">
      <w:pPr>
        <w:pStyle w:val="600"/>
        <w:tabs>
          <w:tab w:val="left" w:pos="213"/>
          <w:tab w:val="right" w:pos="9638"/>
        </w:tabs>
        <w:rPr>
          <w:rFonts w:ascii="GHEA Grapalat" w:hAnsi="GHEA Grapalat" w:cs="Sylfaen"/>
          <w:color w:val="FFFFFF" w:themeColor="background1"/>
        </w:rPr>
      </w:pPr>
    </w:p>
    <w:p w:rsidR="00E01DA6" w:rsidRPr="00A868CE" w:rsidRDefault="0089724C" w:rsidP="00A868CE">
      <w:pPr>
        <w:pStyle w:val="600"/>
        <w:tabs>
          <w:tab w:val="left" w:pos="213"/>
          <w:tab w:val="right" w:pos="9638"/>
        </w:tabs>
        <w:jc w:val="center"/>
        <w:rPr>
          <w:rFonts w:ascii="GHEA Grapalat" w:hAnsi="GHEA Grapalat" w:cs="Sylfaen"/>
          <w:color w:val="FFFFFF" w:themeColor="background1"/>
          <w:sz w:val="28"/>
          <w:szCs w:val="28"/>
        </w:rPr>
      </w:pPr>
      <w:r w:rsidRPr="00A868CE">
        <w:rPr>
          <w:rFonts w:ascii="GHEA Grapalat" w:hAnsi="GHEA Grapalat" w:cs="Sylfaen"/>
          <w:sz w:val="28"/>
          <w:szCs w:val="28"/>
          <w:lang w:val="hy-AM"/>
        </w:rPr>
        <w:t>ՀԱՅԱՍՏԱՆԻ</w:t>
      </w:r>
      <w:r w:rsidR="00E01DA6" w:rsidRPr="00A868CE">
        <w:rPr>
          <w:rFonts w:ascii="GHEA Grapalat" w:hAnsi="GHEA Grapalat" w:cs="Sylfaen"/>
          <w:sz w:val="28"/>
          <w:szCs w:val="28"/>
          <w:lang w:val="hy-AM"/>
        </w:rPr>
        <w:t xml:space="preserve"> </w:t>
      </w:r>
      <w:r w:rsidRPr="00A868CE">
        <w:rPr>
          <w:rFonts w:ascii="GHEA Grapalat" w:hAnsi="GHEA Grapalat" w:cs="Sylfaen"/>
          <w:sz w:val="28"/>
          <w:szCs w:val="28"/>
          <w:lang w:val="hy-AM"/>
        </w:rPr>
        <w:t>ՀԱՆՐԱՊԵՏՈՒԹՅԱՆ</w:t>
      </w:r>
      <w:r w:rsidR="0019101C" w:rsidRPr="00A868CE">
        <w:rPr>
          <w:rFonts w:ascii="GHEA Grapalat" w:hAnsi="GHEA Grapalat" w:cs="Sylfaen"/>
          <w:sz w:val="28"/>
          <w:szCs w:val="28"/>
          <w:lang w:val="hy-AM"/>
        </w:rPr>
        <w:br/>
      </w:r>
      <w:r w:rsidRPr="00A868CE">
        <w:rPr>
          <w:rFonts w:ascii="GHEA Grapalat" w:hAnsi="GHEA Grapalat" w:cs="Sylfaen"/>
          <w:sz w:val="28"/>
          <w:szCs w:val="28"/>
          <w:lang w:val="hy-AM"/>
        </w:rPr>
        <w:t>ՀԱՆՐԱՅԻՆ</w:t>
      </w:r>
      <w:r w:rsidR="00E01DA6" w:rsidRPr="00A868CE">
        <w:rPr>
          <w:rFonts w:ascii="GHEA Grapalat" w:hAnsi="GHEA Grapalat" w:cs="Sylfaen"/>
          <w:sz w:val="28"/>
          <w:szCs w:val="28"/>
          <w:lang w:val="hy-AM"/>
        </w:rPr>
        <w:t xml:space="preserve"> </w:t>
      </w:r>
      <w:r w:rsidRPr="00A868CE">
        <w:rPr>
          <w:rFonts w:ascii="GHEA Grapalat" w:hAnsi="GHEA Grapalat" w:cs="Sylfaen"/>
          <w:sz w:val="28"/>
          <w:szCs w:val="28"/>
          <w:lang w:val="hy-AM"/>
        </w:rPr>
        <w:t>ԾԱՌԱՅՈՒԹՅՈՒՆՆԵՐԸ</w:t>
      </w:r>
      <w:r w:rsidR="00E01DA6" w:rsidRPr="00A868CE">
        <w:rPr>
          <w:rFonts w:ascii="GHEA Grapalat" w:hAnsi="GHEA Grapalat" w:cs="Sylfaen"/>
          <w:sz w:val="28"/>
          <w:szCs w:val="28"/>
          <w:lang w:val="hy-AM"/>
        </w:rPr>
        <w:t xml:space="preserve"> </w:t>
      </w:r>
      <w:r w:rsidRPr="00A868CE">
        <w:rPr>
          <w:rFonts w:ascii="GHEA Grapalat" w:hAnsi="GHEA Grapalat" w:cs="Sylfaen"/>
          <w:sz w:val="28"/>
          <w:szCs w:val="28"/>
          <w:lang w:val="hy-AM"/>
        </w:rPr>
        <w:t>ԿԱՐԳԱՎՈՐՈՂ</w:t>
      </w:r>
      <w:r w:rsidR="006F6E92" w:rsidRPr="00A868CE">
        <w:rPr>
          <w:rFonts w:ascii="GHEA Grapalat" w:hAnsi="GHEA Grapalat" w:cs="Sylfaen"/>
          <w:sz w:val="28"/>
          <w:szCs w:val="28"/>
          <w:lang w:val="hy-AM"/>
        </w:rPr>
        <w:t xml:space="preserve"> </w:t>
      </w:r>
      <w:r w:rsidRPr="00A868CE">
        <w:rPr>
          <w:rFonts w:ascii="GHEA Grapalat" w:hAnsi="GHEA Grapalat" w:cs="Sylfaen"/>
          <w:sz w:val="28"/>
          <w:szCs w:val="28"/>
          <w:lang w:val="hy-AM"/>
        </w:rPr>
        <w:t>ՀԱՆՁՆԱԺՈՂՈՎ</w:t>
      </w:r>
    </w:p>
    <w:p w:rsidR="00A868CE" w:rsidRPr="00A868CE" w:rsidRDefault="00A868CE" w:rsidP="00A868CE">
      <w:pPr>
        <w:pStyle w:val="voroshum2"/>
        <w:spacing w:before="0"/>
        <w:rPr>
          <w:rFonts w:ascii="GHEA Grapalat" w:hAnsi="GHEA Grapalat" w:cs="Sylfaen"/>
          <w:sz w:val="16"/>
          <w:szCs w:val="16"/>
          <w:lang w:val="hy-AM"/>
        </w:rPr>
      </w:pPr>
    </w:p>
    <w:p w:rsidR="00E01DA6" w:rsidRDefault="0089724C" w:rsidP="00A868CE">
      <w:pPr>
        <w:pStyle w:val="voroshum2"/>
        <w:spacing w:before="0"/>
        <w:rPr>
          <w:rFonts w:ascii="GHEA Grapalat" w:hAnsi="GHEA Grapalat" w:cs="Sylfaen"/>
          <w:lang w:val="hy-AM"/>
        </w:rPr>
      </w:pPr>
      <w:r w:rsidRPr="00A868CE">
        <w:rPr>
          <w:rFonts w:ascii="GHEA Grapalat" w:hAnsi="GHEA Grapalat" w:cs="Sylfaen"/>
          <w:lang w:val="hy-AM"/>
        </w:rPr>
        <w:t>ՈՐՈՇՈՒՄ</w:t>
      </w:r>
    </w:p>
    <w:p w:rsidR="00A868CE" w:rsidRPr="00A868CE" w:rsidRDefault="00A868CE" w:rsidP="00A868CE">
      <w:pPr>
        <w:pStyle w:val="voroshum2"/>
        <w:spacing w:before="0"/>
        <w:rPr>
          <w:rFonts w:ascii="GHEA Grapalat" w:hAnsi="GHEA Grapalat" w:cs="Sylfaen"/>
          <w:sz w:val="16"/>
          <w:szCs w:val="16"/>
          <w:lang w:val="hy-AM"/>
        </w:rPr>
      </w:pPr>
    </w:p>
    <w:p w:rsidR="00E93E42" w:rsidRPr="00A868CE" w:rsidRDefault="002C3534" w:rsidP="00A868CE">
      <w:pPr>
        <w:pStyle w:val="data"/>
        <w:spacing w:after="0"/>
        <w:rPr>
          <w:rFonts w:ascii="GHEA Grapalat" w:hAnsi="GHEA Grapalat" w:cs="Sylfaen"/>
          <w:sz w:val="24"/>
          <w:szCs w:val="24"/>
          <w:lang w:val="af-ZA"/>
        </w:rPr>
      </w:pPr>
      <w:r w:rsidRPr="00A868CE">
        <w:rPr>
          <w:rFonts w:ascii="GHEA Grapalat" w:hAnsi="GHEA Grapalat" w:cs="Sylfaen"/>
          <w:sz w:val="24"/>
          <w:szCs w:val="24"/>
          <w:lang w:val="hy-AM"/>
        </w:rPr>
        <w:t>12 օգոստոսի</w:t>
      </w:r>
      <w:r w:rsidR="00E93E42" w:rsidRPr="00A868CE">
        <w:rPr>
          <w:rFonts w:ascii="GHEA Grapalat" w:hAnsi="GHEA Grapalat" w:cs="Sylfaen"/>
          <w:sz w:val="24"/>
          <w:szCs w:val="24"/>
          <w:lang w:val="hy-AM"/>
        </w:rPr>
        <w:t xml:space="preserve"> 20</w:t>
      </w:r>
      <w:r w:rsidR="002A740C" w:rsidRPr="00A868CE">
        <w:rPr>
          <w:rFonts w:ascii="GHEA Grapalat" w:hAnsi="GHEA Grapalat" w:cs="Sylfaen"/>
          <w:sz w:val="24"/>
          <w:szCs w:val="24"/>
          <w:lang w:val="hy-AM"/>
        </w:rPr>
        <w:t>20</w:t>
      </w:r>
      <w:r w:rsidR="00E93E42" w:rsidRPr="00A868CE">
        <w:rPr>
          <w:rFonts w:ascii="GHEA Grapalat" w:hAnsi="GHEA Grapalat" w:cs="Sylfaen"/>
          <w:sz w:val="24"/>
          <w:szCs w:val="24"/>
          <w:lang w:val="hy-AM"/>
        </w:rPr>
        <w:t xml:space="preserve"> </w:t>
      </w:r>
      <w:r w:rsidR="0089724C" w:rsidRPr="00A868CE">
        <w:rPr>
          <w:rFonts w:ascii="GHEA Grapalat" w:hAnsi="GHEA Grapalat" w:cs="Sylfaen"/>
          <w:sz w:val="24"/>
          <w:szCs w:val="24"/>
          <w:lang w:val="hy-AM"/>
        </w:rPr>
        <w:t>թվականի</w:t>
      </w:r>
      <w:r w:rsidR="00E93E42" w:rsidRPr="00A868CE">
        <w:rPr>
          <w:rFonts w:ascii="GHEA Grapalat" w:hAnsi="GHEA Grapalat" w:cs="Sylfaen"/>
          <w:sz w:val="24"/>
          <w:szCs w:val="24"/>
          <w:lang w:val="hy-AM"/>
        </w:rPr>
        <w:t xml:space="preserve"> </w:t>
      </w:r>
      <w:r w:rsidR="008B3AEA" w:rsidRPr="00A868CE">
        <w:rPr>
          <w:rFonts w:ascii="GHEA Grapalat" w:hAnsi="GHEA Grapalat" w:cs="Sylfaen"/>
          <w:sz w:val="24"/>
          <w:szCs w:val="24"/>
          <w:lang w:val="hy-AM"/>
        </w:rPr>
        <w:t>№</w:t>
      </w:r>
      <w:r w:rsidR="00A868CE" w:rsidRPr="00A868CE">
        <w:rPr>
          <w:rFonts w:ascii="GHEA Grapalat" w:hAnsi="GHEA Grapalat" w:cs="Sylfaen"/>
          <w:sz w:val="24"/>
          <w:szCs w:val="24"/>
        </w:rPr>
        <w:t xml:space="preserve"> </w:t>
      </w:r>
      <w:r w:rsidR="00F811F7" w:rsidRPr="00A868CE">
        <w:rPr>
          <w:rFonts w:ascii="GHEA Grapalat" w:hAnsi="GHEA Grapalat" w:cs="Sylfaen"/>
          <w:sz w:val="24"/>
          <w:szCs w:val="24"/>
          <w:lang w:val="hy-AM"/>
        </w:rPr>
        <w:t>267</w:t>
      </w:r>
      <w:r w:rsidR="004A3971" w:rsidRPr="00A868CE">
        <w:rPr>
          <w:rFonts w:ascii="GHEA Grapalat" w:hAnsi="GHEA Grapalat" w:cs="Sylfaen"/>
          <w:sz w:val="24"/>
          <w:szCs w:val="24"/>
          <w:lang w:val="hy-AM"/>
        </w:rPr>
        <w:t>Ա</w:t>
      </w:r>
      <w:r w:rsidR="00F247E7" w:rsidRPr="00A868CE">
        <w:rPr>
          <w:rFonts w:ascii="GHEA Grapalat" w:hAnsi="GHEA Grapalat" w:cs="Sylfaen"/>
          <w:sz w:val="24"/>
          <w:szCs w:val="24"/>
          <w:lang w:val="hy-AM"/>
        </w:rPr>
        <w:br/>
      </w:r>
      <w:r w:rsidR="0089724C" w:rsidRPr="00A868CE">
        <w:rPr>
          <w:rFonts w:ascii="GHEA Grapalat" w:hAnsi="GHEA Grapalat" w:cs="Sylfaen"/>
          <w:sz w:val="24"/>
          <w:szCs w:val="24"/>
          <w:lang w:val="af-ZA"/>
        </w:rPr>
        <w:t>ք</w:t>
      </w:r>
      <w:r w:rsidR="00E93E42" w:rsidRPr="00A868CE">
        <w:rPr>
          <w:rFonts w:ascii="GHEA Grapalat" w:hAnsi="GHEA Grapalat" w:cs="Sylfaen"/>
          <w:sz w:val="24"/>
          <w:szCs w:val="24"/>
          <w:lang w:val="af-ZA"/>
        </w:rPr>
        <w:t xml:space="preserve">. </w:t>
      </w:r>
      <w:r w:rsidR="0089724C" w:rsidRPr="00A868CE">
        <w:rPr>
          <w:rFonts w:ascii="GHEA Grapalat" w:hAnsi="GHEA Grapalat" w:cs="Sylfaen"/>
          <w:sz w:val="24"/>
          <w:szCs w:val="24"/>
          <w:lang w:val="af-ZA"/>
        </w:rPr>
        <w:t>Երևան</w:t>
      </w:r>
    </w:p>
    <w:p w:rsidR="00A868CE" w:rsidRPr="00A868CE" w:rsidRDefault="00A868CE" w:rsidP="00A868CE">
      <w:pPr>
        <w:pStyle w:val="data"/>
        <w:spacing w:after="0"/>
        <w:rPr>
          <w:rFonts w:ascii="GHEA Grapalat" w:hAnsi="GHEA Grapalat" w:cs="Sylfaen"/>
          <w:sz w:val="24"/>
          <w:szCs w:val="24"/>
          <w:lang w:val="af-ZA"/>
        </w:rPr>
      </w:pPr>
    </w:p>
    <w:p w:rsidR="00AD7FD9" w:rsidRPr="00A868CE" w:rsidRDefault="00F81490" w:rsidP="00A868CE">
      <w:pPr>
        <w:jc w:val="center"/>
        <w:rPr>
          <w:rFonts w:ascii="GHEA Grapalat" w:hAnsi="GHEA Grapalat" w:cs="Sylfaen"/>
          <w:b/>
          <w:lang w:val="hy-AM"/>
        </w:rPr>
      </w:pPr>
      <w:r w:rsidRPr="00A868CE">
        <w:rPr>
          <w:rFonts w:ascii="GHEA Grapalat" w:hAnsi="GHEA Grapalat" w:cs="Sylfaen"/>
          <w:b/>
          <w:lang w:val="hy-AM"/>
        </w:rPr>
        <w:t xml:space="preserve">ՀԱՅԱՍՏԱՆԻ ՀԱՆՐԱՊԵՏՈՒԹՅԱՆ </w:t>
      </w:r>
      <w:r w:rsidR="00AD7FD9" w:rsidRPr="00A868CE">
        <w:rPr>
          <w:rFonts w:ascii="GHEA Grapalat" w:hAnsi="GHEA Grapalat" w:cs="Sylfaen"/>
          <w:b/>
          <w:lang w:val="hy-AM"/>
        </w:rPr>
        <w:t xml:space="preserve">ԷՆԵՐԳԵՏԻԿԱՅԻ </w:t>
      </w:r>
      <w:r w:rsidRPr="00A868CE">
        <w:rPr>
          <w:rFonts w:ascii="GHEA Grapalat" w:hAnsi="GHEA Grapalat" w:cs="Sylfaen"/>
          <w:b/>
          <w:lang w:val="hy-AM"/>
        </w:rPr>
        <w:t xml:space="preserve">ԿԱՐԳԱՎՈՐՈՂ ՀԱՆՁՆԱԺՈՂՈՎԻ </w:t>
      </w:r>
      <w:r w:rsidR="00AD7FD9" w:rsidRPr="00A868CE">
        <w:rPr>
          <w:rFonts w:ascii="GHEA Grapalat" w:hAnsi="GHEA Grapalat" w:cs="Sylfaen"/>
          <w:b/>
          <w:lang w:val="hy-AM"/>
        </w:rPr>
        <w:t xml:space="preserve">2002 ԹՎԱԿԱՆԻ ՆՈՅԵՄԲԵՐԻ 1-Ի №79Ա ՈՐՈՇՄԱՆ ՄԵՋ </w:t>
      </w:r>
      <w:r w:rsidR="00552AE0" w:rsidRPr="00A868CE">
        <w:rPr>
          <w:rFonts w:ascii="GHEA Grapalat" w:hAnsi="GHEA Grapalat" w:cs="Sylfaen"/>
          <w:b/>
          <w:lang w:val="hy-AM"/>
        </w:rPr>
        <w:t xml:space="preserve">ԼՐԱՑՈՒՄՆԵՐ ԵՎ </w:t>
      </w:r>
      <w:r w:rsidR="00AD7FD9" w:rsidRPr="00A868CE">
        <w:rPr>
          <w:rFonts w:ascii="GHEA Grapalat" w:hAnsi="GHEA Grapalat" w:cs="Sylfaen"/>
          <w:b/>
          <w:lang w:val="hy-AM"/>
        </w:rPr>
        <w:t>ՓՈՓՈԽՈՒԹՅՈՒՆ</w:t>
      </w:r>
      <w:r w:rsidR="00B04D4F" w:rsidRPr="00A868CE">
        <w:rPr>
          <w:rFonts w:ascii="GHEA Grapalat" w:hAnsi="GHEA Grapalat" w:cs="Sylfaen"/>
          <w:b/>
          <w:lang w:val="hy-AM"/>
        </w:rPr>
        <w:t>ՆԵՐ</w:t>
      </w:r>
      <w:r w:rsidR="00AD7FD9" w:rsidRPr="00A868CE">
        <w:rPr>
          <w:rFonts w:ascii="GHEA Grapalat" w:hAnsi="GHEA Grapalat" w:cs="Sylfaen"/>
          <w:b/>
          <w:lang w:val="hy-AM"/>
        </w:rPr>
        <w:t xml:space="preserve"> ԿԱՏԱՐԵԼՈՒ ՄԱՍԻՆ</w:t>
      </w:r>
    </w:p>
    <w:p w:rsidR="00D20993" w:rsidRPr="00A868CE" w:rsidRDefault="00D20993" w:rsidP="00A868CE">
      <w:pPr>
        <w:ind w:right="-143"/>
        <w:jc w:val="center"/>
        <w:rPr>
          <w:rFonts w:ascii="GHEA Grapalat" w:hAnsi="GHEA Grapalat" w:cs="Sylfaen"/>
          <w:b/>
          <w:sz w:val="16"/>
          <w:szCs w:val="16"/>
          <w:lang w:val="af-ZA"/>
        </w:rPr>
      </w:pPr>
    </w:p>
    <w:p w:rsidR="004A3971" w:rsidRPr="00A868CE" w:rsidRDefault="004A3971" w:rsidP="00A868CE">
      <w:pPr>
        <w:pStyle w:val="EnvelopeReturn"/>
        <w:spacing w:line="360" w:lineRule="auto"/>
        <w:ind w:right="-143" w:firstLine="426"/>
        <w:jc w:val="both"/>
        <w:rPr>
          <w:rFonts w:ascii="GHEA Grapalat" w:hAnsi="GHEA Grapalat" w:cs="Sylfaen"/>
          <w:sz w:val="24"/>
          <w:szCs w:val="24"/>
          <w:lang w:val="af-ZA"/>
        </w:rPr>
      </w:pPr>
      <w:r w:rsidRPr="00A868CE">
        <w:rPr>
          <w:rFonts w:ascii="GHEA Grapalat" w:hAnsi="GHEA Grapalat" w:cs="Sylfaen"/>
          <w:sz w:val="24"/>
          <w:szCs w:val="24"/>
          <w:lang w:val="af-ZA"/>
        </w:rPr>
        <w:t xml:space="preserve">Հիմք ընդունելով </w:t>
      </w:r>
      <w:r w:rsidR="00906CCA" w:rsidRPr="00A868CE">
        <w:rPr>
          <w:rFonts w:ascii="GHEA Grapalat" w:hAnsi="GHEA Grapalat" w:cs="Sylfaen"/>
          <w:sz w:val="24"/>
          <w:szCs w:val="24"/>
          <w:lang w:val="af-ZA"/>
        </w:rPr>
        <w:t xml:space="preserve">«Էներգետիկայի մասին» օրենքի 30-րդ հոդվածի 2-րդ կետը, </w:t>
      </w:r>
      <w:r w:rsidRPr="00A868CE">
        <w:rPr>
          <w:rFonts w:ascii="GHEA Grapalat" w:hAnsi="GHEA Grapalat" w:cs="Sylfaen"/>
          <w:sz w:val="24"/>
          <w:szCs w:val="24"/>
          <w:lang w:val="af-ZA"/>
        </w:rPr>
        <w:t>«Նորմատիվ իրավական ակտերի մասին» օրենքի 1-ին հոդվածի 2-րդ մասը, 33-րդ և 34-րդ հոդվածները՝</w:t>
      </w:r>
      <w:r w:rsidR="00345D36" w:rsidRPr="00A868CE">
        <w:rPr>
          <w:rFonts w:ascii="GHEA Grapalat" w:hAnsi="GHEA Grapalat" w:cs="Sylfaen"/>
          <w:sz w:val="24"/>
          <w:szCs w:val="24"/>
          <w:lang w:val="hy-AM"/>
        </w:rPr>
        <w:t xml:space="preserve"> </w:t>
      </w:r>
      <w:r w:rsidRPr="00A868CE">
        <w:rPr>
          <w:rFonts w:ascii="GHEA Grapalat" w:hAnsi="GHEA Grapalat" w:cs="Sylfaen"/>
          <w:sz w:val="24"/>
          <w:szCs w:val="24"/>
          <w:lang w:val="af-ZA"/>
        </w:rPr>
        <w:t xml:space="preserve">Հայաստանի Հանրապետության հանրային ծառայությունները կարգավորող </w:t>
      </w:r>
      <w:r w:rsidRPr="00A868CE">
        <w:rPr>
          <w:rFonts w:ascii="GHEA Grapalat" w:hAnsi="GHEA Grapalat" w:cs="Sylfaen"/>
          <w:sz w:val="24"/>
          <w:szCs w:val="24"/>
          <w:lang w:val="hy-AM"/>
        </w:rPr>
        <w:t>հ</w:t>
      </w:r>
      <w:r w:rsidRPr="00A868CE">
        <w:rPr>
          <w:rFonts w:ascii="GHEA Grapalat" w:hAnsi="GHEA Grapalat" w:cs="Sylfaen"/>
          <w:sz w:val="24"/>
          <w:szCs w:val="24"/>
          <w:lang w:val="af-ZA"/>
        </w:rPr>
        <w:t xml:space="preserve">անձնաժողովը </w:t>
      </w:r>
      <w:r w:rsidRPr="00A868CE">
        <w:rPr>
          <w:rFonts w:ascii="GHEA Grapalat" w:hAnsi="GHEA Grapalat" w:cs="Sylfaen"/>
          <w:b/>
          <w:sz w:val="24"/>
          <w:szCs w:val="24"/>
          <w:lang w:val="af-ZA"/>
        </w:rPr>
        <w:t>որոշում է.</w:t>
      </w:r>
    </w:p>
    <w:p w:rsidR="00D61778" w:rsidRPr="00A868CE" w:rsidRDefault="00D044B5" w:rsidP="00A868CE">
      <w:pPr>
        <w:pStyle w:val="EnvelopeReturn"/>
        <w:numPr>
          <w:ilvl w:val="0"/>
          <w:numId w:val="6"/>
        </w:numPr>
        <w:tabs>
          <w:tab w:val="clear" w:pos="720"/>
        </w:tabs>
        <w:spacing w:line="360" w:lineRule="auto"/>
        <w:ind w:left="0" w:right="-143" w:firstLine="284"/>
        <w:jc w:val="both"/>
        <w:rPr>
          <w:rFonts w:ascii="GHEA Grapalat" w:hAnsi="GHEA Grapalat" w:cs="Sylfaen"/>
          <w:sz w:val="24"/>
          <w:szCs w:val="24"/>
          <w:lang w:val="af-ZA"/>
        </w:rPr>
      </w:pPr>
      <w:r w:rsidRPr="00A868CE">
        <w:rPr>
          <w:rFonts w:ascii="GHEA Grapalat" w:hAnsi="GHEA Grapalat" w:cs="Sylfaen"/>
          <w:sz w:val="24"/>
          <w:szCs w:val="24"/>
          <w:lang w:val="af-ZA"/>
        </w:rPr>
        <w:t xml:space="preserve">Հայաստանի Հանրապետության </w:t>
      </w:r>
      <w:r w:rsidR="00AD7FD9" w:rsidRPr="00A868CE">
        <w:rPr>
          <w:rFonts w:ascii="GHEA Grapalat" w:hAnsi="GHEA Grapalat" w:cs="Sylfaen"/>
          <w:sz w:val="24"/>
          <w:szCs w:val="24"/>
          <w:lang w:val="hy-AM"/>
        </w:rPr>
        <w:t>էներգետիկայի</w:t>
      </w:r>
      <w:r w:rsidRPr="00A868CE">
        <w:rPr>
          <w:rFonts w:ascii="GHEA Grapalat" w:hAnsi="GHEA Grapalat" w:cs="Sylfaen"/>
          <w:sz w:val="24"/>
          <w:szCs w:val="24"/>
          <w:lang w:val="af-ZA"/>
        </w:rPr>
        <w:t xml:space="preserve"> կարգավորող հանձնաժողովի</w:t>
      </w:r>
      <w:r w:rsidR="0057002A" w:rsidRPr="00A868CE">
        <w:rPr>
          <w:rFonts w:ascii="GHEA Grapalat" w:hAnsi="GHEA Grapalat" w:cs="Sylfaen"/>
          <w:sz w:val="24"/>
          <w:szCs w:val="24"/>
          <w:lang w:val="hy-AM"/>
        </w:rPr>
        <w:t xml:space="preserve"> </w:t>
      </w:r>
      <w:r w:rsidRPr="00A868CE">
        <w:rPr>
          <w:rFonts w:ascii="GHEA Grapalat" w:hAnsi="GHEA Grapalat" w:cs="Sylfaen"/>
          <w:sz w:val="24"/>
          <w:szCs w:val="24"/>
          <w:lang w:val="af-ZA"/>
        </w:rPr>
        <w:t>200</w:t>
      </w:r>
      <w:r w:rsidR="00AD7FD9" w:rsidRPr="00A868CE">
        <w:rPr>
          <w:rFonts w:ascii="GHEA Grapalat" w:hAnsi="GHEA Grapalat" w:cs="Sylfaen"/>
          <w:sz w:val="24"/>
          <w:szCs w:val="24"/>
          <w:lang w:val="hy-AM"/>
        </w:rPr>
        <w:t>2</w:t>
      </w:r>
      <w:r w:rsidRPr="00A868CE">
        <w:rPr>
          <w:rFonts w:ascii="GHEA Grapalat" w:hAnsi="GHEA Grapalat" w:cs="Sylfaen"/>
          <w:sz w:val="24"/>
          <w:szCs w:val="24"/>
          <w:lang w:val="af-ZA"/>
        </w:rPr>
        <w:t xml:space="preserve"> թվականի </w:t>
      </w:r>
      <w:r w:rsidR="00AD7FD9" w:rsidRPr="00A868CE">
        <w:rPr>
          <w:rFonts w:ascii="GHEA Grapalat" w:hAnsi="GHEA Grapalat" w:cs="Sylfaen"/>
          <w:sz w:val="24"/>
          <w:szCs w:val="24"/>
          <w:lang w:val="hy-AM"/>
        </w:rPr>
        <w:t>նոյեմբերի 1</w:t>
      </w:r>
      <w:r w:rsidRPr="00A868CE">
        <w:rPr>
          <w:rFonts w:ascii="GHEA Grapalat" w:hAnsi="GHEA Grapalat" w:cs="Sylfaen"/>
          <w:sz w:val="24"/>
          <w:szCs w:val="24"/>
          <w:lang w:val="af-ZA"/>
        </w:rPr>
        <w:t>-ի</w:t>
      </w:r>
      <w:r w:rsidRPr="00A868CE">
        <w:rPr>
          <w:rFonts w:ascii="GHEA Grapalat" w:hAnsi="GHEA Grapalat"/>
          <w:color w:val="000000"/>
          <w:sz w:val="21"/>
          <w:szCs w:val="21"/>
          <w:shd w:val="clear" w:color="auto" w:fill="FFFFFF"/>
          <w:lang w:val="af-ZA"/>
        </w:rPr>
        <w:t xml:space="preserve"> </w:t>
      </w:r>
      <w:r w:rsidR="00F33781" w:rsidRPr="00A868CE">
        <w:rPr>
          <w:rFonts w:ascii="GHEA Grapalat" w:hAnsi="GHEA Grapalat" w:cs="Sylfaen"/>
          <w:bCs/>
          <w:sz w:val="24"/>
          <w:szCs w:val="24"/>
          <w:lang w:val="af-ZA"/>
        </w:rPr>
        <w:t>«</w:t>
      </w:r>
      <w:r w:rsidR="00AD7FD9" w:rsidRPr="00A868CE">
        <w:rPr>
          <w:rFonts w:ascii="GHEA Grapalat" w:hAnsi="GHEA Grapalat" w:cs="Sylfaen"/>
          <w:bCs/>
          <w:sz w:val="24"/>
          <w:szCs w:val="24"/>
          <w:lang w:val="af-ZA"/>
        </w:rPr>
        <w:t xml:space="preserve">Հայաստանի Հանրապետության էներգետիկայի կարգավորող հանձնաժողովի 2002 թվականի օգոստոսի 30-ի </w:t>
      </w:r>
      <w:r w:rsidR="004678DE" w:rsidRPr="00A868CE">
        <w:rPr>
          <w:rFonts w:ascii="GHEA Grapalat" w:hAnsi="GHEA Grapalat" w:cs="Sylfaen"/>
          <w:sz w:val="24"/>
          <w:szCs w:val="24"/>
          <w:lang w:val="hy-AM"/>
        </w:rPr>
        <w:t>N</w:t>
      </w:r>
      <w:r w:rsidR="00AD7FD9" w:rsidRPr="00A868CE">
        <w:rPr>
          <w:rFonts w:ascii="GHEA Grapalat" w:hAnsi="GHEA Grapalat" w:cs="Sylfaen"/>
          <w:bCs/>
          <w:sz w:val="24"/>
          <w:szCs w:val="24"/>
          <w:lang w:val="af-ZA"/>
        </w:rPr>
        <w:t>56</w:t>
      </w:r>
      <w:r w:rsidR="00AD7FD9" w:rsidRPr="00A868CE">
        <w:rPr>
          <w:rFonts w:ascii="GHEA Grapalat" w:hAnsi="GHEA Grapalat" w:cs="Sylfaen"/>
          <w:bCs/>
          <w:sz w:val="24"/>
          <w:szCs w:val="24"/>
          <w:lang w:val="hy-AM"/>
        </w:rPr>
        <w:t>Ա</w:t>
      </w:r>
      <w:r w:rsidR="00AD7FD9" w:rsidRPr="00A868CE">
        <w:rPr>
          <w:rFonts w:ascii="GHEA Grapalat" w:hAnsi="GHEA Grapalat" w:cs="Sylfaen"/>
          <w:bCs/>
          <w:sz w:val="24"/>
          <w:szCs w:val="24"/>
          <w:lang w:val="af-ZA"/>
        </w:rPr>
        <w:t xml:space="preserve"> որոշման մեջ փոփոխություն կատարելու </w:t>
      </w:r>
      <w:r w:rsidR="00AD7FD9" w:rsidRPr="00A868CE">
        <w:rPr>
          <w:rFonts w:ascii="GHEA Grapalat" w:hAnsi="GHEA Grapalat" w:cs="Sylfaen"/>
          <w:bCs/>
          <w:sz w:val="24"/>
          <w:szCs w:val="24"/>
          <w:lang w:val="hy-AM"/>
        </w:rPr>
        <w:t>և «Հ</w:t>
      </w:r>
      <w:r w:rsidR="00AD7FD9" w:rsidRPr="00A868CE">
        <w:rPr>
          <w:rFonts w:ascii="GHEA Grapalat" w:hAnsi="GHEA Grapalat" w:cs="Sylfaen"/>
          <w:bCs/>
          <w:sz w:val="24"/>
          <w:szCs w:val="24"/>
          <w:lang w:val="af-ZA"/>
        </w:rPr>
        <w:t>այաստանի էլեկտրական ցանցեր</w:t>
      </w:r>
      <w:r w:rsidR="00AD7FD9" w:rsidRPr="00A868CE">
        <w:rPr>
          <w:rFonts w:ascii="GHEA Grapalat" w:hAnsi="GHEA Grapalat" w:cs="Sylfaen"/>
          <w:bCs/>
          <w:sz w:val="24"/>
          <w:szCs w:val="24"/>
          <w:lang w:val="hy-AM"/>
        </w:rPr>
        <w:t>»</w:t>
      </w:r>
      <w:r w:rsidR="00AD7FD9" w:rsidRPr="00A868CE">
        <w:rPr>
          <w:rFonts w:ascii="GHEA Grapalat" w:hAnsi="GHEA Grapalat" w:cs="Sylfaen"/>
          <w:bCs/>
          <w:sz w:val="24"/>
          <w:szCs w:val="24"/>
          <w:lang w:val="af-ZA"/>
        </w:rPr>
        <w:t xml:space="preserve"> փակ բաժնետիրական ընկերության էլեկտրական էներգիայի (հզորության) բաշխման </w:t>
      </w:r>
      <w:r w:rsidR="004678DE" w:rsidRPr="00A868CE">
        <w:rPr>
          <w:rFonts w:ascii="GHEA Grapalat" w:hAnsi="GHEA Grapalat" w:cs="Sylfaen"/>
          <w:sz w:val="24"/>
          <w:szCs w:val="24"/>
          <w:lang w:val="hy-AM"/>
        </w:rPr>
        <w:t>N</w:t>
      </w:r>
      <w:r w:rsidR="00AD7FD9" w:rsidRPr="00A868CE">
        <w:rPr>
          <w:rFonts w:ascii="GHEA Grapalat" w:hAnsi="GHEA Grapalat" w:cs="Sylfaen"/>
          <w:bCs/>
          <w:sz w:val="24"/>
          <w:szCs w:val="24"/>
          <w:lang w:val="af-ZA"/>
        </w:rPr>
        <w:t>0092 լիցենզիայի պայմանները հաստատելու մասին</w:t>
      </w:r>
      <w:r w:rsidR="00AD7FD9" w:rsidRPr="00A868CE">
        <w:rPr>
          <w:rFonts w:ascii="GHEA Grapalat" w:hAnsi="GHEA Grapalat" w:cs="Sylfaen"/>
          <w:bCs/>
          <w:sz w:val="24"/>
          <w:szCs w:val="24"/>
          <w:lang w:val="hy-AM"/>
        </w:rPr>
        <w:t xml:space="preserve">» </w:t>
      </w:r>
      <w:r w:rsidRPr="00A868CE">
        <w:rPr>
          <w:rFonts w:ascii="GHEA Grapalat" w:hAnsi="GHEA Grapalat" w:cs="Sylfaen"/>
          <w:sz w:val="24"/>
          <w:szCs w:val="24"/>
          <w:lang w:val="af-ZA"/>
        </w:rPr>
        <w:t>№</w:t>
      </w:r>
      <w:r w:rsidR="00AD7FD9" w:rsidRPr="00A868CE">
        <w:rPr>
          <w:rFonts w:ascii="GHEA Grapalat" w:hAnsi="GHEA Grapalat" w:cs="Sylfaen"/>
          <w:sz w:val="24"/>
          <w:szCs w:val="24"/>
          <w:lang w:val="hy-AM"/>
        </w:rPr>
        <w:t>79Ա</w:t>
      </w:r>
      <w:r w:rsidRPr="00A868CE">
        <w:rPr>
          <w:rFonts w:ascii="GHEA Grapalat" w:hAnsi="GHEA Grapalat" w:cs="Sylfaen"/>
          <w:sz w:val="24"/>
          <w:szCs w:val="24"/>
          <w:lang w:val="hy-AM"/>
        </w:rPr>
        <w:t xml:space="preserve"> </w:t>
      </w:r>
      <w:r w:rsidR="00F33781" w:rsidRPr="00A868CE">
        <w:rPr>
          <w:rFonts w:ascii="GHEA Grapalat" w:hAnsi="GHEA Grapalat" w:cs="Sylfaen"/>
          <w:sz w:val="24"/>
          <w:szCs w:val="24"/>
          <w:lang w:val="hy-AM"/>
        </w:rPr>
        <w:t>որոշման</w:t>
      </w:r>
      <w:r w:rsidR="00DC7987" w:rsidRPr="00A868CE">
        <w:rPr>
          <w:rFonts w:ascii="GHEA Grapalat" w:hAnsi="GHEA Grapalat" w:cs="Sylfaen"/>
          <w:sz w:val="24"/>
          <w:szCs w:val="24"/>
          <w:lang w:val="hy-AM"/>
        </w:rPr>
        <w:t xml:space="preserve"> 2-րդ կետով հաստատված </w:t>
      </w:r>
      <w:r w:rsidR="00DC7987" w:rsidRPr="00A868CE">
        <w:rPr>
          <w:rFonts w:ascii="GHEA Grapalat" w:hAnsi="GHEA Grapalat" w:cs="Sylfaen"/>
          <w:bCs/>
          <w:sz w:val="24"/>
          <w:szCs w:val="24"/>
          <w:lang w:val="hy-AM"/>
        </w:rPr>
        <w:t>«Հ</w:t>
      </w:r>
      <w:r w:rsidR="00DC7987" w:rsidRPr="00A868CE">
        <w:rPr>
          <w:rFonts w:ascii="GHEA Grapalat" w:hAnsi="GHEA Grapalat" w:cs="Sylfaen"/>
          <w:bCs/>
          <w:sz w:val="24"/>
          <w:szCs w:val="24"/>
          <w:lang w:val="af-ZA"/>
        </w:rPr>
        <w:t>այաստանի էլեկտրական ցանցեր</w:t>
      </w:r>
      <w:r w:rsidR="00DC7987" w:rsidRPr="00A868CE">
        <w:rPr>
          <w:rFonts w:ascii="GHEA Grapalat" w:hAnsi="GHEA Grapalat" w:cs="Sylfaen"/>
          <w:bCs/>
          <w:sz w:val="24"/>
          <w:szCs w:val="24"/>
          <w:lang w:val="hy-AM"/>
        </w:rPr>
        <w:t>»</w:t>
      </w:r>
      <w:r w:rsidR="00DC7987" w:rsidRPr="00A868CE">
        <w:rPr>
          <w:rFonts w:ascii="GHEA Grapalat" w:hAnsi="GHEA Grapalat" w:cs="Sylfaen"/>
          <w:bCs/>
          <w:sz w:val="24"/>
          <w:szCs w:val="24"/>
          <w:lang w:val="af-ZA"/>
        </w:rPr>
        <w:t xml:space="preserve"> փակ բաժնետիրական ընկերության էլեկտրական էներգիայի (հզորության) բաշխման</w:t>
      </w:r>
      <w:r w:rsidR="00DC7987" w:rsidRPr="00A868CE">
        <w:rPr>
          <w:rFonts w:ascii="GHEA Grapalat" w:hAnsi="GHEA Grapalat" w:cs="Sylfaen"/>
          <w:bCs/>
          <w:sz w:val="24"/>
          <w:szCs w:val="24"/>
          <w:lang w:val="hy-AM"/>
        </w:rPr>
        <w:t xml:space="preserve"> </w:t>
      </w:r>
      <w:r w:rsidR="00DC7987" w:rsidRPr="00A868CE">
        <w:rPr>
          <w:rFonts w:ascii="GHEA Grapalat" w:hAnsi="GHEA Grapalat" w:cs="Sylfaen"/>
          <w:sz w:val="24"/>
          <w:szCs w:val="24"/>
          <w:lang w:val="af-ZA"/>
        </w:rPr>
        <w:t>№</w:t>
      </w:r>
      <w:r w:rsidR="00DC7987" w:rsidRPr="00A868CE">
        <w:rPr>
          <w:rFonts w:ascii="GHEA Grapalat" w:hAnsi="GHEA Grapalat" w:cs="Sylfaen"/>
          <w:sz w:val="24"/>
          <w:szCs w:val="24"/>
          <w:lang w:val="hy-AM"/>
        </w:rPr>
        <w:t>0092 լիցենզիայի պայմանների</w:t>
      </w:r>
      <w:r w:rsidR="00D61778" w:rsidRPr="00A868CE">
        <w:rPr>
          <w:rFonts w:ascii="GHEA Grapalat" w:hAnsi="GHEA Grapalat" w:cs="Sylfaen"/>
          <w:sz w:val="24"/>
          <w:szCs w:val="24"/>
          <w:lang w:val="hy-AM"/>
        </w:rPr>
        <w:t>՝</w:t>
      </w:r>
    </w:p>
    <w:p w:rsidR="00B96629" w:rsidRPr="00A868CE" w:rsidRDefault="000B4A8F" w:rsidP="00A868CE">
      <w:pPr>
        <w:pStyle w:val="EnvelopeReturn"/>
        <w:numPr>
          <w:ilvl w:val="0"/>
          <w:numId w:val="24"/>
        </w:numPr>
        <w:spacing w:line="360" w:lineRule="auto"/>
        <w:ind w:left="567" w:hanging="141"/>
        <w:jc w:val="both"/>
        <w:rPr>
          <w:rFonts w:ascii="GHEA Grapalat" w:hAnsi="GHEA Grapalat" w:cs="Sylfaen"/>
          <w:sz w:val="24"/>
          <w:szCs w:val="24"/>
          <w:lang w:val="hy-AM"/>
        </w:rPr>
      </w:pPr>
      <w:r w:rsidRPr="00A868CE">
        <w:rPr>
          <w:rFonts w:ascii="GHEA Grapalat" w:hAnsi="GHEA Grapalat" w:cs="Sylfaen"/>
          <w:sz w:val="24"/>
          <w:szCs w:val="24"/>
          <w:lang w:val="hy-AM"/>
        </w:rPr>
        <w:t xml:space="preserve">№1 հավելվածի </w:t>
      </w:r>
      <w:r w:rsidR="00AC06FB" w:rsidRPr="00A868CE">
        <w:rPr>
          <w:rFonts w:ascii="GHEA Grapalat" w:hAnsi="GHEA Grapalat" w:cs="Sylfaen"/>
          <w:sz w:val="24"/>
          <w:szCs w:val="24"/>
          <w:lang w:val="hy-AM"/>
        </w:rPr>
        <w:t>1-ին կետի</w:t>
      </w:r>
      <w:r w:rsidR="00B96629" w:rsidRPr="00A868CE">
        <w:rPr>
          <w:rFonts w:ascii="GHEA Grapalat" w:hAnsi="GHEA Grapalat" w:cs="Sylfaen"/>
          <w:sz w:val="24"/>
          <w:szCs w:val="24"/>
          <w:lang w:val="af-ZA"/>
        </w:rPr>
        <w:t>`</w:t>
      </w:r>
    </w:p>
    <w:p w:rsidR="00B96629" w:rsidRPr="00A868CE" w:rsidRDefault="00B96629" w:rsidP="00A868CE">
      <w:pPr>
        <w:pStyle w:val="EnvelopeReturn"/>
        <w:spacing w:line="360" w:lineRule="auto"/>
        <w:ind w:left="993" w:hanging="284"/>
        <w:jc w:val="both"/>
        <w:rPr>
          <w:rFonts w:ascii="GHEA Grapalat" w:hAnsi="GHEA Grapalat" w:cs="Sylfaen"/>
          <w:sz w:val="24"/>
          <w:szCs w:val="24"/>
          <w:lang w:val="hy-AM"/>
        </w:rPr>
      </w:pPr>
      <w:r w:rsidRPr="00A868CE">
        <w:rPr>
          <w:rFonts w:ascii="GHEA Grapalat" w:hAnsi="GHEA Grapalat" w:cs="Sylfaen"/>
          <w:sz w:val="24"/>
          <w:szCs w:val="24"/>
          <w:lang w:val="hy-AM"/>
        </w:rPr>
        <w:t>ա.</w:t>
      </w:r>
      <w:r w:rsidR="00AC06FB" w:rsidRPr="00A868CE">
        <w:rPr>
          <w:rFonts w:ascii="GHEA Grapalat" w:hAnsi="GHEA Grapalat" w:cs="Sylfaen"/>
          <w:sz w:val="24"/>
          <w:szCs w:val="24"/>
          <w:lang w:val="hy-AM"/>
        </w:rPr>
        <w:t xml:space="preserve"> </w:t>
      </w:r>
      <w:r w:rsidRPr="00A868CE">
        <w:rPr>
          <w:rFonts w:ascii="GHEA Grapalat" w:hAnsi="GHEA Grapalat" w:cs="Sylfaen"/>
          <w:sz w:val="24"/>
          <w:szCs w:val="24"/>
          <w:lang w:val="hy-AM"/>
        </w:rPr>
        <w:t>2-րդ պարբերության բանաձևում «</w:t>
      </w:r>
      <w:r w:rsidR="00890FD0" w:rsidRPr="00A868CE">
        <w:rPr>
          <w:rFonts w:ascii="GHEA Grapalat" w:hAnsi="GHEA Grapalat" w:cs="Sylfaen"/>
          <w:sz w:val="24"/>
          <w:szCs w:val="24"/>
          <w:lang w:val="hy-AM"/>
        </w:rPr>
        <w:t>Փ</w:t>
      </w:r>
      <w:r w:rsidR="004B56C6" w:rsidRPr="00A868CE">
        <w:rPr>
          <w:rFonts w:ascii="GHEA Grapalat" w:hAnsi="GHEA Grapalat" w:cs="Sylfaen"/>
          <w:sz w:val="24"/>
          <w:szCs w:val="24"/>
          <w:lang w:val="hy-AM"/>
        </w:rPr>
        <w:t>Գ» բաղադրիչից հետո ավելացնել «-Ա</w:t>
      </w:r>
      <w:r w:rsidR="00890FD0" w:rsidRPr="00A868CE">
        <w:rPr>
          <w:rFonts w:ascii="GHEA Grapalat" w:hAnsi="GHEA Grapalat" w:cs="Sylfaen"/>
          <w:sz w:val="24"/>
          <w:szCs w:val="24"/>
          <w:lang w:val="hy-AM"/>
        </w:rPr>
        <w:t>Ե» բաղադրիչը,</w:t>
      </w:r>
    </w:p>
    <w:p w:rsidR="00B96629" w:rsidRPr="00A868CE" w:rsidRDefault="00B96629" w:rsidP="00A868CE">
      <w:pPr>
        <w:pStyle w:val="EnvelopeReturn"/>
        <w:spacing w:line="360" w:lineRule="auto"/>
        <w:ind w:left="993" w:hanging="284"/>
        <w:jc w:val="both"/>
        <w:rPr>
          <w:rFonts w:ascii="GHEA Grapalat" w:hAnsi="GHEA Grapalat" w:cs="Sylfaen"/>
          <w:sz w:val="24"/>
          <w:szCs w:val="24"/>
          <w:lang w:val="hy-AM"/>
        </w:rPr>
      </w:pPr>
      <w:r w:rsidRPr="00A868CE">
        <w:rPr>
          <w:rFonts w:ascii="GHEA Grapalat" w:hAnsi="GHEA Grapalat" w:cs="Sylfaen"/>
          <w:sz w:val="24"/>
          <w:szCs w:val="24"/>
          <w:lang w:val="hy-AM"/>
        </w:rPr>
        <w:t>բ. 8-րդ պարբերության մեջ «ենթակա գումարն է։» բառերից հետո լրացնել «, (այսուհետ՝ փոխհատուցման գումար)</w:t>
      </w:r>
      <w:r w:rsidR="00D14753" w:rsidRPr="00A868CE">
        <w:rPr>
          <w:rFonts w:ascii="GHEA Grapalat" w:hAnsi="GHEA Grapalat" w:cs="Sylfaen"/>
          <w:sz w:val="24"/>
          <w:szCs w:val="24"/>
          <w:lang w:val="hy-AM"/>
        </w:rPr>
        <w:t>,</w:t>
      </w:r>
      <w:r w:rsidRPr="00A868CE">
        <w:rPr>
          <w:rFonts w:ascii="GHEA Grapalat" w:hAnsi="GHEA Grapalat" w:cs="Sylfaen"/>
          <w:sz w:val="24"/>
          <w:szCs w:val="24"/>
          <w:lang w:val="hy-AM"/>
        </w:rPr>
        <w:t>» բառերը.</w:t>
      </w:r>
    </w:p>
    <w:p w:rsidR="00890FD0" w:rsidRPr="00A868CE" w:rsidRDefault="00890FD0" w:rsidP="00A868CE">
      <w:pPr>
        <w:pStyle w:val="EnvelopeReturn"/>
        <w:spacing w:line="360" w:lineRule="auto"/>
        <w:ind w:left="993" w:hanging="284"/>
        <w:jc w:val="both"/>
        <w:rPr>
          <w:rFonts w:ascii="GHEA Grapalat" w:hAnsi="GHEA Grapalat" w:cs="Sylfaen"/>
          <w:sz w:val="24"/>
          <w:szCs w:val="24"/>
          <w:lang w:val="hy-AM"/>
        </w:rPr>
      </w:pPr>
      <w:r w:rsidRPr="00A868CE">
        <w:rPr>
          <w:rFonts w:ascii="GHEA Grapalat" w:hAnsi="GHEA Grapalat" w:cs="Sylfaen"/>
          <w:sz w:val="24"/>
          <w:szCs w:val="24"/>
          <w:lang w:val="hy-AM"/>
        </w:rPr>
        <w:lastRenderedPageBreak/>
        <w:t xml:space="preserve"> </w:t>
      </w:r>
      <w:r w:rsidR="00B96629" w:rsidRPr="00A868CE">
        <w:rPr>
          <w:rFonts w:ascii="GHEA Grapalat" w:hAnsi="GHEA Grapalat" w:cs="Sylfaen"/>
          <w:sz w:val="24"/>
          <w:szCs w:val="24"/>
          <w:lang w:val="hy-AM"/>
        </w:rPr>
        <w:t xml:space="preserve">գ. 8-րդ պարբերությունից հետո լրացնել </w:t>
      </w:r>
      <w:r w:rsidRPr="00A868CE">
        <w:rPr>
          <w:rFonts w:ascii="GHEA Grapalat" w:hAnsi="GHEA Grapalat" w:cs="Sylfaen"/>
          <w:sz w:val="24"/>
          <w:szCs w:val="24"/>
          <w:lang w:val="hy-AM"/>
        </w:rPr>
        <w:t>հետևյալ բովանդակությամբ նոր պարբերություն</w:t>
      </w:r>
      <w:r w:rsidR="00CA45D1" w:rsidRPr="00A868CE">
        <w:rPr>
          <w:rFonts w:ascii="GHEA Grapalat" w:hAnsi="GHEA Grapalat" w:cs="Sylfaen"/>
          <w:sz w:val="24"/>
          <w:szCs w:val="24"/>
          <w:lang w:val="af-ZA"/>
        </w:rPr>
        <w:t>.</w:t>
      </w:r>
    </w:p>
    <w:p w:rsidR="004B56C6" w:rsidRPr="00A868CE" w:rsidRDefault="00890FD0" w:rsidP="00A868CE">
      <w:pPr>
        <w:pStyle w:val="EnvelopeReturn"/>
        <w:spacing w:line="360" w:lineRule="auto"/>
        <w:ind w:left="426" w:hanging="284"/>
        <w:jc w:val="both"/>
        <w:rPr>
          <w:rFonts w:ascii="GHEA Grapalat" w:hAnsi="GHEA Grapalat" w:cs="Sylfaen"/>
          <w:sz w:val="24"/>
          <w:szCs w:val="24"/>
          <w:lang w:val="hy-AM"/>
        </w:rPr>
      </w:pPr>
      <w:r w:rsidRPr="00A868CE">
        <w:rPr>
          <w:rFonts w:ascii="GHEA Grapalat" w:hAnsi="GHEA Grapalat" w:cs="Sylfaen"/>
          <w:sz w:val="24"/>
          <w:szCs w:val="24"/>
          <w:lang w:val="hy-AM"/>
        </w:rPr>
        <w:t>«</w:t>
      </w:r>
      <w:r w:rsidR="004B56C6" w:rsidRPr="00A868CE">
        <w:rPr>
          <w:rFonts w:ascii="GHEA Grapalat" w:hAnsi="GHEA Grapalat" w:cs="Sylfaen"/>
          <w:b/>
          <w:sz w:val="24"/>
          <w:szCs w:val="24"/>
          <w:lang w:val="hy-AM"/>
        </w:rPr>
        <w:t>Ա</w:t>
      </w:r>
      <w:r w:rsidR="00C453E6" w:rsidRPr="00A868CE">
        <w:rPr>
          <w:rFonts w:ascii="GHEA Grapalat" w:hAnsi="GHEA Grapalat" w:cs="Sylfaen"/>
          <w:b/>
          <w:sz w:val="24"/>
          <w:szCs w:val="24"/>
          <w:lang w:val="hy-AM"/>
        </w:rPr>
        <w:t>Ե-ն</w:t>
      </w:r>
      <w:r w:rsidRPr="00A868CE">
        <w:rPr>
          <w:rFonts w:ascii="GHEA Grapalat" w:hAnsi="GHEA Grapalat" w:cs="Sylfaen"/>
          <w:sz w:val="24"/>
          <w:szCs w:val="24"/>
          <w:lang w:val="hy-AM"/>
        </w:rPr>
        <w:t xml:space="preserve"> </w:t>
      </w:r>
      <w:r w:rsidR="004B56C6" w:rsidRPr="00A868CE">
        <w:rPr>
          <w:rFonts w:ascii="GHEA Grapalat" w:hAnsi="GHEA Grapalat" w:cs="Sylfaen"/>
          <w:sz w:val="24"/>
          <w:szCs w:val="24"/>
          <w:lang w:val="hy-AM"/>
        </w:rPr>
        <w:t>այլ</w:t>
      </w:r>
      <w:r w:rsidRPr="00A868CE">
        <w:rPr>
          <w:rFonts w:ascii="GHEA Grapalat" w:hAnsi="GHEA Grapalat" w:cs="Sylfaen"/>
          <w:sz w:val="24"/>
          <w:szCs w:val="24"/>
          <w:lang w:val="hy-AM"/>
        </w:rPr>
        <w:t xml:space="preserve"> եկամուտն</w:t>
      </w:r>
      <w:r w:rsidR="004B56C6" w:rsidRPr="00A868CE">
        <w:rPr>
          <w:rFonts w:ascii="GHEA Grapalat" w:hAnsi="GHEA Grapalat" w:cs="Sylfaen"/>
          <w:sz w:val="24"/>
          <w:szCs w:val="24"/>
          <w:lang w:val="hy-AM"/>
        </w:rPr>
        <w:t>երն</w:t>
      </w:r>
      <w:r w:rsidRPr="00A868CE">
        <w:rPr>
          <w:rFonts w:ascii="GHEA Grapalat" w:hAnsi="GHEA Grapalat" w:cs="Sylfaen"/>
          <w:sz w:val="24"/>
          <w:szCs w:val="24"/>
          <w:lang w:val="hy-AM"/>
        </w:rPr>
        <w:t xml:space="preserve"> </w:t>
      </w:r>
      <w:r w:rsidR="004B56C6" w:rsidRPr="00A868CE">
        <w:rPr>
          <w:rFonts w:ascii="GHEA Grapalat" w:hAnsi="GHEA Grapalat" w:cs="Sylfaen"/>
          <w:sz w:val="24"/>
          <w:szCs w:val="24"/>
          <w:lang w:val="hy-AM"/>
        </w:rPr>
        <w:t>են</w:t>
      </w:r>
      <w:r w:rsidR="00CA45D1" w:rsidRPr="00A868CE">
        <w:rPr>
          <w:rFonts w:ascii="GHEA Grapalat" w:hAnsi="GHEA Grapalat" w:cs="Sylfaen"/>
          <w:sz w:val="24"/>
          <w:szCs w:val="24"/>
          <w:lang w:val="hy-AM"/>
        </w:rPr>
        <w:t>։».</w:t>
      </w:r>
    </w:p>
    <w:p w:rsidR="001A4FE4" w:rsidRPr="00A868CE" w:rsidRDefault="000B4A8F" w:rsidP="00A868CE">
      <w:pPr>
        <w:pStyle w:val="EnvelopeReturn"/>
        <w:numPr>
          <w:ilvl w:val="0"/>
          <w:numId w:val="24"/>
        </w:numPr>
        <w:spacing w:line="360" w:lineRule="auto"/>
        <w:ind w:left="567" w:hanging="283"/>
        <w:jc w:val="both"/>
        <w:rPr>
          <w:rFonts w:ascii="GHEA Grapalat" w:hAnsi="GHEA Grapalat" w:cs="Sylfaen"/>
          <w:sz w:val="24"/>
          <w:szCs w:val="24"/>
          <w:lang w:val="hy-AM"/>
        </w:rPr>
      </w:pPr>
      <w:r w:rsidRPr="00A868CE">
        <w:rPr>
          <w:rFonts w:ascii="GHEA Grapalat" w:hAnsi="GHEA Grapalat" w:cs="Sylfaen"/>
          <w:sz w:val="24"/>
          <w:szCs w:val="24"/>
          <w:lang w:val="hy-AM"/>
        </w:rPr>
        <w:t>№1 հավելվածի</w:t>
      </w:r>
      <w:r w:rsidRPr="00A868CE">
        <w:rPr>
          <w:rFonts w:ascii="GHEA Grapalat" w:hAnsi="GHEA Grapalat"/>
          <w:color w:val="000000"/>
          <w:kern w:val="0"/>
          <w:sz w:val="24"/>
          <w:szCs w:val="24"/>
          <w:lang w:val="hy-AM" w:eastAsia="en-US"/>
        </w:rPr>
        <w:t xml:space="preserve"> </w:t>
      </w:r>
      <w:r w:rsidR="008C4FBA" w:rsidRPr="00A868CE">
        <w:rPr>
          <w:rFonts w:ascii="GHEA Grapalat" w:hAnsi="GHEA Grapalat"/>
          <w:color w:val="000000"/>
          <w:kern w:val="0"/>
          <w:sz w:val="24"/>
          <w:szCs w:val="24"/>
          <w:lang w:val="hy-AM" w:eastAsia="en-US"/>
        </w:rPr>
        <w:t>4-րդ կետի 1-ին ենթակետի «ա»</w:t>
      </w:r>
      <w:r w:rsidR="001A4FE4" w:rsidRPr="00A868CE">
        <w:rPr>
          <w:rFonts w:ascii="GHEA Grapalat" w:hAnsi="GHEA Grapalat"/>
          <w:color w:val="000000"/>
          <w:kern w:val="0"/>
          <w:sz w:val="24"/>
          <w:szCs w:val="24"/>
          <w:lang w:val="hy-AM" w:eastAsia="en-US"/>
        </w:rPr>
        <w:t>,</w:t>
      </w:r>
      <w:r w:rsidR="008C4FBA" w:rsidRPr="00A868CE">
        <w:rPr>
          <w:rFonts w:ascii="GHEA Grapalat" w:hAnsi="GHEA Grapalat"/>
          <w:color w:val="000000"/>
          <w:kern w:val="0"/>
          <w:sz w:val="24"/>
          <w:szCs w:val="24"/>
          <w:lang w:val="hy-AM" w:eastAsia="en-US"/>
        </w:rPr>
        <w:t xml:space="preserve"> </w:t>
      </w:r>
      <w:r w:rsidR="001A4FE4" w:rsidRPr="00A868CE">
        <w:rPr>
          <w:rFonts w:ascii="GHEA Grapalat" w:hAnsi="GHEA Grapalat"/>
          <w:color w:val="000000"/>
          <w:kern w:val="0"/>
          <w:sz w:val="24"/>
          <w:szCs w:val="24"/>
          <w:lang w:val="hy-AM" w:eastAsia="en-US"/>
        </w:rPr>
        <w:t>2-րդ և 3-րդ ենթակետերի «բ» պարբերություններում «Հայաստանի Հանրապետության ազգային վիճակագրական ծառայության կողմից» բառերը փոխարինել «Հայաստանի Հանրապետությունում պաշտոնական վիճակագրությունն իրականացնող իրավասու մարմնի կողմից» բառերով.</w:t>
      </w:r>
    </w:p>
    <w:p w:rsidR="00915A0C" w:rsidRPr="00A868CE" w:rsidRDefault="000B4A8F" w:rsidP="00A868CE">
      <w:pPr>
        <w:pStyle w:val="EnvelopeReturn"/>
        <w:numPr>
          <w:ilvl w:val="0"/>
          <w:numId w:val="24"/>
        </w:numPr>
        <w:spacing w:line="360" w:lineRule="auto"/>
        <w:ind w:left="567" w:hanging="283"/>
        <w:jc w:val="both"/>
        <w:rPr>
          <w:rFonts w:ascii="GHEA Grapalat" w:hAnsi="GHEA Grapalat" w:cs="Sylfaen"/>
          <w:sz w:val="24"/>
          <w:szCs w:val="24"/>
          <w:lang w:val="hy-AM"/>
        </w:rPr>
      </w:pPr>
      <w:r w:rsidRPr="00A868CE">
        <w:rPr>
          <w:rFonts w:ascii="GHEA Grapalat" w:hAnsi="GHEA Grapalat" w:cs="Sylfaen"/>
          <w:sz w:val="24"/>
          <w:szCs w:val="24"/>
          <w:lang w:val="hy-AM"/>
        </w:rPr>
        <w:t xml:space="preserve">№1 հավելվածի </w:t>
      </w:r>
      <w:r w:rsidR="00B24919" w:rsidRPr="00A868CE">
        <w:rPr>
          <w:rFonts w:ascii="GHEA Grapalat" w:hAnsi="GHEA Grapalat" w:cs="Sylfaen"/>
          <w:sz w:val="24"/>
          <w:szCs w:val="24"/>
          <w:lang w:val="hy-AM"/>
        </w:rPr>
        <w:t xml:space="preserve">15-րդ կետը </w:t>
      </w:r>
      <w:r w:rsidR="00915A0C" w:rsidRPr="00A868CE">
        <w:rPr>
          <w:rFonts w:ascii="GHEA Grapalat" w:hAnsi="GHEA Grapalat" w:cs="Sylfaen"/>
          <w:sz w:val="24"/>
          <w:szCs w:val="24"/>
          <w:lang w:val="hy-AM"/>
        </w:rPr>
        <w:t xml:space="preserve">շարադրել հետևյալ խմբագրությամբ. </w:t>
      </w:r>
    </w:p>
    <w:p w:rsidR="00B24919" w:rsidRPr="00A868CE" w:rsidRDefault="00915A0C" w:rsidP="00A868CE">
      <w:pPr>
        <w:pStyle w:val="EnvelopeReturn"/>
        <w:spacing w:line="360" w:lineRule="auto"/>
        <w:ind w:left="426"/>
        <w:jc w:val="both"/>
        <w:rPr>
          <w:rFonts w:ascii="GHEA Grapalat" w:hAnsi="GHEA Grapalat" w:cs="Sylfaen"/>
          <w:sz w:val="24"/>
          <w:szCs w:val="24"/>
          <w:lang w:val="hy-AM"/>
        </w:rPr>
      </w:pPr>
      <w:r w:rsidRPr="00A868CE">
        <w:rPr>
          <w:rFonts w:ascii="GHEA Grapalat" w:hAnsi="GHEA Grapalat" w:cs="Sylfaen"/>
          <w:sz w:val="24"/>
          <w:szCs w:val="24"/>
          <w:lang w:val="hy-AM"/>
        </w:rPr>
        <w:t>«15. Փոխհատուցման գումարը (ՓԳ) որոշվում է հետևյալ բանաձևով.</w:t>
      </w:r>
    </w:p>
    <w:p w:rsidR="00C12246" w:rsidRPr="00A868CE" w:rsidRDefault="00C12246" w:rsidP="00A868CE">
      <w:pPr>
        <w:spacing w:line="360" w:lineRule="auto"/>
        <w:ind w:firstLine="425"/>
        <w:jc w:val="both"/>
        <w:rPr>
          <w:rFonts w:ascii="GHEA Grapalat" w:hAnsi="GHEA Grapalat" w:cs="Sylfaen"/>
          <w:i/>
          <w:color w:val="000000"/>
        </w:rPr>
      </w:pPr>
      <m:oMathPara>
        <m:oMath>
          <m:r>
            <m:rPr>
              <m:sty m:val="bi"/>
            </m:rPr>
            <w:rPr>
              <w:rFonts w:ascii="Cambria Math" w:hAnsi="Cambria Math" w:cs="Sylfaen"/>
              <w:color w:val="000000"/>
              <w:lang w:val="af-ZA"/>
            </w:rPr>
            <m:t>ՓԳ</m:t>
          </m:r>
          <m:r>
            <w:rPr>
              <w:rFonts w:ascii="Cambria Math" w:hAnsi="Cambria Math" w:cs="Sylfaen"/>
              <w:color w:val="000000"/>
            </w:rPr>
            <m:t>=</m:t>
          </m:r>
          <m:nary>
            <m:naryPr>
              <m:chr m:val="∑"/>
              <m:limLoc m:val="undOvr"/>
              <m:ctrlPr>
                <w:rPr>
                  <w:rFonts w:ascii="Cambria Math" w:hAnsi="Cambria Math" w:cs="Sylfaen"/>
                  <w:i/>
                  <w:color w:val="000000"/>
                </w:rPr>
              </m:ctrlPr>
            </m:naryPr>
            <m:sub>
              <m:r>
                <w:rPr>
                  <w:rFonts w:ascii="Cambria Math" w:hAnsi="Cambria Math" w:cs="Sylfaen"/>
                  <w:color w:val="000000"/>
                </w:rPr>
                <m:t>t=1</m:t>
              </m:r>
            </m:sub>
            <m:sup>
              <m:r>
                <w:rPr>
                  <w:rFonts w:ascii="Cambria Math" w:hAnsi="Cambria Math" w:cs="Sylfaen"/>
                  <w:color w:val="000000"/>
                </w:rPr>
                <m:t>m</m:t>
              </m:r>
            </m:sup>
            <m:e>
              <m:d>
                <m:dPr>
                  <m:ctrlPr>
                    <w:rPr>
                      <w:rFonts w:ascii="Cambria Math" w:hAnsi="Cambria Math" w:cs="Sylfaen"/>
                      <w:i/>
                      <w:color w:val="000000"/>
                    </w:rPr>
                  </m:ctrlPr>
                </m:dPr>
                <m:e>
                  <m:sSubSup>
                    <m:sSubSupPr>
                      <m:ctrlPr>
                        <w:rPr>
                          <w:rFonts w:ascii="Cambria Math" w:hAnsi="Cambria Math" w:cs="Sylfaen"/>
                          <w:i/>
                          <w:color w:val="000000"/>
                        </w:rPr>
                      </m:ctrlPr>
                    </m:sSubSupPr>
                    <m:e>
                      <m:r>
                        <w:rPr>
                          <w:rFonts w:ascii="Cambria Math" w:hAnsi="Cambria Math" w:cs="Sylfaen"/>
                          <w:color w:val="000000"/>
                          <w:lang w:val="hy-AM"/>
                        </w:rPr>
                        <m:t>Մ</m:t>
                      </m:r>
                    </m:e>
                    <m:sub>
                      <m:r>
                        <w:rPr>
                          <w:rFonts w:ascii="Cambria Math" w:hAnsi="Cambria Math" w:cs="Sylfaen"/>
                          <w:color w:val="000000"/>
                        </w:rPr>
                        <m:t>t</m:t>
                      </m:r>
                    </m:sub>
                    <m:sup>
                      <m:r>
                        <w:rPr>
                          <w:rFonts w:ascii="Cambria Math" w:hAnsi="Cambria Math" w:cs="Sylfaen"/>
                          <w:color w:val="000000"/>
                        </w:rPr>
                        <m:t>Հ</m:t>
                      </m:r>
                    </m:sup>
                  </m:sSubSup>
                  <m:r>
                    <w:rPr>
                      <w:rFonts w:ascii="Cambria Math" w:hAnsi="Cambria Math" w:cs="Sylfaen"/>
                      <w:color w:val="000000"/>
                    </w:rPr>
                    <m:t>-</m:t>
                  </m:r>
                  <m:sSubSup>
                    <m:sSubSupPr>
                      <m:ctrlPr>
                        <w:rPr>
                          <w:rFonts w:ascii="Cambria Math" w:hAnsi="Cambria Math" w:cs="Sylfaen"/>
                          <w:i/>
                          <w:color w:val="000000"/>
                        </w:rPr>
                      </m:ctrlPr>
                    </m:sSubSupPr>
                    <m:e>
                      <m:r>
                        <w:rPr>
                          <w:rFonts w:ascii="Cambria Math" w:hAnsi="Cambria Math" w:cs="Sylfaen"/>
                          <w:color w:val="000000"/>
                          <w:lang w:val="hy-AM"/>
                        </w:rPr>
                        <m:t>Մ</m:t>
                      </m:r>
                    </m:e>
                    <m:sub>
                      <m:r>
                        <w:rPr>
                          <w:rFonts w:ascii="Cambria Math" w:hAnsi="Cambria Math" w:cs="Sylfaen"/>
                          <w:color w:val="000000"/>
                        </w:rPr>
                        <m:t>t</m:t>
                      </m:r>
                    </m:sub>
                    <m:sup>
                      <m:r>
                        <w:rPr>
                          <w:rFonts w:ascii="Cambria Math" w:hAnsi="Cambria Math" w:cs="Sylfaen"/>
                          <w:color w:val="000000"/>
                          <w:lang w:val="hy-AM"/>
                        </w:rPr>
                        <m:t>Փ</m:t>
                      </m:r>
                    </m:sup>
                  </m:sSubSup>
                </m:e>
              </m:d>
              <m:r>
                <w:rPr>
                  <w:rFonts w:ascii="Cambria Math" w:hAnsi="Cambria Math" w:cs="Sylfaen"/>
                  <w:color w:val="000000"/>
                </w:rPr>
                <m:t>*</m:t>
              </m:r>
              <m:d>
                <m:dPr>
                  <m:ctrlPr>
                    <w:rPr>
                      <w:rFonts w:ascii="Cambria Math" w:hAnsi="Cambria Math" w:cs="Sylfaen"/>
                      <w:i/>
                      <w:color w:val="000000"/>
                    </w:rPr>
                  </m:ctrlPr>
                </m:dPr>
                <m:e>
                  <m:r>
                    <w:rPr>
                      <w:rFonts w:ascii="Cambria Math" w:hAnsi="Cambria Math" w:cs="Sylfaen"/>
                      <w:color w:val="000000"/>
                    </w:rPr>
                    <m:t>1+</m:t>
                  </m:r>
                  <m:f>
                    <m:fPr>
                      <m:ctrlPr>
                        <w:rPr>
                          <w:rFonts w:ascii="Cambria Math" w:hAnsi="Cambria Math" w:cs="Sylfaen"/>
                          <w:i/>
                          <w:color w:val="000000"/>
                        </w:rPr>
                      </m:ctrlPr>
                    </m:fPr>
                    <m:num>
                      <m:r>
                        <w:rPr>
                          <w:rFonts w:ascii="Cambria Math" w:hAnsi="Cambria Math" w:cs="Sylfaen"/>
                          <w:color w:val="000000"/>
                        </w:rPr>
                        <m:t>Տ</m:t>
                      </m:r>
                    </m:num>
                    <m:den>
                      <m:r>
                        <w:rPr>
                          <w:rFonts w:ascii="Cambria Math" w:hAnsi="Cambria Math" w:cs="Sylfaen"/>
                          <w:color w:val="000000"/>
                        </w:rPr>
                        <m:t>100</m:t>
                      </m:r>
                    </m:den>
                  </m:f>
                </m:e>
              </m:d>
              <m:r>
                <w:rPr>
                  <w:rFonts w:ascii="Cambria Math" w:hAnsi="Cambria Math" w:cs="Sylfaen"/>
                  <w:color w:val="000000"/>
                </w:rPr>
                <m:t>+</m:t>
              </m:r>
              <m:r>
                <m:rPr>
                  <m:sty m:val="b"/>
                </m:rPr>
                <w:rPr>
                  <w:rFonts w:ascii="Cambria Math" w:hAnsi="Cambria Math"/>
                  <w:spacing w:val="-4"/>
                  <w:lang w:val="af-ZA"/>
                </w:rPr>
                <m:t>∆</m:t>
              </m:r>
              <m:r>
                <m:rPr>
                  <m:sty m:val="b"/>
                </m:rPr>
                <w:rPr>
                  <w:rFonts w:ascii="Cambria Math" w:hAnsi="Cambria Math"/>
                  <w:spacing w:val="-4"/>
                  <w:lang w:val="hy-AM"/>
                </w:rPr>
                <m:t>ՓԳ</m:t>
              </m:r>
              <m:r>
                <w:rPr>
                  <w:rFonts w:ascii="Cambria Math" w:hAnsi="Cambria Math" w:cs="Sylfaen"/>
                  <w:color w:val="000000"/>
                </w:rPr>
                <m:t xml:space="preserve"> ,</m:t>
              </m:r>
            </m:e>
          </m:nary>
        </m:oMath>
      </m:oMathPara>
    </w:p>
    <w:p w:rsidR="00C12246" w:rsidRPr="00A868CE" w:rsidRDefault="00C12246" w:rsidP="00A868CE">
      <w:pPr>
        <w:spacing w:line="360" w:lineRule="auto"/>
        <w:ind w:left="426" w:firstLine="425"/>
        <w:jc w:val="both"/>
        <w:rPr>
          <w:rFonts w:ascii="GHEA Grapalat" w:hAnsi="GHEA Grapalat" w:cs="Sylfaen"/>
          <w:color w:val="000000"/>
          <w:lang w:val="af-ZA"/>
        </w:rPr>
      </w:pPr>
      <w:r w:rsidRPr="00A868CE">
        <w:rPr>
          <w:rFonts w:ascii="GHEA Grapalat" w:hAnsi="GHEA Grapalat" w:cs="Sylfaen"/>
          <w:color w:val="000000"/>
          <w:lang w:val="af-ZA"/>
        </w:rPr>
        <w:t>որտեղ՝</w:t>
      </w:r>
    </w:p>
    <w:p w:rsidR="00C12246" w:rsidRPr="00A868CE" w:rsidRDefault="00C12246" w:rsidP="00A868CE">
      <w:pPr>
        <w:spacing w:line="360" w:lineRule="auto"/>
        <w:ind w:left="426" w:firstLine="425"/>
        <w:jc w:val="both"/>
        <w:rPr>
          <w:rFonts w:ascii="GHEA Grapalat" w:hAnsi="GHEA Grapalat"/>
          <w:b/>
          <w:spacing w:val="-2"/>
          <w:lang w:val="af-ZA"/>
        </w:rPr>
      </w:pPr>
      <w:r w:rsidRPr="00A868CE">
        <w:rPr>
          <w:rFonts w:ascii="GHEA Grapalat" w:hAnsi="GHEA Grapalat"/>
          <w:b/>
          <w:lang w:val="af-ZA"/>
        </w:rPr>
        <w:t>m-</w:t>
      </w:r>
      <w:r w:rsidRPr="00A868CE">
        <w:rPr>
          <w:rFonts w:ascii="GHEA Grapalat" w:hAnsi="GHEA Grapalat"/>
          <w:b/>
          <w:lang w:val="hy-AM"/>
        </w:rPr>
        <w:t>ը</w:t>
      </w:r>
      <w:r w:rsidRPr="00A868CE">
        <w:rPr>
          <w:rFonts w:ascii="GHEA Grapalat" w:hAnsi="GHEA Grapalat"/>
          <w:lang w:val="hy-AM"/>
        </w:rPr>
        <w:t xml:space="preserve"> Հանձնաժողովի նիստին Բաշխման ծառայության սակագների վերանայման վերաբերյալ որոշման նախագծի ներկայացման ամսվան նախորդող այն ժամանակահատվածի ամիսներն են (բացառությամբ նշված նախագծի ներկայացման ամսվան նախորդող ամսվա), որոնց համար սույն </w:t>
      </w:r>
      <w:r w:rsidRPr="00A868CE">
        <w:rPr>
          <w:rFonts w:ascii="GHEA Grapalat" w:hAnsi="GHEA Grapalat" w:cs="Sylfaen"/>
          <w:color w:val="000000"/>
          <w:lang w:val="af-ZA"/>
        </w:rPr>
        <w:t>կետի համաձայն</w:t>
      </w:r>
      <w:r w:rsidRPr="00A868CE">
        <w:rPr>
          <w:rFonts w:ascii="GHEA Grapalat" w:hAnsi="GHEA Grapalat" w:cs="Sylfaen"/>
          <w:color w:val="000000"/>
          <w:lang w:val="hy-AM"/>
        </w:rPr>
        <w:t xml:space="preserve"> չի հաշվարկվել և Բաշխման ծառայության սակագներում չի ներառվել փոխհատուցման գումար</w:t>
      </w:r>
      <w:r w:rsidRPr="00A868CE">
        <w:rPr>
          <w:rFonts w:ascii="GHEA Grapalat" w:hAnsi="GHEA Grapalat"/>
          <w:spacing w:val="-2"/>
          <w:lang w:val="hy-AM"/>
        </w:rPr>
        <w:t>,</w:t>
      </w:r>
    </w:p>
    <w:p w:rsidR="00C12246" w:rsidRPr="00A868CE" w:rsidRDefault="00C12246" w:rsidP="00A868CE">
      <w:pPr>
        <w:spacing w:line="360" w:lineRule="auto"/>
        <w:ind w:left="426" w:firstLine="425"/>
        <w:jc w:val="both"/>
        <w:rPr>
          <w:rFonts w:ascii="GHEA Grapalat" w:hAnsi="GHEA Grapalat" w:cs="Sylfaen"/>
          <w:color w:val="000000"/>
          <w:lang w:val="af-ZA"/>
        </w:rPr>
      </w:pPr>
      <w:r w:rsidRPr="00A868CE">
        <w:rPr>
          <w:rFonts w:ascii="GHEA Grapalat" w:hAnsi="GHEA Grapalat"/>
          <w:b/>
          <w:spacing w:val="-2"/>
          <w:lang w:val="af-ZA"/>
        </w:rPr>
        <w:t>Մ</w:t>
      </w:r>
      <w:r w:rsidRPr="00A868CE">
        <w:rPr>
          <w:rFonts w:ascii="GHEA Grapalat" w:hAnsi="GHEA Grapalat"/>
          <w:b/>
          <w:spacing w:val="-2"/>
          <w:vertAlign w:val="superscript"/>
          <w:lang w:val="af-ZA"/>
        </w:rPr>
        <w:t>Հ</w:t>
      </w:r>
      <w:r w:rsidRPr="00A868CE">
        <w:rPr>
          <w:rFonts w:ascii="GHEA Grapalat" w:hAnsi="GHEA Grapalat"/>
          <w:b/>
          <w:spacing w:val="-2"/>
          <w:vertAlign w:val="subscript"/>
          <w:lang w:val="af-ZA"/>
        </w:rPr>
        <w:t>t</w:t>
      </w:r>
      <w:r w:rsidRPr="00A868CE">
        <w:rPr>
          <w:rFonts w:ascii="GHEA Grapalat" w:hAnsi="GHEA Grapalat" w:cs="Sylfaen"/>
          <w:b/>
          <w:color w:val="000000"/>
          <w:lang w:val="af-ZA"/>
        </w:rPr>
        <w:t>-ն</w:t>
      </w:r>
      <w:r w:rsidRPr="00A868CE">
        <w:rPr>
          <w:rFonts w:ascii="GHEA Grapalat" w:hAnsi="GHEA Grapalat" w:cs="Sylfaen"/>
          <w:color w:val="000000"/>
          <w:lang w:val="af-ZA"/>
        </w:rPr>
        <w:t xml:space="preserve"> t-</w:t>
      </w:r>
      <w:r w:rsidRPr="00A868CE">
        <w:rPr>
          <w:rFonts w:ascii="GHEA Grapalat" w:hAnsi="GHEA Grapalat" w:cs="Sylfaen"/>
          <w:color w:val="000000"/>
          <w:lang w:val="hy-AM"/>
        </w:rPr>
        <w:t xml:space="preserve">րդ ամսում </w:t>
      </w:r>
      <w:r w:rsidRPr="00A868CE">
        <w:rPr>
          <w:rFonts w:ascii="GHEA Grapalat" w:hAnsi="GHEA Grapalat" w:cs="Sylfaen"/>
          <w:color w:val="000000"/>
          <w:spacing w:val="-2"/>
          <w:lang w:val="af-ZA"/>
        </w:rPr>
        <w:t>Լիցենզավորված անձի հաշվարկային անհրաժեշտ հասույթի և գնվ</w:t>
      </w:r>
      <w:r w:rsidRPr="00A868CE">
        <w:rPr>
          <w:rFonts w:ascii="GHEA Grapalat" w:hAnsi="GHEA Grapalat" w:cs="Sylfaen"/>
          <w:color w:val="000000"/>
          <w:spacing w:val="-2"/>
          <w:lang w:val="hy-AM"/>
        </w:rPr>
        <w:t>ող</w:t>
      </w:r>
      <w:r w:rsidRPr="00A868CE">
        <w:rPr>
          <w:rFonts w:ascii="GHEA Grapalat" w:hAnsi="GHEA Grapalat"/>
          <w:spacing w:val="-2"/>
          <w:lang w:val="af-ZA"/>
        </w:rPr>
        <w:t xml:space="preserve"> </w:t>
      </w:r>
      <w:r w:rsidRPr="00A868CE">
        <w:rPr>
          <w:rFonts w:ascii="GHEA Grapalat" w:hAnsi="GHEA Grapalat"/>
          <w:spacing w:val="-2"/>
        </w:rPr>
        <w:t>էլեկտրական</w:t>
      </w:r>
      <w:r w:rsidRPr="00A868CE">
        <w:rPr>
          <w:rFonts w:ascii="GHEA Grapalat" w:hAnsi="GHEA Grapalat"/>
          <w:spacing w:val="-2"/>
          <w:lang w:val="af-ZA"/>
        </w:rPr>
        <w:t xml:space="preserve"> </w:t>
      </w:r>
      <w:r w:rsidRPr="00A868CE">
        <w:rPr>
          <w:rFonts w:ascii="GHEA Grapalat" w:hAnsi="GHEA Grapalat"/>
          <w:spacing w:val="-2"/>
        </w:rPr>
        <w:t>էներգիայի</w:t>
      </w:r>
      <w:r w:rsidRPr="00A868CE">
        <w:rPr>
          <w:rFonts w:ascii="GHEA Grapalat" w:hAnsi="GHEA Grapalat"/>
          <w:spacing w:val="-2"/>
          <w:lang w:val="af-ZA"/>
        </w:rPr>
        <w:t xml:space="preserve"> </w:t>
      </w:r>
      <w:r w:rsidRPr="00A868CE">
        <w:rPr>
          <w:rFonts w:ascii="GHEA Grapalat" w:hAnsi="GHEA Grapalat"/>
          <w:spacing w:val="-2"/>
        </w:rPr>
        <w:t>արժեքի</w:t>
      </w:r>
      <w:r w:rsidRPr="00A868CE">
        <w:rPr>
          <w:rFonts w:ascii="GHEA Grapalat" w:hAnsi="GHEA Grapalat"/>
          <w:spacing w:val="-2"/>
          <w:lang w:val="af-ZA"/>
        </w:rPr>
        <w:t xml:space="preserve"> </w:t>
      </w:r>
      <w:r w:rsidRPr="00A868CE">
        <w:rPr>
          <w:rFonts w:ascii="GHEA Grapalat" w:hAnsi="GHEA Grapalat"/>
          <w:spacing w:val="-2"/>
        </w:rPr>
        <w:t>տարբերություն</w:t>
      </w:r>
      <w:r w:rsidRPr="00A868CE">
        <w:rPr>
          <w:rFonts w:ascii="GHEA Grapalat" w:hAnsi="GHEA Grapalat" w:cs="Sylfaen"/>
          <w:color w:val="000000"/>
          <w:lang w:val="af-ZA"/>
        </w:rPr>
        <w:t xml:space="preserve">ն է, </w:t>
      </w:r>
      <w:r w:rsidRPr="00A868CE">
        <w:rPr>
          <w:rFonts w:ascii="GHEA Grapalat" w:hAnsi="GHEA Grapalat" w:cs="Sylfaen"/>
          <w:color w:val="000000"/>
          <w:lang w:val="hy-AM"/>
        </w:rPr>
        <w:t xml:space="preserve">որը </w:t>
      </w:r>
      <w:r w:rsidRPr="00A868CE">
        <w:rPr>
          <w:rFonts w:ascii="GHEA Grapalat" w:hAnsi="GHEA Grapalat" w:cs="Sylfaen"/>
          <w:color w:val="000000"/>
          <w:lang w:val="af-ZA"/>
        </w:rPr>
        <w:t xml:space="preserve">որոշվում է սույն մեթոդիկայի </w:t>
      </w:r>
      <w:r w:rsidR="00CE2471" w:rsidRPr="00A868CE">
        <w:rPr>
          <w:rFonts w:ascii="GHEA Grapalat" w:hAnsi="GHEA Grapalat" w:cs="Sylfaen"/>
          <w:color w:val="000000"/>
          <w:lang w:val="hy-AM"/>
        </w:rPr>
        <w:t>16</w:t>
      </w:r>
      <w:r w:rsidRPr="00A868CE">
        <w:rPr>
          <w:rFonts w:ascii="GHEA Grapalat" w:hAnsi="GHEA Grapalat" w:cs="Sylfaen"/>
          <w:color w:val="000000"/>
          <w:lang w:val="af-ZA"/>
        </w:rPr>
        <w:t>-րդ կետի համաձայն (դրամ),</w:t>
      </w:r>
    </w:p>
    <w:p w:rsidR="00C12246" w:rsidRPr="00A868CE" w:rsidRDefault="00C12246" w:rsidP="00A868CE">
      <w:pPr>
        <w:spacing w:line="360" w:lineRule="auto"/>
        <w:ind w:left="426" w:firstLine="425"/>
        <w:jc w:val="both"/>
        <w:rPr>
          <w:rFonts w:ascii="GHEA Grapalat" w:hAnsi="GHEA Grapalat" w:cs="Sylfaen"/>
          <w:color w:val="000000"/>
          <w:lang w:val="af-ZA"/>
        </w:rPr>
      </w:pPr>
      <w:r w:rsidRPr="00A868CE">
        <w:rPr>
          <w:rFonts w:ascii="GHEA Grapalat" w:hAnsi="GHEA Grapalat"/>
          <w:b/>
          <w:spacing w:val="-2"/>
          <w:lang w:val="af-ZA"/>
        </w:rPr>
        <w:t>Մ</w:t>
      </w:r>
      <w:r w:rsidRPr="00A868CE">
        <w:rPr>
          <w:rFonts w:ascii="GHEA Grapalat" w:hAnsi="GHEA Grapalat"/>
          <w:b/>
          <w:spacing w:val="-2"/>
          <w:vertAlign w:val="superscript"/>
          <w:lang w:val="af-ZA"/>
        </w:rPr>
        <w:t>Փ</w:t>
      </w:r>
      <w:r w:rsidRPr="00A868CE">
        <w:rPr>
          <w:rFonts w:ascii="GHEA Grapalat" w:hAnsi="GHEA Grapalat"/>
          <w:b/>
          <w:spacing w:val="-2"/>
          <w:vertAlign w:val="subscript"/>
          <w:lang w:val="af-ZA"/>
        </w:rPr>
        <w:t>t</w:t>
      </w:r>
      <w:r w:rsidRPr="00A868CE">
        <w:rPr>
          <w:rFonts w:ascii="GHEA Grapalat" w:hAnsi="GHEA Grapalat" w:cs="Sylfaen"/>
          <w:b/>
          <w:color w:val="000000"/>
          <w:lang w:val="af-ZA"/>
        </w:rPr>
        <w:t>-ն</w:t>
      </w:r>
      <w:r w:rsidRPr="00A868CE">
        <w:rPr>
          <w:rFonts w:ascii="GHEA Grapalat" w:hAnsi="GHEA Grapalat" w:cs="Sylfaen"/>
          <w:color w:val="000000"/>
          <w:lang w:val="af-ZA"/>
        </w:rPr>
        <w:t xml:space="preserve"> t-</w:t>
      </w:r>
      <w:r w:rsidRPr="00A868CE">
        <w:rPr>
          <w:rFonts w:ascii="GHEA Grapalat" w:hAnsi="GHEA Grapalat" w:cs="Sylfaen"/>
          <w:color w:val="000000"/>
          <w:lang w:val="hy-AM"/>
        </w:rPr>
        <w:t xml:space="preserve">րդ ամսում </w:t>
      </w:r>
      <w:r w:rsidRPr="00A868CE">
        <w:rPr>
          <w:rFonts w:ascii="GHEA Grapalat" w:hAnsi="GHEA Grapalat" w:cs="Sylfaen"/>
          <w:color w:val="000000"/>
          <w:spacing w:val="-2"/>
          <w:lang w:val="af-ZA"/>
        </w:rPr>
        <w:t xml:space="preserve">Լիցենզավորված անձի </w:t>
      </w:r>
      <w:r w:rsidRPr="00A868CE">
        <w:rPr>
          <w:rFonts w:ascii="GHEA Grapalat" w:hAnsi="GHEA Grapalat" w:cs="Sylfaen"/>
          <w:color w:val="000000"/>
          <w:spacing w:val="-2"/>
          <w:lang w:val="hy-AM"/>
        </w:rPr>
        <w:t xml:space="preserve">փաստացի </w:t>
      </w:r>
      <w:r w:rsidRPr="00A868CE">
        <w:rPr>
          <w:rFonts w:ascii="GHEA Grapalat" w:hAnsi="GHEA Grapalat" w:cs="Sylfaen"/>
          <w:color w:val="000000"/>
          <w:spacing w:val="-2"/>
          <w:lang w:val="af-ZA"/>
        </w:rPr>
        <w:t>անհրաժեշտ հասույթի և գնված</w:t>
      </w:r>
      <w:r w:rsidRPr="00A868CE">
        <w:rPr>
          <w:rFonts w:ascii="GHEA Grapalat" w:hAnsi="GHEA Grapalat"/>
          <w:spacing w:val="-2"/>
          <w:lang w:val="af-ZA"/>
        </w:rPr>
        <w:t xml:space="preserve"> </w:t>
      </w:r>
      <w:r w:rsidRPr="00A868CE">
        <w:rPr>
          <w:rFonts w:ascii="GHEA Grapalat" w:hAnsi="GHEA Grapalat"/>
          <w:spacing w:val="-2"/>
        </w:rPr>
        <w:t>էլեկտրական</w:t>
      </w:r>
      <w:r w:rsidRPr="00A868CE">
        <w:rPr>
          <w:rFonts w:ascii="GHEA Grapalat" w:hAnsi="GHEA Grapalat"/>
          <w:spacing w:val="-2"/>
          <w:lang w:val="af-ZA"/>
        </w:rPr>
        <w:t xml:space="preserve"> </w:t>
      </w:r>
      <w:r w:rsidRPr="00A868CE">
        <w:rPr>
          <w:rFonts w:ascii="GHEA Grapalat" w:hAnsi="GHEA Grapalat"/>
          <w:spacing w:val="-2"/>
        </w:rPr>
        <w:t>էներգիայի</w:t>
      </w:r>
      <w:r w:rsidRPr="00A868CE">
        <w:rPr>
          <w:rFonts w:ascii="GHEA Grapalat" w:hAnsi="GHEA Grapalat"/>
          <w:spacing w:val="-2"/>
          <w:lang w:val="af-ZA"/>
        </w:rPr>
        <w:t xml:space="preserve"> </w:t>
      </w:r>
      <w:r w:rsidRPr="00A868CE">
        <w:rPr>
          <w:rFonts w:ascii="GHEA Grapalat" w:hAnsi="GHEA Grapalat"/>
          <w:spacing w:val="-2"/>
        </w:rPr>
        <w:t>արժեքի</w:t>
      </w:r>
      <w:r w:rsidRPr="00A868CE">
        <w:rPr>
          <w:rFonts w:ascii="GHEA Grapalat" w:hAnsi="GHEA Grapalat"/>
          <w:spacing w:val="-2"/>
          <w:lang w:val="af-ZA"/>
        </w:rPr>
        <w:t xml:space="preserve"> </w:t>
      </w:r>
      <w:r w:rsidRPr="00A868CE">
        <w:rPr>
          <w:rFonts w:ascii="GHEA Grapalat" w:hAnsi="GHEA Grapalat"/>
          <w:spacing w:val="-2"/>
        </w:rPr>
        <w:t>տարբերություն</w:t>
      </w:r>
      <w:r w:rsidRPr="00A868CE">
        <w:rPr>
          <w:rFonts w:ascii="GHEA Grapalat" w:hAnsi="GHEA Grapalat" w:cs="Sylfaen"/>
          <w:color w:val="000000"/>
          <w:lang w:val="af-ZA"/>
        </w:rPr>
        <w:t>ն է</w:t>
      </w:r>
      <w:r w:rsidRPr="00A868CE">
        <w:rPr>
          <w:rFonts w:ascii="GHEA Grapalat" w:hAnsi="GHEA Grapalat" w:cs="Sylfaen"/>
          <w:color w:val="000000"/>
          <w:lang w:val="hy-AM"/>
        </w:rPr>
        <w:t>,</w:t>
      </w:r>
      <w:r w:rsidRPr="00A868CE">
        <w:rPr>
          <w:rFonts w:ascii="GHEA Grapalat" w:hAnsi="GHEA Grapalat" w:cs="Sylfaen"/>
          <w:color w:val="000000"/>
          <w:lang w:val="af-ZA"/>
        </w:rPr>
        <w:t xml:space="preserve"> որը որոշվում է սույն մեթոդիկայի </w:t>
      </w:r>
      <w:r w:rsidR="00CE2471" w:rsidRPr="00A868CE">
        <w:rPr>
          <w:rFonts w:ascii="GHEA Grapalat" w:hAnsi="GHEA Grapalat" w:cs="Sylfaen"/>
          <w:color w:val="000000"/>
          <w:lang w:val="hy-AM"/>
        </w:rPr>
        <w:t>17</w:t>
      </w:r>
      <w:r w:rsidRPr="00A868CE">
        <w:rPr>
          <w:rFonts w:ascii="GHEA Grapalat" w:hAnsi="GHEA Grapalat" w:cs="Sylfaen"/>
          <w:color w:val="000000"/>
          <w:lang w:val="af-ZA"/>
        </w:rPr>
        <w:t>-րդ կետի համաձայն (դրամ),</w:t>
      </w:r>
    </w:p>
    <w:p w:rsidR="0096566D" w:rsidRPr="00A868CE" w:rsidRDefault="00C12246" w:rsidP="00A868CE">
      <w:pPr>
        <w:tabs>
          <w:tab w:val="left" w:pos="851"/>
        </w:tabs>
        <w:spacing w:line="360" w:lineRule="auto"/>
        <w:ind w:left="426" w:firstLine="425"/>
        <w:jc w:val="both"/>
        <w:rPr>
          <w:rFonts w:ascii="GHEA Grapalat" w:hAnsi="GHEA Grapalat" w:cs="Sylfaen"/>
          <w:color w:val="000000"/>
          <w:lang w:val="hy-AM"/>
        </w:rPr>
      </w:pPr>
      <w:r w:rsidRPr="00A868CE">
        <w:rPr>
          <w:rFonts w:ascii="GHEA Grapalat" w:hAnsi="GHEA Grapalat"/>
          <w:b/>
          <w:spacing w:val="-2"/>
          <w:lang w:val="af-ZA"/>
        </w:rPr>
        <w:t>Տ</w:t>
      </w:r>
      <w:r w:rsidRPr="00A868CE">
        <w:rPr>
          <w:rFonts w:ascii="GHEA Grapalat" w:hAnsi="GHEA Grapalat" w:cs="Sylfaen"/>
          <w:b/>
          <w:color w:val="000000"/>
          <w:lang w:val="af-ZA"/>
        </w:rPr>
        <w:t>-ն</w:t>
      </w:r>
      <w:r w:rsidRPr="00A868CE">
        <w:rPr>
          <w:rFonts w:ascii="GHEA Grapalat" w:hAnsi="GHEA Grapalat" w:cs="Sylfaen"/>
          <w:color w:val="000000"/>
          <w:lang w:val="af-ZA"/>
        </w:rPr>
        <w:t xml:space="preserve"> </w:t>
      </w:r>
      <w:r w:rsidRPr="00A868CE">
        <w:rPr>
          <w:rFonts w:ascii="GHEA Grapalat" w:hAnsi="GHEA Grapalat"/>
          <w:spacing w:val="-2"/>
        </w:rPr>
        <w:t>փոխհատուցման</w:t>
      </w:r>
      <w:r w:rsidRPr="00A868CE">
        <w:rPr>
          <w:rFonts w:ascii="GHEA Grapalat" w:hAnsi="GHEA Grapalat"/>
          <w:spacing w:val="-2"/>
          <w:lang w:val="af-ZA"/>
        </w:rPr>
        <w:t xml:space="preserve"> </w:t>
      </w:r>
      <w:r w:rsidRPr="00A868CE">
        <w:rPr>
          <w:rFonts w:ascii="GHEA Grapalat" w:hAnsi="GHEA Grapalat"/>
          <w:spacing w:val="-2"/>
        </w:rPr>
        <w:t>գումարի</w:t>
      </w:r>
      <w:r w:rsidRPr="00A868CE">
        <w:rPr>
          <w:rFonts w:ascii="GHEA Grapalat" w:hAnsi="GHEA Grapalat"/>
          <w:spacing w:val="-2"/>
          <w:lang w:val="af-ZA"/>
        </w:rPr>
        <w:t xml:space="preserve"> </w:t>
      </w:r>
      <w:r w:rsidRPr="00A868CE">
        <w:rPr>
          <w:rFonts w:ascii="GHEA Grapalat" w:hAnsi="GHEA Grapalat"/>
          <w:spacing w:val="-2"/>
        </w:rPr>
        <w:t>վրա</w:t>
      </w:r>
      <w:r w:rsidRPr="00A868CE">
        <w:rPr>
          <w:rFonts w:ascii="GHEA Grapalat" w:hAnsi="GHEA Grapalat"/>
          <w:spacing w:val="-2"/>
          <w:lang w:val="af-ZA"/>
        </w:rPr>
        <w:t xml:space="preserve"> </w:t>
      </w:r>
      <w:r w:rsidRPr="00A868CE">
        <w:rPr>
          <w:rFonts w:ascii="GHEA Grapalat" w:hAnsi="GHEA Grapalat"/>
          <w:spacing w:val="-2"/>
        </w:rPr>
        <w:t>կիրառվող</w:t>
      </w:r>
      <w:r w:rsidRPr="00A868CE">
        <w:rPr>
          <w:rFonts w:ascii="GHEA Grapalat" w:hAnsi="GHEA Grapalat"/>
          <w:spacing w:val="-2"/>
          <w:lang w:val="af-ZA"/>
        </w:rPr>
        <w:t xml:space="preserve"> </w:t>
      </w:r>
      <w:r w:rsidRPr="00A868CE">
        <w:rPr>
          <w:rFonts w:ascii="GHEA Grapalat" w:hAnsi="GHEA Grapalat" w:cs="Sylfaen"/>
          <w:color w:val="000000"/>
          <w:spacing w:val="-2"/>
          <w:lang w:val="af-ZA"/>
        </w:rPr>
        <w:t>տոկոսադրույքն է, որն ընդունվում է հավասար 12</w:t>
      </w:r>
      <w:r w:rsidRPr="00A868CE">
        <w:rPr>
          <w:rFonts w:ascii="GHEA Grapalat" w:hAnsi="GHEA Grapalat" w:cs="Sylfaen"/>
          <w:color w:val="000000"/>
          <w:lang w:val="af-ZA"/>
        </w:rPr>
        <w:t xml:space="preserve"> տոկոս</w:t>
      </w:r>
      <w:r w:rsidR="00BB624C" w:rsidRPr="00A868CE">
        <w:rPr>
          <w:rFonts w:ascii="GHEA Grapalat" w:hAnsi="GHEA Grapalat" w:cs="Sylfaen"/>
          <w:color w:val="000000"/>
          <w:lang w:val="hy-AM"/>
        </w:rPr>
        <w:t>,</w:t>
      </w:r>
    </w:p>
    <w:p w:rsidR="00915A0C" w:rsidRPr="00A868CE" w:rsidRDefault="0096566D" w:rsidP="00A868CE">
      <w:pPr>
        <w:tabs>
          <w:tab w:val="left" w:pos="851"/>
        </w:tabs>
        <w:spacing w:line="360" w:lineRule="auto"/>
        <w:ind w:left="426" w:firstLine="425"/>
        <w:jc w:val="both"/>
        <w:rPr>
          <w:rFonts w:ascii="GHEA Grapalat" w:hAnsi="GHEA Grapalat" w:cs="Sylfaen"/>
          <w:color w:val="000000"/>
          <w:lang w:val="af-ZA"/>
        </w:rPr>
      </w:pPr>
      <w:r w:rsidRPr="00A868CE">
        <w:rPr>
          <w:rFonts w:ascii="GHEA Grapalat" w:hAnsi="GHEA Grapalat"/>
          <w:b/>
          <w:lang w:val="hy-AM"/>
        </w:rPr>
        <w:lastRenderedPageBreak/>
        <w:t>∆ՓԳ-ն</w:t>
      </w:r>
      <w:r w:rsidRPr="00A868CE">
        <w:rPr>
          <w:rFonts w:ascii="GHEA Grapalat" w:hAnsi="GHEA Grapalat"/>
          <w:lang w:val="hy-AM"/>
        </w:rPr>
        <w:t xml:space="preserve"> </w:t>
      </w:r>
      <w:r w:rsidR="007254C7" w:rsidRPr="00A868CE">
        <w:rPr>
          <w:rFonts w:ascii="GHEA Grapalat" w:hAnsi="GHEA Grapalat"/>
          <w:lang w:val="hy-AM"/>
        </w:rPr>
        <w:t>Բ</w:t>
      </w:r>
      <w:r w:rsidRPr="00A868CE">
        <w:rPr>
          <w:rFonts w:ascii="GHEA Grapalat" w:hAnsi="GHEA Grapalat"/>
          <w:lang w:val="hy-AM"/>
        </w:rPr>
        <w:t>աշխման ծառայության գործող սակագների գործողությունը 12 ամսից պակաս կամ 12 ամսից ավել տևելու դեպքում փոխհատուցման գումարի ճշգրտման մեծությունն է, որը որոշվում է սույն մեթոդիկայի 17.1 կետի համաձայն (դրամ)։</w:t>
      </w:r>
      <w:r w:rsidR="00915A0C" w:rsidRPr="00A868CE">
        <w:rPr>
          <w:rFonts w:ascii="GHEA Grapalat" w:hAnsi="GHEA Grapalat" w:cs="Sylfaen"/>
          <w:lang w:val="hy-AM"/>
        </w:rPr>
        <w:t>»</w:t>
      </w:r>
      <w:r w:rsidR="00CA45D1" w:rsidRPr="00A868CE">
        <w:rPr>
          <w:rFonts w:ascii="GHEA Grapalat" w:hAnsi="GHEA Grapalat" w:cs="Sylfaen"/>
          <w:lang w:val="hy-AM"/>
        </w:rPr>
        <w:t>.</w:t>
      </w:r>
      <w:r w:rsidR="00915A0C" w:rsidRPr="00A868CE">
        <w:rPr>
          <w:rFonts w:ascii="GHEA Grapalat" w:hAnsi="GHEA Grapalat" w:cs="Sylfaen"/>
          <w:lang w:val="hy-AM"/>
        </w:rPr>
        <w:t xml:space="preserve"> </w:t>
      </w:r>
    </w:p>
    <w:p w:rsidR="0096566D" w:rsidRPr="00A868CE" w:rsidRDefault="000B4A8F" w:rsidP="00A868CE">
      <w:pPr>
        <w:pStyle w:val="EnvelopeReturn"/>
        <w:numPr>
          <w:ilvl w:val="0"/>
          <w:numId w:val="24"/>
        </w:numPr>
        <w:spacing w:line="360" w:lineRule="auto"/>
        <w:ind w:left="567" w:hanging="283"/>
        <w:jc w:val="both"/>
        <w:rPr>
          <w:rFonts w:ascii="GHEA Grapalat" w:hAnsi="GHEA Grapalat" w:cs="Sylfaen"/>
          <w:sz w:val="24"/>
          <w:szCs w:val="24"/>
          <w:lang w:val="hy-AM"/>
        </w:rPr>
      </w:pPr>
      <w:r w:rsidRPr="00A868CE">
        <w:rPr>
          <w:rFonts w:ascii="GHEA Grapalat" w:hAnsi="GHEA Grapalat" w:cs="Sylfaen"/>
          <w:sz w:val="24"/>
          <w:szCs w:val="24"/>
          <w:lang w:val="hy-AM"/>
        </w:rPr>
        <w:t xml:space="preserve">№1 հավելվածի </w:t>
      </w:r>
      <w:r w:rsidR="0096566D" w:rsidRPr="00A868CE">
        <w:rPr>
          <w:rFonts w:ascii="GHEA Grapalat" w:hAnsi="GHEA Grapalat" w:cs="Sylfaen"/>
          <w:sz w:val="24"/>
          <w:szCs w:val="24"/>
          <w:lang w:val="hy-AM"/>
        </w:rPr>
        <w:t xml:space="preserve">17-րդ կետը շարադրել հետևյալ խմբագրությամբ. </w:t>
      </w:r>
    </w:p>
    <w:p w:rsidR="00B915C4" w:rsidRPr="00A868CE" w:rsidRDefault="00B915C4" w:rsidP="00A868CE">
      <w:pPr>
        <w:autoSpaceDE w:val="0"/>
        <w:autoSpaceDN w:val="0"/>
        <w:adjustRightInd w:val="0"/>
        <w:spacing w:line="360" w:lineRule="auto"/>
        <w:ind w:left="426"/>
        <w:jc w:val="both"/>
        <w:rPr>
          <w:rFonts w:ascii="GHEA Grapalat" w:hAnsi="GHEA Grapalat"/>
          <w:lang w:val="af-ZA"/>
        </w:rPr>
      </w:pPr>
      <w:r w:rsidRPr="00A868CE">
        <w:rPr>
          <w:rFonts w:ascii="GHEA Grapalat" w:hAnsi="GHEA Grapalat" w:cs="Sylfaen"/>
          <w:lang w:val="hy-AM"/>
        </w:rPr>
        <w:tab/>
        <w:t>«</w:t>
      </w:r>
      <w:bookmarkStart w:id="0" w:name="_Ref7260407"/>
      <w:r w:rsidRPr="00A868CE">
        <w:rPr>
          <w:rFonts w:ascii="GHEA Grapalat" w:hAnsi="GHEA Grapalat" w:cs="Sylfaen"/>
          <w:lang w:val="hy-AM"/>
        </w:rPr>
        <w:t xml:space="preserve">17. </w:t>
      </w:r>
      <w:r w:rsidRPr="00A868CE">
        <w:rPr>
          <w:rFonts w:ascii="GHEA Grapalat" w:hAnsi="GHEA Grapalat"/>
          <w:b/>
          <w:spacing w:val="-2"/>
          <w:lang w:val="af-ZA"/>
        </w:rPr>
        <w:t>Մ</w:t>
      </w:r>
      <w:r w:rsidRPr="00A868CE">
        <w:rPr>
          <w:rFonts w:ascii="GHEA Grapalat" w:hAnsi="GHEA Grapalat"/>
          <w:b/>
          <w:spacing w:val="-2"/>
          <w:vertAlign w:val="superscript"/>
          <w:lang w:val="hy-AM"/>
        </w:rPr>
        <w:t>Փ</w:t>
      </w:r>
      <w:r w:rsidRPr="00A868CE">
        <w:rPr>
          <w:rFonts w:ascii="GHEA Grapalat" w:hAnsi="GHEA Grapalat"/>
          <w:b/>
          <w:spacing w:val="-2"/>
          <w:vertAlign w:val="subscript"/>
          <w:lang w:val="hy-AM"/>
        </w:rPr>
        <w:t>t</w:t>
      </w:r>
      <w:r w:rsidRPr="00A868CE">
        <w:rPr>
          <w:rFonts w:ascii="GHEA Grapalat" w:hAnsi="GHEA Grapalat" w:cs="Sylfaen"/>
          <w:b/>
          <w:color w:val="000000"/>
          <w:lang w:val="af-ZA"/>
        </w:rPr>
        <w:t xml:space="preserve"> </w:t>
      </w:r>
      <w:r w:rsidRPr="00A868CE">
        <w:rPr>
          <w:rFonts w:ascii="GHEA Grapalat" w:hAnsi="GHEA Grapalat"/>
          <w:lang w:val="af-ZA"/>
        </w:rPr>
        <w:t xml:space="preserve">մեծությունը </w:t>
      </w:r>
      <w:r w:rsidRPr="00A868CE">
        <w:rPr>
          <w:rFonts w:ascii="GHEA Grapalat" w:hAnsi="GHEA Grapalat" w:cs="Sylfaen"/>
          <w:color w:val="000000"/>
          <w:lang w:val="af-ZA"/>
        </w:rPr>
        <w:t>հաշվարկվում է հետևյալ բանաձևով՝</w:t>
      </w:r>
      <w:bookmarkEnd w:id="0"/>
      <w:r w:rsidR="000B4A8F" w:rsidRPr="00A868CE">
        <w:rPr>
          <w:rFonts w:ascii="GHEA Grapalat" w:hAnsi="GHEA Grapalat" w:cs="Sylfaen"/>
          <w:color w:val="000000"/>
          <w:lang w:val="af-ZA"/>
        </w:rPr>
        <w:t xml:space="preserve"> </w:t>
      </w:r>
    </w:p>
    <w:p w:rsidR="00B915C4" w:rsidRPr="00A868CE" w:rsidRDefault="00E22B4A" w:rsidP="00A868CE">
      <w:pPr>
        <w:autoSpaceDE w:val="0"/>
        <w:autoSpaceDN w:val="0"/>
        <w:adjustRightInd w:val="0"/>
        <w:spacing w:line="360" w:lineRule="auto"/>
        <w:ind w:firstLine="426"/>
        <w:jc w:val="both"/>
        <w:rPr>
          <w:rFonts w:ascii="GHEA Grapalat" w:hAnsi="GHEA Grapalat"/>
          <w:lang w:val="af-ZA"/>
        </w:rPr>
      </w:pPr>
      <m:oMathPara>
        <m:oMathParaPr>
          <m:jc m:val="center"/>
        </m:oMathParaPr>
        <m:oMath>
          <m:sSubSup>
            <m:sSubSupPr>
              <m:ctrlPr>
                <w:rPr>
                  <w:rFonts w:ascii="Cambria Math" w:hAnsi="Cambria Math" w:cs="Sylfaen"/>
                  <w:i/>
                  <w:color w:val="000000"/>
                </w:rPr>
              </m:ctrlPr>
            </m:sSubSupPr>
            <m:e>
              <m:r>
                <w:rPr>
                  <w:rFonts w:ascii="Cambria Math" w:hAnsi="Cambria Math" w:cs="Sylfaen"/>
                  <w:color w:val="000000"/>
                  <w:lang w:val="hy-AM"/>
                </w:rPr>
                <m:t>Մ</m:t>
              </m:r>
            </m:e>
            <m:sub>
              <m:r>
                <w:rPr>
                  <w:rFonts w:ascii="Cambria Math" w:hAnsi="Cambria Math" w:cs="Sylfaen"/>
                  <w:color w:val="000000"/>
                  <w:lang w:val="hy-AM"/>
                </w:rPr>
                <m:t>t</m:t>
              </m:r>
            </m:sub>
            <m:sup>
              <m:r>
                <w:rPr>
                  <w:rFonts w:ascii="Cambria Math" w:hAnsi="Cambria Math" w:cs="Sylfaen"/>
                  <w:color w:val="000000"/>
                  <w:lang w:val="hy-AM"/>
                </w:rPr>
                <m:t>Փ</m:t>
              </m:r>
            </m:sup>
          </m:sSubSup>
          <m:r>
            <w:rPr>
              <w:rFonts w:ascii="Cambria Math" w:hAnsi="Cambria Math"/>
              <w:lang w:val="hy-AM"/>
            </w:rPr>
            <m:t>=</m:t>
          </m:r>
          <m:nary>
            <m:naryPr>
              <m:chr m:val="∑"/>
              <m:limLoc m:val="undOvr"/>
              <m:ctrlPr>
                <w:rPr>
                  <w:rFonts w:ascii="Cambria Math" w:hAnsi="Cambria Math"/>
                  <w:i/>
                  <w:lang w:val="hy-AM"/>
                </w:rPr>
              </m:ctrlPr>
            </m:naryPr>
            <m:sub>
              <m:r>
                <w:rPr>
                  <w:rFonts w:ascii="Cambria Math" w:hAnsi="Cambria Math"/>
                  <w:lang w:val="af-ZA"/>
                </w:rPr>
                <m:t>i=1</m:t>
              </m:r>
            </m:sub>
            <m:sup>
              <m:r>
                <w:rPr>
                  <w:rFonts w:ascii="Cambria Math" w:hAnsi="Cambria Math"/>
                  <w:lang w:val="hy-AM"/>
                </w:rPr>
                <m:t>n</m:t>
              </m:r>
            </m:sup>
            <m:e>
              <m:d>
                <m:dPr>
                  <m:ctrlPr>
                    <w:rPr>
                      <w:rFonts w:ascii="Cambria Math" w:hAnsi="Cambria Math"/>
                      <w:i/>
                      <w:lang w:val="hy-AM"/>
                    </w:rPr>
                  </m:ctrlPr>
                </m:dPr>
                <m:e>
                  <m:sSubSup>
                    <m:sSubSupPr>
                      <m:ctrlPr>
                        <w:rPr>
                          <w:rFonts w:ascii="Cambria Math" w:hAnsi="Cambria Math"/>
                          <w:i/>
                          <w:lang w:val="hy-AM"/>
                        </w:rPr>
                      </m:ctrlPr>
                    </m:sSubSupPr>
                    <m:e>
                      <m:r>
                        <w:rPr>
                          <w:rFonts w:ascii="Cambria Math" w:hAnsi="Cambria Math"/>
                          <w:lang w:val="hy-AM"/>
                        </w:rPr>
                        <m:t>ԲԷ</m:t>
                      </m:r>
                    </m:e>
                    <m:sub>
                      <m:r>
                        <w:rPr>
                          <w:rFonts w:ascii="Cambria Math" w:hAnsi="Cambria Math"/>
                          <w:lang w:val="hy-AM"/>
                        </w:rPr>
                        <m:t>ti</m:t>
                      </m:r>
                    </m:sub>
                    <m:sup>
                      <m:r>
                        <w:rPr>
                          <w:rFonts w:ascii="Cambria Math" w:hAnsi="Cambria Math"/>
                          <w:lang w:val="hy-AM"/>
                        </w:rPr>
                        <m:t>Փ</m:t>
                      </m:r>
                    </m:sup>
                  </m:sSubSup>
                  <m:r>
                    <w:rPr>
                      <w:rFonts w:ascii="Cambria Math" w:hAnsi="Cambria Math"/>
                      <w:lang w:val="hy-AM"/>
                    </w:rPr>
                    <m:t>*</m:t>
                  </m:r>
                  <m:sSub>
                    <m:sSubPr>
                      <m:ctrlPr>
                        <w:rPr>
                          <w:rFonts w:ascii="Cambria Math" w:hAnsi="Cambria Math"/>
                          <w:i/>
                          <w:lang w:val="hy-AM"/>
                        </w:rPr>
                      </m:ctrlPr>
                    </m:sSubPr>
                    <m:e>
                      <m:r>
                        <w:rPr>
                          <w:rFonts w:ascii="Cambria Math" w:hAnsi="Cambria Math"/>
                          <w:lang w:val="hy-AM"/>
                        </w:rPr>
                        <m:t>ՍԲ</m:t>
                      </m:r>
                    </m:e>
                    <m:sub>
                      <m:r>
                        <w:rPr>
                          <w:rFonts w:ascii="Cambria Math" w:hAnsi="Cambria Math"/>
                          <w:lang w:val="hy-AM"/>
                        </w:rPr>
                        <m:t>ti</m:t>
                      </m:r>
                    </m:sub>
                  </m:sSub>
                </m:e>
              </m:d>
              <m:r>
                <w:rPr>
                  <w:rFonts w:ascii="Cambria Math" w:hAnsi="Cambria Math"/>
                  <w:lang w:val="hy-AM"/>
                </w:rPr>
                <m:t>-</m:t>
              </m:r>
              <m:d>
                <m:dPr>
                  <m:ctrlPr>
                    <w:rPr>
                      <w:rFonts w:ascii="Cambria Math" w:hAnsi="Cambria Math"/>
                      <w:i/>
                    </w:rPr>
                  </m:ctrlPr>
                </m:dPr>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lang w:val="hy-AM"/>
                                </w:rPr>
                                <m:t>ԲԷ</m:t>
                              </m:r>
                            </m:e>
                            <m:sub>
                              <m:r>
                                <w:rPr>
                                  <w:rFonts w:ascii="Cambria Math" w:hAnsi="Cambria Math"/>
                                  <w:lang w:val="hy-AM"/>
                                </w:rPr>
                                <m:t>t</m:t>
                              </m:r>
                            </m:sub>
                            <m:sup>
                              <m:r>
                                <w:rPr>
                                  <w:rFonts w:ascii="Cambria Math" w:hAnsi="Cambria Math"/>
                                  <w:lang w:val="hy-AM"/>
                                </w:rPr>
                                <m:t>Փ</m:t>
                              </m:r>
                            </m:sup>
                          </m:sSubSup>
                          <m:r>
                            <w:rPr>
                              <w:rFonts w:ascii="Cambria Math" w:hAnsi="Cambria Math"/>
                              <w:lang w:val="hy-AM"/>
                            </w:rPr>
                            <m:t>+</m:t>
                          </m:r>
                          <m:sSubSup>
                            <m:sSubSupPr>
                              <m:ctrlPr>
                                <w:rPr>
                                  <w:rFonts w:ascii="Cambria Math" w:hAnsi="Cambria Math"/>
                                  <w:i/>
                                </w:rPr>
                              </m:ctrlPr>
                            </m:sSubSupPr>
                            <m:e>
                              <m:r>
                                <w:rPr>
                                  <w:rFonts w:ascii="Cambria Math" w:hAnsi="Cambria Math"/>
                                  <w:lang w:val="hy-AM"/>
                                </w:rPr>
                                <m:t>ՍԿ</m:t>
                              </m:r>
                            </m:e>
                            <m:sub>
                              <m:r>
                                <w:rPr>
                                  <w:rFonts w:ascii="Cambria Math" w:hAnsi="Cambria Math"/>
                                  <w:lang w:val="hy-AM"/>
                                </w:rPr>
                                <m:t>t</m:t>
                              </m:r>
                            </m:sub>
                            <m:sup>
                              <m:r>
                                <w:rPr>
                                  <w:rFonts w:ascii="Cambria Math" w:hAnsi="Cambria Math"/>
                                  <w:lang w:val="hy-AM"/>
                                </w:rPr>
                                <m:t>Փ</m:t>
                              </m:r>
                            </m:sup>
                          </m:sSubSup>
                        </m:e>
                      </m:d>
                      <m:r>
                        <w:rPr>
                          <w:rFonts w:ascii="Cambria Math" w:hAnsi="Cambria Math"/>
                          <w:lang w:val="hy-AM"/>
                        </w:rPr>
                        <m:t>*</m:t>
                      </m:r>
                      <m:sSub>
                        <m:sSubPr>
                          <m:ctrlPr>
                            <w:rPr>
                              <w:rFonts w:ascii="Cambria Math" w:hAnsi="Cambria Math"/>
                              <w:i/>
                            </w:rPr>
                          </m:ctrlPr>
                        </m:sSubPr>
                        <m:e>
                          <m:r>
                            <w:rPr>
                              <w:rFonts w:ascii="Cambria Math" w:hAnsi="Cambria Math"/>
                              <w:lang w:val="hy-AM"/>
                            </w:rPr>
                            <m:t>ԿԲ</m:t>
                          </m:r>
                        </m:e>
                        <m:sub>
                          <m:r>
                            <w:rPr>
                              <w:rFonts w:ascii="Cambria Math" w:hAnsi="Cambria Math"/>
                              <w:lang w:val="hy-AM"/>
                            </w:rPr>
                            <m:t>Հ</m:t>
                          </m:r>
                        </m:sub>
                      </m:sSub>
                    </m:num>
                    <m:den>
                      <m:r>
                        <w:rPr>
                          <w:rFonts w:ascii="Cambria Math" w:hAnsi="Cambria Math"/>
                          <w:lang w:val="hy-AM"/>
                        </w:rPr>
                        <m:t>1-</m:t>
                      </m:r>
                      <m:sSub>
                        <m:sSubPr>
                          <m:ctrlPr>
                            <w:rPr>
                              <w:rFonts w:ascii="Cambria Math" w:hAnsi="Cambria Math"/>
                              <w:i/>
                            </w:rPr>
                          </m:ctrlPr>
                        </m:sSubPr>
                        <m:e>
                          <m:r>
                            <w:rPr>
                              <w:rFonts w:ascii="Cambria Math" w:hAnsi="Cambria Math"/>
                              <w:lang w:val="hy-AM"/>
                            </w:rPr>
                            <m:t>ԿԲ</m:t>
                          </m:r>
                        </m:e>
                        <m:sub>
                          <m:r>
                            <w:rPr>
                              <w:rFonts w:ascii="Cambria Math" w:hAnsi="Cambria Math"/>
                              <w:lang w:val="hy-AM"/>
                            </w:rPr>
                            <m:t>Հ</m:t>
                          </m:r>
                        </m:sub>
                      </m:sSub>
                    </m:den>
                  </m:f>
                  <m:r>
                    <w:rPr>
                      <w:rFonts w:ascii="Cambria Math" w:hAnsi="Cambria Math"/>
                      <w:lang w:val="hy-AM"/>
                    </w:rPr>
                    <m:t>+</m:t>
                  </m:r>
                  <m:sSubSup>
                    <m:sSubSupPr>
                      <m:ctrlPr>
                        <w:rPr>
                          <w:rFonts w:ascii="Cambria Math" w:hAnsi="Cambria Math"/>
                          <w:i/>
                        </w:rPr>
                      </m:ctrlPr>
                    </m:sSubSupPr>
                    <m:e>
                      <m:r>
                        <w:rPr>
                          <w:rFonts w:ascii="Cambria Math" w:hAnsi="Cambria Math"/>
                          <w:lang w:val="hy-AM"/>
                        </w:rPr>
                        <m:t>ՍԿ</m:t>
                      </m:r>
                    </m:e>
                    <m:sub>
                      <m:r>
                        <w:rPr>
                          <w:rFonts w:ascii="Cambria Math" w:hAnsi="Cambria Math"/>
                          <w:lang w:val="hy-AM"/>
                        </w:rPr>
                        <m:t>t</m:t>
                      </m:r>
                    </m:sub>
                    <m:sup>
                      <m:r>
                        <w:rPr>
                          <w:rFonts w:ascii="Cambria Math" w:hAnsi="Cambria Math"/>
                          <w:lang w:val="hy-AM"/>
                        </w:rPr>
                        <m:t>Փ</m:t>
                      </m:r>
                    </m:sup>
                  </m:sSubSup>
                </m:e>
              </m:d>
              <m:r>
                <w:rPr>
                  <w:rFonts w:ascii="Cambria Math" w:hAnsi="Cambria Math"/>
                  <w:lang w:val="hy-AM"/>
                </w:rPr>
                <m:t>*</m:t>
              </m:r>
              <m:sSub>
                <m:sSubPr>
                  <m:ctrlPr>
                    <w:rPr>
                      <w:rFonts w:ascii="Cambria Math" w:hAnsi="Cambria Math"/>
                      <w:i/>
                    </w:rPr>
                  </m:ctrlPr>
                </m:sSubPr>
                <m:e>
                  <m:r>
                    <w:rPr>
                      <w:rFonts w:ascii="Cambria Math" w:hAnsi="Cambria Math"/>
                      <w:lang w:val="hy-AM"/>
                    </w:rPr>
                    <m:t>ՍԷ</m:t>
                  </m:r>
                </m:e>
                <m:sub>
                  <m:r>
                    <w:rPr>
                      <w:rFonts w:ascii="Cambria Math" w:hAnsi="Cambria Math"/>
                      <w:lang w:val="hy-AM"/>
                    </w:rPr>
                    <m:t>t</m:t>
                  </m:r>
                </m:sub>
              </m:sSub>
            </m:e>
          </m:nary>
          <m:r>
            <w:rPr>
              <w:rFonts w:ascii="Cambria Math" w:hAnsi="Cambria Math"/>
              <w:lang w:val="hy-AM"/>
            </w:rPr>
            <m:t xml:space="preserve"> ,</m:t>
          </m:r>
        </m:oMath>
      </m:oMathPara>
    </w:p>
    <w:p w:rsidR="00B915C4" w:rsidRPr="00A868CE" w:rsidRDefault="00B915C4" w:rsidP="00A868CE">
      <w:pPr>
        <w:tabs>
          <w:tab w:val="left" w:pos="8732"/>
        </w:tabs>
        <w:autoSpaceDE w:val="0"/>
        <w:autoSpaceDN w:val="0"/>
        <w:adjustRightInd w:val="0"/>
        <w:spacing w:line="360" w:lineRule="auto"/>
        <w:ind w:left="567" w:firstLine="284"/>
        <w:jc w:val="both"/>
        <w:rPr>
          <w:rFonts w:ascii="GHEA Grapalat" w:hAnsi="GHEA Grapalat"/>
          <w:lang w:val="hy-AM"/>
        </w:rPr>
      </w:pPr>
      <w:r w:rsidRPr="00A868CE">
        <w:rPr>
          <w:rFonts w:ascii="GHEA Grapalat" w:hAnsi="GHEA Grapalat"/>
          <w:lang w:val="hy-AM"/>
        </w:rPr>
        <w:t>ո</w:t>
      </w:r>
      <w:r w:rsidRPr="00A868CE">
        <w:rPr>
          <w:rFonts w:ascii="GHEA Grapalat" w:hAnsi="GHEA Grapalat"/>
          <w:lang w:val="af-ZA"/>
        </w:rPr>
        <w:t>րտեղ՝</w:t>
      </w:r>
      <w:r w:rsidR="004E1444" w:rsidRPr="00A868CE">
        <w:rPr>
          <w:rFonts w:ascii="GHEA Grapalat" w:hAnsi="GHEA Grapalat"/>
          <w:lang w:val="af-ZA"/>
        </w:rPr>
        <w:tab/>
        <w:t xml:space="preserve"> </w:t>
      </w:r>
    </w:p>
    <w:p w:rsidR="00B915C4" w:rsidRPr="00A868CE" w:rsidRDefault="00B915C4" w:rsidP="00A868CE">
      <w:pPr>
        <w:autoSpaceDE w:val="0"/>
        <w:autoSpaceDN w:val="0"/>
        <w:adjustRightInd w:val="0"/>
        <w:spacing w:line="360" w:lineRule="auto"/>
        <w:ind w:left="567" w:firstLine="284"/>
        <w:jc w:val="both"/>
        <w:rPr>
          <w:rFonts w:ascii="GHEA Grapalat" w:hAnsi="GHEA Grapalat" w:cs="Sylfaen"/>
          <w:color w:val="000000"/>
          <w:spacing w:val="-4"/>
          <w:lang w:val="hy-AM"/>
        </w:rPr>
      </w:pPr>
      <w:r w:rsidRPr="00A868CE">
        <w:rPr>
          <w:rFonts w:ascii="GHEA Grapalat" w:hAnsi="GHEA Grapalat"/>
          <w:b/>
          <w:lang w:val="hy-AM"/>
        </w:rPr>
        <w:t>ԲԷ</w:t>
      </w:r>
      <w:r w:rsidRPr="00A868CE">
        <w:rPr>
          <w:rFonts w:ascii="GHEA Grapalat" w:hAnsi="GHEA Grapalat"/>
          <w:b/>
          <w:vertAlign w:val="superscript"/>
          <w:lang w:val="hy-AM"/>
        </w:rPr>
        <w:t>Փ</w:t>
      </w:r>
      <w:r w:rsidRPr="00A868CE">
        <w:rPr>
          <w:rFonts w:ascii="GHEA Grapalat" w:hAnsi="GHEA Grapalat"/>
          <w:b/>
          <w:vertAlign w:val="subscript"/>
          <w:lang w:val="hy-AM"/>
        </w:rPr>
        <w:t>ti</w:t>
      </w:r>
      <w:r w:rsidRPr="00A868CE">
        <w:rPr>
          <w:rFonts w:ascii="GHEA Grapalat" w:hAnsi="GHEA Grapalat"/>
          <w:b/>
          <w:lang w:val="hy-AM"/>
        </w:rPr>
        <w:t>-ն</w:t>
      </w:r>
      <w:r w:rsidRPr="00A868CE">
        <w:rPr>
          <w:rFonts w:ascii="GHEA Grapalat" w:hAnsi="GHEA Grapalat"/>
          <w:lang w:val="hy-AM"/>
        </w:rPr>
        <w:t xml:space="preserve"> t-րդ ամսում i-րդ սպառողական խմբի համար </w:t>
      </w:r>
      <w:r w:rsidRPr="00A868CE">
        <w:rPr>
          <w:rFonts w:ascii="GHEA Grapalat" w:hAnsi="GHEA Grapalat" w:cs="Sylfaen"/>
          <w:color w:val="000000"/>
          <w:spacing w:val="-4"/>
          <w:lang w:val="hy-AM"/>
        </w:rPr>
        <w:t>բաշխված</w:t>
      </w:r>
      <w:r w:rsidRPr="00A868CE">
        <w:rPr>
          <w:rFonts w:ascii="GHEA Grapalat" w:hAnsi="GHEA Grapalat" w:cs="Sylfaen"/>
          <w:color w:val="000000"/>
          <w:spacing w:val="-4"/>
          <w:lang w:val="af-ZA"/>
        </w:rPr>
        <w:t xml:space="preserve"> էլեկտրական էներգիայի</w:t>
      </w:r>
      <w:r w:rsidRPr="00A868CE">
        <w:rPr>
          <w:rFonts w:ascii="GHEA Grapalat" w:hAnsi="GHEA Grapalat" w:cs="Sylfaen"/>
          <w:color w:val="000000"/>
          <w:spacing w:val="-4"/>
          <w:lang w:val="hy-AM"/>
        </w:rPr>
        <w:t xml:space="preserve"> (առանց Լիցենզավորված անձի սեփական և տնտեսական կարիքների)</w:t>
      </w:r>
      <w:r w:rsidRPr="00A868CE">
        <w:rPr>
          <w:rFonts w:ascii="GHEA Grapalat" w:hAnsi="GHEA Grapalat" w:cs="Sylfaen"/>
          <w:color w:val="000000"/>
          <w:spacing w:val="-4"/>
          <w:lang w:val="af-ZA"/>
        </w:rPr>
        <w:t xml:space="preserve"> </w:t>
      </w:r>
      <w:r w:rsidRPr="00A868CE">
        <w:rPr>
          <w:rFonts w:ascii="GHEA Grapalat" w:hAnsi="GHEA Grapalat" w:cs="Sylfaen"/>
          <w:color w:val="000000"/>
          <w:spacing w:val="-4"/>
          <w:lang w:val="hy-AM"/>
        </w:rPr>
        <w:t xml:space="preserve">փաստացի </w:t>
      </w:r>
      <w:r w:rsidRPr="00A868CE">
        <w:rPr>
          <w:rFonts w:ascii="GHEA Grapalat" w:hAnsi="GHEA Grapalat" w:cs="Sylfaen"/>
          <w:color w:val="000000"/>
          <w:spacing w:val="-4"/>
          <w:lang w:val="af-ZA"/>
        </w:rPr>
        <w:t>քանակն է (կՎտժ)</w:t>
      </w:r>
      <w:r w:rsidRPr="00A868CE">
        <w:rPr>
          <w:rFonts w:ascii="GHEA Grapalat" w:hAnsi="GHEA Grapalat" w:cs="Sylfaen"/>
          <w:color w:val="000000"/>
          <w:spacing w:val="-4"/>
          <w:lang w:val="hy-AM"/>
        </w:rPr>
        <w:t>,</w:t>
      </w:r>
      <w:r w:rsidR="00E6242F" w:rsidRPr="00A868CE">
        <w:rPr>
          <w:rFonts w:ascii="GHEA Grapalat" w:hAnsi="GHEA Grapalat" w:cs="Sylfaen"/>
          <w:color w:val="000000"/>
          <w:spacing w:val="-4"/>
          <w:lang w:val="hy-AM"/>
        </w:rPr>
        <w:t xml:space="preserve"> </w:t>
      </w:r>
    </w:p>
    <w:p w:rsidR="00B915C4" w:rsidRPr="00A868CE" w:rsidRDefault="00B915C4" w:rsidP="00A868CE">
      <w:pPr>
        <w:autoSpaceDE w:val="0"/>
        <w:autoSpaceDN w:val="0"/>
        <w:adjustRightInd w:val="0"/>
        <w:spacing w:line="360" w:lineRule="auto"/>
        <w:ind w:left="567" w:firstLine="284"/>
        <w:jc w:val="both"/>
        <w:rPr>
          <w:rFonts w:ascii="GHEA Grapalat" w:hAnsi="GHEA Grapalat" w:cs="Sylfaen"/>
          <w:color w:val="000000"/>
          <w:spacing w:val="-4"/>
          <w:lang w:val="hy-AM"/>
        </w:rPr>
      </w:pPr>
      <w:r w:rsidRPr="00A868CE">
        <w:rPr>
          <w:rFonts w:ascii="GHEA Grapalat" w:hAnsi="GHEA Grapalat"/>
          <w:b/>
          <w:lang w:val="hy-AM"/>
        </w:rPr>
        <w:t>ԲԷ</w:t>
      </w:r>
      <w:r w:rsidRPr="00A868CE">
        <w:rPr>
          <w:rFonts w:ascii="GHEA Grapalat" w:hAnsi="GHEA Grapalat"/>
          <w:b/>
          <w:vertAlign w:val="superscript"/>
          <w:lang w:val="hy-AM"/>
        </w:rPr>
        <w:t>Փ</w:t>
      </w:r>
      <w:r w:rsidRPr="00A868CE">
        <w:rPr>
          <w:rFonts w:ascii="GHEA Grapalat" w:hAnsi="GHEA Grapalat"/>
          <w:b/>
          <w:vertAlign w:val="subscript"/>
          <w:lang w:val="hy-AM"/>
        </w:rPr>
        <w:t>t</w:t>
      </w:r>
      <w:r w:rsidRPr="00A868CE">
        <w:rPr>
          <w:rFonts w:ascii="GHEA Grapalat" w:hAnsi="GHEA Grapalat"/>
          <w:b/>
          <w:lang w:val="hy-AM"/>
        </w:rPr>
        <w:t>-ն</w:t>
      </w:r>
      <w:r w:rsidRPr="00A868CE">
        <w:rPr>
          <w:rFonts w:ascii="GHEA Grapalat" w:hAnsi="GHEA Grapalat"/>
          <w:lang w:val="hy-AM"/>
        </w:rPr>
        <w:t xml:space="preserve"> t-րդ ամսում բոլոր սպառողական խմբերի համար </w:t>
      </w:r>
      <w:r w:rsidRPr="00A868CE">
        <w:rPr>
          <w:rFonts w:ascii="GHEA Grapalat" w:hAnsi="GHEA Grapalat" w:cs="Sylfaen"/>
          <w:color w:val="000000"/>
          <w:spacing w:val="-4"/>
          <w:lang w:val="hy-AM"/>
        </w:rPr>
        <w:t>բաշխված</w:t>
      </w:r>
      <w:r w:rsidRPr="00A868CE">
        <w:rPr>
          <w:rFonts w:ascii="GHEA Grapalat" w:hAnsi="GHEA Grapalat" w:cs="Sylfaen"/>
          <w:color w:val="000000"/>
          <w:spacing w:val="-4"/>
          <w:lang w:val="af-ZA"/>
        </w:rPr>
        <w:t xml:space="preserve"> էլեկտրական էներգիայի</w:t>
      </w:r>
      <w:r w:rsidRPr="00A868CE">
        <w:rPr>
          <w:rFonts w:ascii="GHEA Grapalat" w:hAnsi="GHEA Grapalat" w:cs="Sylfaen"/>
          <w:color w:val="000000"/>
          <w:spacing w:val="-4"/>
          <w:lang w:val="hy-AM"/>
        </w:rPr>
        <w:t xml:space="preserve"> (առանց Լիցենզավորված անձի սեփական և տնտեսական կարիքների)</w:t>
      </w:r>
      <w:r w:rsidRPr="00A868CE">
        <w:rPr>
          <w:rFonts w:ascii="GHEA Grapalat" w:hAnsi="GHEA Grapalat" w:cs="Sylfaen"/>
          <w:color w:val="000000"/>
          <w:spacing w:val="-4"/>
          <w:lang w:val="af-ZA"/>
        </w:rPr>
        <w:t xml:space="preserve"> </w:t>
      </w:r>
      <w:r w:rsidRPr="00A868CE">
        <w:rPr>
          <w:rFonts w:ascii="GHEA Grapalat" w:hAnsi="GHEA Grapalat" w:cs="Sylfaen"/>
          <w:color w:val="000000"/>
          <w:spacing w:val="-4"/>
          <w:lang w:val="hy-AM"/>
        </w:rPr>
        <w:t xml:space="preserve">փաստացի </w:t>
      </w:r>
      <w:r w:rsidRPr="00A868CE">
        <w:rPr>
          <w:rFonts w:ascii="GHEA Grapalat" w:hAnsi="GHEA Grapalat" w:cs="Sylfaen"/>
          <w:color w:val="000000"/>
          <w:spacing w:val="-4"/>
          <w:lang w:val="af-ZA"/>
        </w:rPr>
        <w:t>քանակն է (կՎտժ)</w:t>
      </w:r>
      <w:r w:rsidRPr="00A868CE">
        <w:rPr>
          <w:rFonts w:ascii="GHEA Grapalat" w:hAnsi="GHEA Grapalat" w:cs="Sylfaen"/>
          <w:color w:val="000000"/>
          <w:spacing w:val="-4"/>
          <w:lang w:val="hy-AM"/>
        </w:rPr>
        <w:t>,</w:t>
      </w:r>
    </w:p>
    <w:p w:rsidR="00B915C4" w:rsidRPr="00A868CE" w:rsidRDefault="00B915C4" w:rsidP="00A868CE">
      <w:pPr>
        <w:autoSpaceDE w:val="0"/>
        <w:autoSpaceDN w:val="0"/>
        <w:adjustRightInd w:val="0"/>
        <w:spacing w:line="360" w:lineRule="auto"/>
        <w:ind w:left="567" w:firstLine="284"/>
        <w:jc w:val="both"/>
        <w:rPr>
          <w:rFonts w:ascii="GHEA Grapalat" w:hAnsi="GHEA Grapalat" w:cs="Sylfaen"/>
          <w:color w:val="000000"/>
          <w:lang w:val="hy-AM"/>
        </w:rPr>
      </w:pPr>
      <w:r w:rsidRPr="00A868CE">
        <w:rPr>
          <w:rFonts w:ascii="GHEA Grapalat" w:hAnsi="GHEA Grapalat" w:cs="Sylfaen"/>
          <w:b/>
          <w:color w:val="000000"/>
          <w:lang w:val="hy-AM"/>
        </w:rPr>
        <w:t>ՍԿ</w:t>
      </w:r>
      <w:r w:rsidRPr="00A868CE">
        <w:rPr>
          <w:rFonts w:ascii="GHEA Grapalat" w:hAnsi="GHEA Grapalat" w:cs="Sylfaen"/>
          <w:b/>
          <w:color w:val="000000"/>
          <w:vertAlign w:val="superscript"/>
          <w:lang w:val="hy-AM"/>
        </w:rPr>
        <w:t>Փ</w:t>
      </w:r>
      <w:r w:rsidRPr="00A868CE">
        <w:rPr>
          <w:rFonts w:ascii="GHEA Grapalat" w:hAnsi="GHEA Grapalat"/>
          <w:b/>
          <w:vertAlign w:val="subscript"/>
          <w:lang w:val="hy-AM"/>
        </w:rPr>
        <w:t>t</w:t>
      </w:r>
      <w:r w:rsidRPr="00A868CE">
        <w:rPr>
          <w:rFonts w:ascii="GHEA Grapalat" w:hAnsi="GHEA Grapalat" w:cs="Sylfaen"/>
          <w:b/>
          <w:color w:val="000000"/>
          <w:lang w:val="af-ZA"/>
        </w:rPr>
        <w:t>-ն</w:t>
      </w:r>
      <w:r w:rsidRPr="00A868CE">
        <w:rPr>
          <w:rFonts w:ascii="GHEA Grapalat" w:hAnsi="GHEA Grapalat" w:cs="Sylfaen"/>
          <w:color w:val="000000"/>
          <w:lang w:val="af-ZA"/>
        </w:rPr>
        <w:t xml:space="preserve"> </w:t>
      </w:r>
      <w:r w:rsidRPr="00A868CE">
        <w:rPr>
          <w:rFonts w:ascii="GHEA Grapalat" w:hAnsi="GHEA Grapalat"/>
          <w:lang w:val="hy-AM"/>
        </w:rPr>
        <w:t xml:space="preserve">t-րդ ամսում </w:t>
      </w:r>
      <w:r w:rsidRPr="00A868CE">
        <w:rPr>
          <w:rFonts w:ascii="GHEA Grapalat" w:hAnsi="GHEA Grapalat" w:cs="Sylfaen"/>
          <w:color w:val="000000"/>
          <w:spacing w:val="-4"/>
          <w:lang w:val="hy-AM"/>
        </w:rPr>
        <w:t>Լիցենզավորված անձի կողմից</w:t>
      </w:r>
      <w:r w:rsidRPr="00A868CE">
        <w:rPr>
          <w:rFonts w:ascii="GHEA Grapalat" w:hAnsi="GHEA Grapalat"/>
          <w:lang w:val="hy-AM"/>
        </w:rPr>
        <w:t xml:space="preserve"> </w:t>
      </w:r>
      <w:r w:rsidRPr="00A868CE">
        <w:rPr>
          <w:rFonts w:ascii="GHEA Grapalat" w:hAnsi="GHEA Grapalat" w:cs="Sylfaen"/>
          <w:color w:val="000000"/>
          <w:spacing w:val="-4"/>
          <w:lang w:val="hy-AM"/>
        </w:rPr>
        <w:t>սեփական և տնտեսական կարիքների համար օգտագործվող</w:t>
      </w:r>
      <w:r w:rsidRPr="00A868CE">
        <w:rPr>
          <w:rFonts w:ascii="GHEA Grapalat" w:hAnsi="GHEA Grapalat" w:cs="Sylfaen"/>
          <w:color w:val="000000"/>
          <w:spacing w:val="-4"/>
          <w:lang w:val="af-ZA"/>
        </w:rPr>
        <w:t xml:space="preserve"> էլեկտրական էներգիայի </w:t>
      </w:r>
      <w:r w:rsidRPr="00A868CE">
        <w:rPr>
          <w:rFonts w:ascii="GHEA Grapalat" w:hAnsi="GHEA Grapalat" w:cs="Sylfaen"/>
          <w:color w:val="000000"/>
          <w:spacing w:val="-4"/>
          <w:lang w:val="hy-AM"/>
        </w:rPr>
        <w:t xml:space="preserve">փաստացի </w:t>
      </w:r>
      <w:r w:rsidRPr="00A868CE">
        <w:rPr>
          <w:rFonts w:ascii="GHEA Grapalat" w:hAnsi="GHEA Grapalat" w:cs="Sylfaen"/>
          <w:color w:val="000000"/>
          <w:spacing w:val="-4"/>
          <w:lang w:val="af-ZA"/>
        </w:rPr>
        <w:t xml:space="preserve">քանակն է </w:t>
      </w:r>
      <w:r w:rsidRPr="00A868CE">
        <w:rPr>
          <w:rFonts w:ascii="GHEA Grapalat" w:hAnsi="GHEA Grapalat" w:cs="Sylfaen"/>
          <w:color w:val="000000"/>
          <w:lang w:val="hy-AM"/>
        </w:rPr>
        <w:t>(</w:t>
      </w:r>
      <w:r w:rsidRPr="00A868CE">
        <w:rPr>
          <w:rFonts w:ascii="GHEA Grapalat" w:hAnsi="GHEA Grapalat" w:cs="Sylfaen"/>
          <w:color w:val="000000"/>
          <w:spacing w:val="-4"/>
          <w:lang w:val="af-ZA"/>
        </w:rPr>
        <w:t>կՎտժ</w:t>
      </w:r>
      <w:r w:rsidRPr="00A868CE">
        <w:rPr>
          <w:rFonts w:ascii="GHEA Grapalat" w:hAnsi="GHEA Grapalat" w:cs="Sylfaen"/>
          <w:color w:val="000000"/>
          <w:lang w:val="hy-AM"/>
        </w:rPr>
        <w:t>),</w:t>
      </w:r>
    </w:p>
    <w:p w:rsidR="00B915C4" w:rsidRPr="00A868CE" w:rsidRDefault="00B915C4" w:rsidP="00A868CE">
      <w:pPr>
        <w:autoSpaceDE w:val="0"/>
        <w:autoSpaceDN w:val="0"/>
        <w:adjustRightInd w:val="0"/>
        <w:spacing w:line="360" w:lineRule="auto"/>
        <w:ind w:left="567" w:firstLine="284"/>
        <w:jc w:val="both"/>
        <w:rPr>
          <w:rFonts w:ascii="GHEA Grapalat" w:hAnsi="GHEA Grapalat" w:cs="Sylfaen"/>
          <w:color w:val="000000"/>
          <w:spacing w:val="-4"/>
          <w:lang w:val="hy-AM"/>
        </w:rPr>
      </w:pPr>
      <w:r w:rsidRPr="00A868CE">
        <w:rPr>
          <w:rFonts w:ascii="GHEA Grapalat" w:hAnsi="GHEA Grapalat" w:cs="Sylfaen"/>
          <w:b/>
          <w:color w:val="000000"/>
          <w:lang w:val="hy-AM"/>
        </w:rPr>
        <w:t>ԿԲ</w:t>
      </w:r>
      <w:r w:rsidRPr="00A868CE">
        <w:rPr>
          <w:rFonts w:ascii="GHEA Grapalat" w:hAnsi="GHEA Grapalat" w:cs="Sylfaen"/>
          <w:b/>
          <w:color w:val="000000"/>
          <w:vertAlign w:val="subscript"/>
          <w:lang w:val="hy-AM"/>
        </w:rPr>
        <w:t>Հ</w:t>
      </w:r>
      <w:r w:rsidRPr="00A868CE">
        <w:rPr>
          <w:rFonts w:ascii="GHEA Grapalat" w:hAnsi="GHEA Grapalat" w:cs="Sylfaen"/>
          <w:b/>
          <w:color w:val="000000"/>
          <w:lang w:val="af-ZA"/>
        </w:rPr>
        <w:t>-ն</w:t>
      </w:r>
      <w:r w:rsidRPr="00A868CE">
        <w:rPr>
          <w:rFonts w:ascii="GHEA Grapalat" w:hAnsi="GHEA Grapalat" w:cs="Sylfaen"/>
          <w:color w:val="000000"/>
          <w:lang w:val="af-ZA"/>
        </w:rPr>
        <w:t xml:space="preserve"> </w:t>
      </w:r>
      <w:r w:rsidRPr="00A868CE">
        <w:rPr>
          <w:rFonts w:ascii="GHEA Grapalat" w:hAnsi="GHEA Grapalat" w:cs="Sylfaen"/>
          <w:color w:val="000000"/>
          <w:lang w:val="hy-AM"/>
        </w:rPr>
        <w:t xml:space="preserve">Բաշխման ցանց մուտք գործող </w:t>
      </w:r>
      <w:r w:rsidRPr="00A868CE">
        <w:rPr>
          <w:rFonts w:ascii="GHEA Grapalat" w:hAnsi="GHEA Grapalat" w:cs="Sylfaen"/>
          <w:color w:val="000000"/>
          <w:spacing w:val="-4"/>
          <w:lang w:val="af-ZA"/>
        </w:rPr>
        <w:t>էլեկտրական էներգիայի</w:t>
      </w:r>
      <w:r w:rsidRPr="00A868CE">
        <w:rPr>
          <w:rFonts w:ascii="GHEA Grapalat" w:hAnsi="GHEA Grapalat" w:cs="Sylfaen"/>
          <w:color w:val="000000"/>
          <w:spacing w:val="-4"/>
          <w:lang w:val="hy-AM"/>
        </w:rPr>
        <w:t xml:space="preserve"> նկատմամբ </w:t>
      </w:r>
      <w:r w:rsidRPr="00A868CE">
        <w:rPr>
          <w:rFonts w:ascii="GHEA Grapalat" w:hAnsi="GHEA Grapalat" w:cs="Sylfaen"/>
          <w:color w:val="000000"/>
          <w:lang w:val="hy-AM"/>
        </w:rPr>
        <w:t>Բաշխման ցանցում առաջացող էլեկտրական էներգիայի թույլատրելի կորուստի հաշվարկային տոկոսային մեծությունն է</w:t>
      </w:r>
      <w:r w:rsidRPr="00A868CE">
        <w:rPr>
          <w:rFonts w:ascii="GHEA Grapalat" w:hAnsi="GHEA Grapalat" w:cs="Sylfaen"/>
          <w:color w:val="000000"/>
          <w:spacing w:val="-4"/>
          <w:lang w:val="af-ZA"/>
        </w:rPr>
        <w:t xml:space="preserve"> (</w:t>
      </w:r>
      <w:r w:rsidRPr="00A868CE">
        <w:rPr>
          <w:rFonts w:ascii="GHEA Grapalat" w:hAnsi="GHEA Grapalat" w:cs="Sylfaen"/>
          <w:color w:val="000000"/>
          <w:spacing w:val="-4"/>
          <w:lang w:val="hy-AM"/>
        </w:rPr>
        <w:t>%</w:t>
      </w:r>
      <w:r w:rsidRPr="00A868CE">
        <w:rPr>
          <w:rFonts w:ascii="GHEA Grapalat" w:hAnsi="GHEA Grapalat" w:cs="Sylfaen"/>
          <w:color w:val="000000"/>
          <w:spacing w:val="-4"/>
          <w:lang w:val="af-ZA"/>
        </w:rPr>
        <w:t>)</w:t>
      </w:r>
      <w:r w:rsidRPr="00A868CE">
        <w:rPr>
          <w:rFonts w:ascii="GHEA Grapalat" w:hAnsi="GHEA Grapalat" w:cs="Sylfaen"/>
          <w:color w:val="000000"/>
          <w:spacing w:val="-4"/>
          <w:lang w:val="hy-AM"/>
        </w:rPr>
        <w:t>,</w:t>
      </w:r>
    </w:p>
    <w:p w:rsidR="00B915C4" w:rsidRPr="00A868CE" w:rsidRDefault="00B915C4" w:rsidP="00A868CE">
      <w:pPr>
        <w:spacing w:line="360" w:lineRule="auto"/>
        <w:ind w:left="567" w:firstLine="284"/>
        <w:jc w:val="both"/>
        <w:rPr>
          <w:rFonts w:ascii="GHEA Grapalat" w:hAnsi="GHEA Grapalat" w:cs="Sylfaen"/>
          <w:color w:val="000000"/>
          <w:spacing w:val="-4"/>
          <w:lang w:val="hy-AM"/>
        </w:rPr>
      </w:pPr>
      <w:r w:rsidRPr="00A868CE">
        <w:rPr>
          <w:rFonts w:ascii="GHEA Grapalat" w:hAnsi="GHEA Grapalat" w:cs="Sylfaen"/>
          <w:b/>
          <w:color w:val="000000"/>
          <w:lang w:val="hy-AM"/>
        </w:rPr>
        <w:t>ՍԷ</w:t>
      </w:r>
      <w:r w:rsidRPr="00A868CE">
        <w:rPr>
          <w:rFonts w:ascii="GHEA Grapalat" w:hAnsi="GHEA Grapalat" w:cs="Sylfaen"/>
          <w:b/>
          <w:color w:val="000000"/>
          <w:vertAlign w:val="subscript"/>
          <w:lang w:val="hy-AM"/>
        </w:rPr>
        <w:t>t</w:t>
      </w:r>
      <w:r w:rsidRPr="00A868CE">
        <w:rPr>
          <w:rFonts w:ascii="GHEA Grapalat" w:hAnsi="GHEA Grapalat" w:cs="Sylfaen"/>
          <w:b/>
          <w:color w:val="000000"/>
          <w:lang w:val="af-ZA"/>
        </w:rPr>
        <w:t>-ն</w:t>
      </w:r>
      <w:r w:rsidRPr="00A868CE">
        <w:rPr>
          <w:rFonts w:ascii="GHEA Grapalat" w:hAnsi="GHEA Grapalat" w:cs="Sylfaen"/>
          <w:color w:val="000000"/>
          <w:lang w:val="af-ZA"/>
        </w:rPr>
        <w:t xml:space="preserve"> </w:t>
      </w:r>
      <w:r w:rsidRPr="00A868CE">
        <w:rPr>
          <w:rFonts w:ascii="GHEA Grapalat" w:hAnsi="GHEA Grapalat"/>
          <w:lang w:val="hy-AM"/>
        </w:rPr>
        <w:t xml:space="preserve">t-րդ ամսում </w:t>
      </w:r>
      <w:r w:rsidRPr="00A868CE">
        <w:rPr>
          <w:rFonts w:ascii="GHEA Grapalat" w:hAnsi="GHEA Grapalat" w:cs="Sylfaen"/>
          <w:color w:val="000000"/>
          <w:lang w:val="hy-AM"/>
        </w:rPr>
        <w:t>Բաշխման ցանցում առաջացող էլեկտրական էներգիայի թույլատրելի կորուստի և սեփական ու տնտեսական կարիքների համար</w:t>
      </w:r>
      <w:r w:rsidRPr="00A868CE">
        <w:rPr>
          <w:rFonts w:ascii="GHEA Grapalat" w:hAnsi="GHEA Grapalat" w:cs="Sylfaen"/>
          <w:color w:val="000000"/>
          <w:spacing w:val="-4"/>
          <w:lang w:val="hy-AM"/>
        </w:rPr>
        <w:t xml:space="preserve"> Լիցենզավորված անձի կողմից էլեկտրական էներգիայի գնման սակագինն է (դրամ/կՎտժ), որն ընդունվում է էլեկտրական էներգիայի երաշխավորված մատակարարի լիցենզիա ունեցող անձի կողմից սպառողների պահանջարկի բավարարման համար գնվող էլեկտրական էներգիայի (հզորության) հաշվարկային միջին կշռութային գնին (ներառյալ ծառայությունների արժեքը) հավասար, եթե Առևտրային կանոններով այլ բան սահմանված չէ։</w:t>
      </w:r>
      <w:r w:rsidRPr="00A868CE">
        <w:rPr>
          <w:rFonts w:ascii="GHEA Grapalat" w:hAnsi="GHEA Grapalat" w:cs="Sylfaen"/>
          <w:lang w:val="hy-AM"/>
        </w:rPr>
        <w:t>».</w:t>
      </w:r>
    </w:p>
    <w:p w:rsidR="001A4FE4" w:rsidRPr="00A868CE" w:rsidRDefault="004E1444" w:rsidP="00A868CE">
      <w:pPr>
        <w:pStyle w:val="EnvelopeReturn"/>
        <w:numPr>
          <w:ilvl w:val="0"/>
          <w:numId w:val="24"/>
        </w:numPr>
        <w:spacing w:line="360" w:lineRule="auto"/>
        <w:ind w:left="567" w:hanging="283"/>
        <w:jc w:val="both"/>
        <w:rPr>
          <w:rFonts w:ascii="GHEA Grapalat" w:hAnsi="GHEA Grapalat"/>
          <w:color w:val="000000"/>
          <w:kern w:val="0"/>
          <w:sz w:val="24"/>
          <w:szCs w:val="24"/>
          <w:lang w:val="hy-AM" w:eastAsia="en-US"/>
        </w:rPr>
      </w:pPr>
      <w:r w:rsidRPr="00A868CE">
        <w:rPr>
          <w:rFonts w:ascii="GHEA Grapalat" w:hAnsi="GHEA Grapalat" w:cs="Sylfaen"/>
          <w:sz w:val="24"/>
          <w:szCs w:val="24"/>
          <w:lang w:val="hy-AM"/>
        </w:rPr>
        <w:lastRenderedPageBreak/>
        <w:t>№1 հավելված</w:t>
      </w:r>
      <w:r w:rsidR="004B182D" w:rsidRPr="00A868CE">
        <w:rPr>
          <w:rFonts w:ascii="GHEA Grapalat" w:hAnsi="GHEA Grapalat" w:cs="Sylfaen"/>
          <w:sz w:val="24"/>
          <w:szCs w:val="24"/>
          <w:lang w:val="hy-AM"/>
        </w:rPr>
        <w:t>ը</w:t>
      </w:r>
      <w:r w:rsidR="008805D3" w:rsidRPr="00A868CE">
        <w:rPr>
          <w:rFonts w:ascii="GHEA Grapalat" w:hAnsi="GHEA Grapalat" w:cs="Sylfaen"/>
          <w:sz w:val="24"/>
          <w:szCs w:val="24"/>
          <w:lang w:val="hy-AM"/>
        </w:rPr>
        <w:t xml:space="preserve"> </w:t>
      </w:r>
      <w:r w:rsidR="00FC26B5" w:rsidRPr="00A868CE">
        <w:rPr>
          <w:rFonts w:ascii="GHEA Grapalat" w:hAnsi="GHEA Grapalat" w:cs="Sylfaen"/>
          <w:sz w:val="24"/>
          <w:szCs w:val="24"/>
          <w:lang w:val="hy-AM"/>
        </w:rPr>
        <w:t xml:space="preserve">լրացնել հետևյալ բովանդակությամբ նոր «17.1» և «17.2» կետերով. </w:t>
      </w:r>
    </w:p>
    <w:p w:rsidR="00FC26B5" w:rsidRPr="00A868CE" w:rsidRDefault="00FC26B5" w:rsidP="00A868CE">
      <w:pPr>
        <w:pStyle w:val="EnvelopeReturn"/>
        <w:spacing w:line="360" w:lineRule="auto"/>
        <w:ind w:left="426" w:firstLine="283"/>
        <w:jc w:val="both"/>
        <w:rPr>
          <w:rFonts w:ascii="GHEA Grapalat" w:hAnsi="GHEA Grapalat"/>
          <w:color w:val="000000"/>
          <w:kern w:val="0"/>
          <w:sz w:val="24"/>
          <w:szCs w:val="24"/>
          <w:lang w:val="hy-AM" w:eastAsia="en-US"/>
        </w:rPr>
      </w:pPr>
      <w:r w:rsidRPr="00A868CE">
        <w:rPr>
          <w:rFonts w:ascii="GHEA Grapalat" w:hAnsi="GHEA Grapalat"/>
          <w:lang w:val="hy-AM"/>
        </w:rPr>
        <w:t>«</w:t>
      </w:r>
      <w:r w:rsidRPr="00A868CE">
        <w:rPr>
          <w:rFonts w:ascii="GHEA Grapalat" w:hAnsi="GHEA Grapalat"/>
          <w:sz w:val="24"/>
          <w:szCs w:val="24"/>
          <w:lang w:val="hy-AM"/>
        </w:rPr>
        <w:t xml:space="preserve">17.1 </w:t>
      </w:r>
      <w:r w:rsidRPr="00A868CE">
        <w:rPr>
          <w:rFonts w:ascii="GHEA Grapalat" w:hAnsi="GHEA Grapalat"/>
          <w:b/>
          <w:sz w:val="24"/>
          <w:szCs w:val="24"/>
          <w:lang w:val="hy-AM"/>
        </w:rPr>
        <w:t>∆ՓԳ</w:t>
      </w:r>
      <w:r w:rsidRPr="00A868CE">
        <w:rPr>
          <w:rFonts w:ascii="GHEA Grapalat" w:hAnsi="GHEA Grapalat"/>
          <w:sz w:val="24"/>
          <w:szCs w:val="24"/>
          <w:lang w:val="hy-AM"/>
        </w:rPr>
        <w:t xml:space="preserve"> մեծությունը հաշվարկվում է հետևյալ բանաձևով՝</w:t>
      </w:r>
      <w:r w:rsidR="00C10D95" w:rsidRPr="00A868CE">
        <w:rPr>
          <w:rFonts w:ascii="GHEA Grapalat" w:hAnsi="GHEA Grapalat"/>
          <w:sz w:val="24"/>
          <w:szCs w:val="24"/>
          <w:lang w:val="hy-AM"/>
        </w:rPr>
        <w:t xml:space="preserve"> </w:t>
      </w:r>
    </w:p>
    <w:p w:rsidR="00FC26B5" w:rsidRPr="00A868CE" w:rsidRDefault="00FC26B5" w:rsidP="00A868CE">
      <w:pPr>
        <w:pStyle w:val="ListParagraph"/>
        <w:spacing w:line="360" w:lineRule="auto"/>
        <w:ind w:left="851" w:hanging="284"/>
        <w:jc w:val="both"/>
        <w:rPr>
          <w:rFonts w:ascii="GHEA Grapalat" w:hAnsi="GHEA Grapalat" w:cs="Sylfaen"/>
          <w:kern w:val="28"/>
          <w:lang w:val="hy-AM"/>
        </w:rPr>
      </w:pPr>
      <m:oMathPara>
        <m:oMath>
          <m:r>
            <m:rPr>
              <m:sty m:val="p"/>
            </m:rPr>
            <w:rPr>
              <w:rFonts w:ascii="Cambria Math" w:hAnsi="Cambria Math" w:cs="Sylfaen"/>
              <w:kern w:val="28"/>
              <w:lang w:val="hy-AM"/>
            </w:rPr>
            <m:t>∆ՓԳ=</m:t>
          </m:r>
          <m:sSub>
            <m:sSubPr>
              <m:ctrlPr>
                <w:rPr>
                  <w:rFonts w:ascii="Cambria Math" w:hAnsi="Cambria Math" w:cs="Sylfaen"/>
                  <w:kern w:val="28"/>
                  <w:lang w:val="hy-AM"/>
                </w:rPr>
              </m:ctrlPr>
            </m:sSubPr>
            <m:e>
              <m:r>
                <m:rPr>
                  <m:sty m:val="p"/>
                </m:rPr>
                <w:rPr>
                  <w:rFonts w:ascii="Cambria Math" w:hAnsi="Cambria Math" w:cs="Sylfaen"/>
                  <w:kern w:val="28"/>
                  <w:lang w:val="hy-AM"/>
                </w:rPr>
                <m:t>ՓԳ</m:t>
              </m:r>
            </m:e>
            <m:sub>
              <m:r>
                <m:rPr>
                  <m:sty m:val="p"/>
                </m:rPr>
                <w:rPr>
                  <w:rFonts w:ascii="Cambria Math" w:hAnsi="Cambria Math" w:cs="Sylfaen"/>
                  <w:kern w:val="28"/>
                  <w:lang w:val="hy-AM"/>
                </w:rPr>
                <m:t>Գ</m:t>
              </m:r>
            </m:sub>
          </m:sSub>
          <m:r>
            <m:rPr>
              <m:sty m:val="p"/>
            </m:rPr>
            <w:rPr>
              <w:rFonts w:ascii="Cambria Math" w:hAnsi="Cambria Math" w:cs="Sylfaen"/>
              <w:kern w:val="28"/>
              <w:lang w:val="hy-AM"/>
            </w:rPr>
            <m:t>*</m:t>
          </m:r>
          <m:d>
            <m:dPr>
              <m:ctrlPr>
                <w:rPr>
                  <w:rFonts w:ascii="Cambria Math" w:hAnsi="Cambria Math" w:cs="Sylfaen"/>
                  <w:kern w:val="28"/>
                  <w:lang w:val="hy-AM"/>
                </w:rPr>
              </m:ctrlPr>
            </m:dPr>
            <m:e>
              <m:r>
                <m:rPr>
                  <m:sty m:val="p"/>
                </m:rPr>
                <w:rPr>
                  <w:rFonts w:ascii="Cambria Math" w:hAnsi="Cambria Math" w:cs="Sylfaen"/>
                  <w:kern w:val="28"/>
                  <w:lang w:val="hy-AM"/>
                </w:rPr>
                <m:t>1-</m:t>
              </m:r>
              <m:f>
                <m:fPr>
                  <m:ctrlPr>
                    <w:rPr>
                      <w:rFonts w:ascii="Cambria Math" w:hAnsi="Cambria Math" w:cs="Sylfaen"/>
                      <w:kern w:val="28"/>
                      <w:lang w:val="hy-AM"/>
                    </w:rPr>
                  </m:ctrlPr>
                </m:fPr>
                <m:num>
                  <m:r>
                    <m:rPr>
                      <m:sty m:val="p"/>
                    </m:rPr>
                    <w:rPr>
                      <w:rFonts w:ascii="Cambria Math" w:hAnsi="Cambria Math" w:cs="Sylfaen"/>
                      <w:kern w:val="28"/>
                      <w:lang w:val="hy-AM"/>
                    </w:rPr>
                    <m:t>Օր</m:t>
                  </m:r>
                </m:num>
                <m:den>
                  <m:r>
                    <m:rPr>
                      <m:sty m:val="p"/>
                    </m:rPr>
                    <w:rPr>
                      <w:rFonts w:ascii="Cambria Math" w:hAnsi="Cambria Math" w:cs="Sylfaen"/>
                      <w:kern w:val="28"/>
                      <w:lang w:val="hy-AM"/>
                    </w:rPr>
                    <m:t>365</m:t>
                  </m:r>
                </m:den>
              </m:f>
            </m:e>
          </m:d>
          <m:r>
            <m:rPr>
              <m:sty m:val="p"/>
            </m:rPr>
            <w:rPr>
              <w:rFonts w:ascii="Cambria Math" w:hAnsi="Cambria Math" w:cs="Sylfaen"/>
              <w:kern w:val="28"/>
              <w:lang w:val="hy-AM"/>
            </w:rPr>
            <m:t xml:space="preserve"> ,</m:t>
          </m:r>
        </m:oMath>
      </m:oMathPara>
    </w:p>
    <w:p w:rsidR="00B44CA0" w:rsidRPr="00A868CE" w:rsidRDefault="00FC26B5" w:rsidP="00A868CE">
      <w:pPr>
        <w:pStyle w:val="ListParagraph"/>
        <w:spacing w:line="360" w:lineRule="auto"/>
        <w:ind w:left="567" w:firstLine="142"/>
        <w:jc w:val="both"/>
        <w:rPr>
          <w:rFonts w:ascii="GHEA Grapalat" w:eastAsiaTheme="minorEastAsia" w:hAnsi="GHEA Grapalat"/>
          <w:lang w:val="hy-AM"/>
        </w:rPr>
      </w:pPr>
      <w:r w:rsidRPr="00A868CE">
        <w:rPr>
          <w:rFonts w:ascii="GHEA Grapalat" w:eastAsiaTheme="minorEastAsia" w:hAnsi="GHEA Grapalat"/>
          <w:lang w:val="hy-AM"/>
        </w:rPr>
        <w:t>որտեղ՝</w:t>
      </w:r>
    </w:p>
    <w:p w:rsidR="00B44CA0" w:rsidRPr="00A868CE" w:rsidRDefault="00FC26B5" w:rsidP="00A868CE">
      <w:pPr>
        <w:pStyle w:val="ListParagraph"/>
        <w:spacing w:line="360" w:lineRule="auto"/>
        <w:ind w:left="567" w:firstLine="142"/>
        <w:jc w:val="both"/>
        <w:rPr>
          <w:rFonts w:ascii="GHEA Grapalat" w:hAnsi="GHEA Grapalat"/>
          <w:lang w:val="hy-AM"/>
        </w:rPr>
      </w:pPr>
      <w:r w:rsidRPr="00A868CE">
        <w:rPr>
          <w:rFonts w:ascii="GHEA Grapalat" w:hAnsi="GHEA Grapalat"/>
          <w:b/>
          <w:lang w:val="hy-AM"/>
        </w:rPr>
        <w:t>ՓԳ</w:t>
      </w:r>
      <w:r w:rsidRPr="00A868CE">
        <w:rPr>
          <w:rFonts w:ascii="GHEA Grapalat" w:hAnsi="GHEA Grapalat"/>
          <w:b/>
          <w:vertAlign w:val="subscript"/>
          <w:lang w:val="hy-AM"/>
        </w:rPr>
        <w:t>Գ</w:t>
      </w:r>
      <w:r w:rsidRPr="00A868CE">
        <w:rPr>
          <w:rFonts w:ascii="GHEA Grapalat" w:hAnsi="GHEA Grapalat"/>
          <w:b/>
          <w:lang w:val="hy-AM"/>
        </w:rPr>
        <w:t>-ն</w:t>
      </w:r>
      <w:r w:rsidRPr="00A868CE">
        <w:rPr>
          <w:rFonts w:ascii="GHEA Grapalat" w:hAnsi="GHEA Grapalat"/>
          <w:lang w:val="hy-AM"/>
        </w:rPr>
        <w:t xml:space="preserve"> </w:t>
      </w:r>
      <w:r w:rsidR="006D11DD" w:rsidRPr="00A868CE">
        <w:rPr>
          <w:rFonts w:ascii="GHEA Grapalat" w:hAnsi="GHEA Grapalat"/>
          <w:lang w:val="hy-AM"/>
        </w:rPr>
        <w:t>Բ</w:t>
      </w:r>
      <w:r w:rsidRPr="00A868CE">
        <w:rPr>
          <w:rFonts w:ascii="GHEA Grapalat" w:hAnsi="GHEA Grapalat"/>
          <w:lang w:val="hy-AM"/>
        </w:rPr>
        <w:t>աշխման ծառայության գործող սակագների հաշվարկներում ներառված՝ փոխհատուցման գումարն է (դրամ),</w:t>
      </w:r>
    </w:p>
    <w:p w:rsidR="00FC26B5" w:rsidRPr="00A868CE" w:rsidRDefault="00FC26B5" w:rsidP="00A868CE">
      <w:pPr>
        <w:spacing w:line="360" w:lineRule="auto"/>
        <w:ind w:left="567" w:firstLine="142"/>
        <w:jc w:val="both"/>
        <w:rPr>
          <w:rFonts w:ascii="GHEA Grapalat" w:hAnsi="GHEA Grapalat"/>
          <w:lang w:val="hy-AM"/>
        </w:rPr>
      </w:pPr>
      <w:r w:rsidRPr="00A868CE">
        <w:rPr>
          <w:rFonts w:ascii="GHEA Grapalat" w:hAnsi="GHEA Grapalat"/>
          <w:b/>
          <w:lang w:val="hy-AM"/>
        </w:rPr>
        <w:t>Օր-ն</w:t>
      </w:r>
      <w:r w:rsidRPr="00A868CE">
        <w:rPr>
          <w:rFonts w:ascii="GHEA Grapalat" w:hAnsi="GHEA Grapalat"/>
          <w:lang w:val="hy-AM"/>
        </w:rPr>
        <w:t xml:space="preserve"> </w:t>
      </w:r>
      <w:r w:rsidR="00EA5BDE" w:rsidRPr="00A868CE">
        <w:rPr>
          <w:rFonts w:ascii="GHEA Grapalat" w:hAnsi="GHEA Grapalat"/>
          <w:lang w:val="hy-AM"/>
        </w:rPr>
        <w:t>Բ</w:t>
      </w:r>
      <w:r w:rsidRPr="00A868CE">
        <w:rPr>
          <w:rFonts w:ascii="GHEA Grapalat" w:hAnsi="GHEA Grapalat"/>
          <w:lang w:val="hy-AM"/>
        </w:rPr>
        <w:t>աշխման ծառայության գործող սակագների գործողության օրերի թիվն է։</w:t>
      </w:r>
    </w:p>
    <w:p w:rsidR="00FC26B5" w:rsidRPr="00A868CE" w:rsidRDefault="00FC26B5" w:rsidP="00A868CE">
      <w:pPr>
        <w:pStyle w:val="ListParagraph"/>
        <w:spacing w:line="360" w:lineRule="auto"/>
        <w:ind w:left="567" w:firstLine="142"/>
        <w:jc w:val="both"/>
        <w:rPr>
          <w:rFonts w:ascii="GHEA Grapalat" w:hAnsi="GHEA Grapalat"/>
          <w:color w:val="000000"/>
          <w:lang w:val="hy-AM" w:eastAsia="en-US"/>
        </w:rPr>
      </w:pPr>
      <w:r w:rsidRPr="00A868CE">
        <w:rPr>
          <w:rFonts w:ascii="GHEA Grapalat" w:hAnsi="GHEA Grapalat"/>
          <w:lang w:val="hy-AM"/>
        </w:rPr>
        <w:t xml:space="preserve">17.2 Այլ եկամուտները ներառում են լիցենզավորված գործունեության համար ներգրավված ակտիվների այլ նպատակներով օգտագործումից ստացվող լրացուցիչ հասույթների և դրանց պատճառով առաջացող լրացուցիչ ծախսերի </w:t>
      </w:r>
      <w:r w:rsidR="00D14753" w:rsidRPr="00A868CE">
        <w:rPr>
          <w:rFonts w:ascii="GHEA Grapalat" w:hAnsi="GHEA Grapalat"/>
          <w:lang w:val="hy-AM"/>
        </w:rPr>
        <w:t xml:space="preserve">դրական </w:t>
      </w:r>
      <w:r w:rsidRPr="00A868CE">
        <w:rPr>
          <w:rFonts w:ascii="GHEA Grapalat" w:hAnsi="GHEA Grapalat"/>
          <w:lang w:val="hy-AM"/>
        </w:rPr>
        <w:t>տարբերությունը:</w:t>
      </w:r>
      <w:r w:rsidR="00B44CA0" w:rsidRPr="00A868CE">
        <w:rPr>
          <w:rFonts w:ascii="GHEA Grapalat" w:hAnsi="GHEA Grapalat"/>
          <w:lang w:val="hy-AM"/>
        </w:rPr>
        <w:t>»</w:t>
      </w:r>
      <w:r w:rsidR="003B62ED" w:rsidRPr="00A868CE">
        <w:rPr>
          <w:rFonts w:ascii="GHEA Grapalat" w:hAnsi="GHEA Grapalat"/>
          <w:lang w:val="hy-AM"/>
        </w:rPr>
        <w:t>։</w:t>
      </w:r>
    </w:p>
    <w:p w:rsidR="00517438" w:rsidRPr="00A868CE" w:rsidRDefault="0089724C" w:rsidP="00A868CE">
      <w:pPr>
        <w:pStyle w:val="EnvelopeReturn"/>
        <w:numPr>
          <w:ilvl w:val="0"/>
          <w:numId w:val="6"/>
        </w:numPr>
        <w:tabs>
          <w:tab w:val="clear" w:pos="720"/>
        </w:tabs>
        <w:spacing w:line="360" w:lineRule="auto"/>
        <w:ind w:left="0" w:firstLine="283"/>
        <w:jc w:val="both"/>
        <w:rPr>
          <w:rFonts w:ascii="GHEA Grapalat" w:hAnsi="GHEA Grapalat"/>
          <w:color w:val="000000"/>
          <w:kern w:val="0"/>
          <w:sz w:val="24"/>
          <w:szCs w:val="24"/>
          <w:lang w:val="hy-AM" w:eastAsia="en-US"/>
        </w:rPr>
      </w:pPr>
      <w:r w:rsidRPr="00A868CE">
        <w:rPr>
          <w:rFonts w:ascii="GHEA Grapalat" w:hAnsi="GHEA Grapalat"/>
          <w:color w:val="000000"/>
          <w:kern w:val="0"/>
          <w:sz w:val="24"/>
          <w:szCs w:val="24"/>
          <w:lang w:val="hy-AM" w:eastAsia="en-US"/>
        </w:rPr>
        <w:t>Սույն</w:t>
      </w:r>
      <w:r w:rsidR="005E0A63" w:rsidRPr="00A868CE">
        <w:rPr>
          <w:rFonts w:ascii="GHEA Grapalat" w:hAnsi="GHEA Grapalat"/>
          <w:color w:val="000000"/>
          <w:kern w:val="0"/>
          <w:sz w:val="24"/>
          <w:szCs w:val="24"/>
          <w:lang w:val="hy-AM" w:eastAsia="en-US"/>
        </w:rPr>
        <w:t xml:space="preserve"> </w:t>
      </w:r>
      <w:r w:rsidRPr="00A868CE">
        <w:rPr>
          <w:rFonts w:ascii="GHEA Grapalat" w:hAnsi="GHEA Grapalat"/>
          <w:color w:val="000000"/>
          <w:kern w:val="0"/>
          <w:sz w:val="24"/>
          <w:szCs w:val="24"/>
          <w:lang w:val="hy-AM" w:eastAsia="en-US"/>
        </w:rPr>
        <w:t>որոշումն</w:t>
      </w:r>
      <w:r w:rsidR="005E0A63" w:rsidRPr="00A868CE">
        <w:rPr>
          <w:rFonts w:ascii="GHEA Grapalat" w:hAnsi="GHEA Grapalat"/>
          <w:color w:val="000000"/>
          <w:kern w:val="0"/>
          <w:sz w:val="24"/>
          <w:szCs w:val="24"/>
          <w:lang w:val="hy-AM" w:eastAsia="en-US"/>
        </w:rPr>
        <w:t xml:space="preserve"> </w:t>
      </w:r>
      <w:r w:rsidRPr="00A868CE">
        <w:rPr>
          <w:rFonts w:ascii="GHEA Grapalat" w:hAnsi="GHEA Grapalat"/>
          <w:color w:val="000000"/>
          <w:kern w:val="0"/>
          <w:sz w:val="24"/>
          <w:szCs w:val="24"/>
          <w:lang w:val="hy-AM" w:eastAsia="en-US"/>
        </w:rPr>
        <w:t>ուժի</w:t>
      </w:r>
      <w:r w:rsidR="005E0A63" w:rsidRPr="00A868CE">
        <w:rPr>
          <w:rFonts w:ascii="GHEA Grapalat" w:hAnsi="GHEA Grapalat"/>
          <w:color w:val="000000"/>
          <w:kern w:val="0"/>
          <w:sz w:val="24"/>
          <w:szCs w:val="24"/>
          <w:lang w:val="hy-AM" w:eastAsia="en-US"/>
        </w:rPr>
        <w:t xml:space="preserve"> </w:t>
      </w:r>
      <w:r w:rsidRPr="00A868CE">
        <w:rPr>
          <w:rFonts w:ascii="GHEA Grapalat" w:hAnsi="GHEA Grapalat"/>
          <w:color w:val="000000"/>
          <w:kern w:val="0"/>
          <w:sz w:val="24"/>
          <w:szCs w:val="24"/>
          <w:lang w:val="hy-AM" w:eastAsia="en-US"/>
        </w:rPr>
        <w:t>մեջ</w:t>
      </w:r>
      <w:r w:rsidR="005E0A63" w:rsidRPr="00A868CE">
        <w:rPr>
          <w:rFonts w:ascii="GHEA Grapalat" w:hAnsi="GHEA Grapalat"/>
          <w:color w:val="000000"/>
          <w:kern w:val="0"/>
          <w:sz w:val="24"/>
          <w:szCs w:val="24"/>
          <w:lang w:val="hy-AM" w:eastAsia="en-US"/>
        </w:rPr>
        <w:t xml:space="preserve"> </w:t>
      </w:r>
      <w:r w:rsidRPr="00A868CE">
        <w:rPr>
          <w:rFonts w:ascii="GHEA Grapalat" w:hAnsi="GHEA Grapalat"/>
          <w:color w:val="000000"/>
          <w:kern w:val="0"/>
          <w:sz w:val="24"/>
          <w:szCs w:val="24"/>
          <w:lang w:val="hy-AM" w:eastAsia="en-US"/>
        </w:rPr>
        <w:t>է</w:t>
      </w:r>
      <w:r w:rsidR="005E0A63" w:rsidRPr="00A868CE">
        <w:rPr>
          <w:rFonts w:ascii="GHEA Grapalat" w:hAnsi="GHEA Grapalat"/>
          <w:color w:val="000000"/>
          <w:kern w:val="0"/>
          <w:sz w:val="24"/>
          <w:szCs w:val="24"/>
          <w:lang w:val="hy-AM" w:eastAsia="en-US"/>
        </w:rPr>
        <w:t xml:space="preserve"> </w:t>
      </w:r>
      <w:r w:rsidRPr="00A868CE">
        <w:rPr>
          <w:rFonts w:ascii="GHEA Grapalat" w:hAnsi="GHEA Grapalat"/>
          <w:color w:val="000000"/>
          <w:kern w:val="0"/>
          <w:sz w:val="24"/>
          <w:szCs w:val="24"/>
          <w:lang w:val="hy-AM" w:eastAsia="en-US"/>
        </w:rPr>
        <w:t>մտնում</w:t>
      </w:r>
      <w:r w:rsidR="005E0A63" w:rsidRPr="00A868CE">
        <w:rPr>
          <w:rFonts w:ascii="GHEA Grapalat" w:hAnsi="GHEA Grapalat"/>
          <w:color w:val="000000"/>
          <w:kern w:val="0"/>
          <w:sz w:val="24"/>
          <w:szCs w:val="24"/>
          <w:lang w:val="hy-AM" w:eastAsia="en-US"/>
        </w:rPr>
        <w:t xml:space="preserve"> </w:t>
      </w:r>
      <w:r w:rsidR="00D61778" w:rsidRPr="00A868CE">
        <w:rPr>
          <w:rFonts w:ascii="GHEA Grapalat" w:hAnsi="GHEA Grapalat" w:cs="Sylfaen"/>
          <w:bCs/>
          <w:sz w:val="24"/>
          <w:szCs w:val="24"/>
          <w:lang w:val="hy-AM"/>
        </w:rPr>
        <w:t>«Հ</w:t>
      </w:r>
      <w:r w:rsidR="00D61778" w:rsidRPr="00A868CE">
        <w:rPr>
          <w:rFonts w:ascii="GHEA Grapalat" w:hAnsi="GHEA Grapalat" w:cs="Sylfaen"/>
          <w:bCs/>
          <w:sz w:val="24"/>
          <w:szCs w:val="24"/>
          <w:lang w:val="af-ZA"/>
        </w:rPr>
        <w:t>այաստանի էլեկտրական ցանցեր</w:t>
      </w:r>
      <w:r w:rsidR="00D61778" w:rsidRPr="00A868CE">
        <w:rPr>
          <w:rFonts w:ascii="GHEA Grapalat" w:hAnsi="GHEA Grapalat" w:cs="Sylfaen"/>
          <w:bCs/>
          <w:sz w:val="24"/>
          <w:szCs w:val="24"/>
          <w:lang w:val="hy-AM"/>
        </w:rPr>
        <w:t>»</w:t>
      </w:r>
      <w:r w:rsidR="00D61778" w:rsidRPr="00A868CE">
        <w:rPr>
          <w:rFonts w:ascii="GHEA Grapalat" w:hAnsi="GHEA Grapalat"/>
          <w:color w:val="000000"/>
          <w:kern w:val="0"/>
          <w:sz w:val="24"/>
          <w:szCs w:val="24"/>
          <w:lang w:val="hy-AM" w:eastAsia="en-US"/>
        </w:rPr>
        <w:t xml:space="preserve"> փակ բաժնետիրական ընկերությանն օրենքով սահմանված կարգով իրազեկելու օրվան հաջորդող օրվանից</w:t>
      </w:r>
      <w:r w:rsidR="00CC2989" w:rsidRPr="00A868CE">
        <w:rPr>
          <w:rFonts w:ascii="GHEA Grapalat" w:hAnsi="GHEA Grapalat"/>
          <w:color w:val="000000"/>
          <w:kern w:val="0"/>
          <w:sz w:val="24"/>
          <w:szCs w:val="24"/>
          <w:lang w:val="hy-AM" w:eastAsia="en-US"/>
        </w:rPr>
        <w:t>։</w:t>
      </w:r>
      <w:r w:rsidR="00BC3E4D" w:rsidRPr="00A868CE">
        <w:rPr>
          <w:rFonts w:ascii="GHEA Grapalat" w:hAnsi="GHEA Grapalat"/>
          <w:color w:val="000000"/>
          <w:kern w:val="0"/>
          <w:sz w:val="24"/>
          <w:szCs w:val="24"/>
          <w:lang w:val="hy-AM" w:eastAsia="en-US"/>
        </w:rPr>
        <w:t xml:space="preserve"> </w:t>
      </w:r>
    </w:p>
    <w:p w:rsidR="009921ED" w:rsidRPr="00A868CE" w:rsidRDefault="009921ED" w:rsidP="009921ED">
      <w:pPr>
        <w:pStyle w:val="EnvelopeReturn"/>
        <w:spacing w:before="60" w:line="360" w:lineRule="auto"/>
        <w:ind w:firstLine="426"/>
        <w:jc w:val="both"/>
        <w:rPr>
          <w:rFonts w:ascii="GHEA Grapalat" w:hAnsi="GHEA Grapalat"/>
          <w:color w:val="000000"/>
          <w:kern w:val="0"/>
          <w:sz w:val="24"/>
          <w:szCs w:val="24"/>
          <w:lang w:val="hy-AM" w:eastAsia="en-US"/>
        </w:rPr>
      </w:pPr>
    </w:p>
    <w:p w:rsidR="0019101C" w:rsidRPr="00A868CE" w:rsidRDefault="0089724C" w:rsidP="009921ED">
      <w:pPr>
        <w:pStyle w:val="Storagrutun"/>
        <w:rPr>
          <w:rFonts w:ascii="GHEA Grapalat" w:hAnsi="GHEA Grapalat"/>
        </w:rPr>
      </w:pPr>
      <w:r w:rsidRPr="00A868CE">
        <w:rPr>
          <w:rFonts w:ascii="GHEA Grapalat" w:hAnsi="GHEA Grapalat"/>
        </w:rPr>
        <w:t>ՀԱՅԱՍՏԱՆԻ</w:t>
      </w:r>
      <w:r w:rsidR="0019101C" w:rsidRPr="00A868CE">
        <w:rPr>
          <w:rFonts w:ascii="GHEA Grapalat" w:hAnsi="GHEA Grapalat"/>
        </w:rPr>
        <w:t xml:space="preserve"> </w:t>
      </w:r>
      <w:r w:rsidRPr="00A868CE">
        <w:rPr>
          <w:rFonts w:ascii="GHEA Grapalat" w:hAnsi="GHEA Grapalat"/>
        </w:rPr>
        <w:t>ՀԱՆՐԱՊԵՏՈՒԹՅԱՆ</w:t>
      </w:r>
      <w:r w:rsidR="0019101C" w:rsidRPr="00A868CE">
        <w:rPr>
          <w:rFonts w:ascii="GHEA Grapalat" w:hAnsi="GHEA Grapalat"/>
        </w:rPr>
        <w:t xml:space="preserve"> </w:t>
      </w:r>
      <w:r w:rsidRPr="00A868CE">
        <w:rPr>
          <w:rFonts w:ascii="GHEA Grapalat" w:hAnsi="GHEA Grapalat"/>
        </w:rPr>
        <w:t>ՀԱՆՐԱՅԻՆ</w:t>
      </w:r>
    </w:p>
    <w:p w:rsidR="0019101C" w:rsidRPr="00A868CE" w:rsidRDefault="00D61778" w:rsidP="009921ED">
      <w:pPr>
        <w:pStyle w:val="Storagrutun1"/>
        <w:rPr>
          <w:rFonts w:ascii="GHEA Grapalat" w:hAnsi="GHEA Grapalat"/>
        </w:rPr>
      </w:pPr>
      <w:r w:rsidRPr="00A868CE">
        <w:rPr>
          <w:rFonts w:ascii="GHEA Grapalat" w:hAnsi="GHEA Grapalat"/>
          <w:lang w:val="hy-AM"/>
        </w:rPr>
        <w:t xml:space="preserve">    </w:t>
      </w:r>
      <w:r w:rsidR="0089724C" w:rsidRPr="00A868CE">
        <w:rPr>
          <w:rFonts w:ascii="GHEA Grapalat" w:hAnsi="GHEA Grapalat"/>
        </w:rPr>
        <w:t>ԾԱՌԱՅՈՒԹՅՈՒՆՆԵՐԸ</w:t>
      </w:r>
      <w:r w:rsidR="0019101C" w:rsidRPr="00A868CE">
        <w:rPr>
          <w:rFonts w:ascii="GHEA Grapalat" w:hAnsi="GHEA Grapalat"/>
        </w:rPr>
        <w:t xml:space="preserve"> </w:t>
      </w:r>
      <w:r w:rsidR="0089724C" w:rsidRPr="00A868CE">
        <w:rPr>
          <w:rFonts w:ascii="GHEA Grapalat" w:hAnsi="GHEA Grapalat"/>
        </w:rPr>
        <w:t>ԿԱՐԳԱՎՈՐՈՂ</w:t>
      </w:r>
    </w:p>
    <w:p w:rsidR="00384716" w:rsidRPr="00A868CE" w:rsidRDefault="00D61778" w:rsidP="009921ED">
      <w:pPr>
        <w:pStyle w:val="Storagrutun1"/>
        <w:rPr>
          <w:rFonts w:ascii="GHEA Grapalat" w:hAnsi="GHEA Grapalat"/>
        </w:rPr>
      </w:pPr>
      <w:r w:rsidRPr="00A868CE">
        <w:rPr>
          <w:rFonts w:ascii="GHEA Grapalat" w:hAnsi="GHEA Grapalat"/>
        </w:rPr>
        <w:t xml:space="preserve">           </w:t>
      </w:r>
      <w:r w:rsidR="0089724C" w:rsidRPr="00A868CE">
        <w:rPr>
          <w:rFonts w:ascii="GHEA Grapalat" w:hAnsi="GHEA Grapalat"/>
        </w:rPr>
        <w:t>ՀԱՆՁՆԱԺՈՂՈՎԻ</w:t>
      </w:r>
      <w:r w:rsidR="0019101C" w:rsidRPr="00A868CE">
        <w:rPr>
          <w:rFonts w:ascii="GHEA Grapalat" w:hAnsi="GHEA Grapalat"/>
        </w:rPr>
        <w:t xml:space="preserve"> </w:t>
      </w:r>
      <w:bookmarkStart w:id="1" w:name="_GoBack"/>
      <w:bookmarkEnd w:id="1"/>
      <w:r w:rsidR="0089724C" w:rsidRPr="00A868CE">
        <w:rPr>
          <w:rFonts w:ascii="GHEA Grapalat" w:hAnsi="GHEA Grapalat"/>
        </w:rPr>
        <w:t>ՆԱԽԱԳԱՀ՝</w:t>
      </w:r>
      <w:r w:rsidR="001F3DD7" w:rsidRPr="00A868CE">
        <w:rPr>
          <w:rFonts w:ascii="GHEA Grapalat" w:hAnsi="GHEA Grapalat"/>
        </w:rPr>
        <w:t xml:space="preserve">                                  </w:t>
      </w:r>
      <w:r w:rsidR="004A3971" w:rsidRPr="00A868CE">
        <w:rPr>
          <w:rFonts w:ascii="GHEA Grapalat" w:hAnsi="GHEA Grapalat"/>
        </w:rPr>
        <w:t xml:space="preserve">        </w:t>
      </w:r>
      <w:r w:rsidR="009921ED" w:rsidRPr="00A868CE">
        <w:rPr>
          <w:rFonts w:ascii="GHEA Grapalat" w:hAnsi="GHEA Grapalat"/>
        </w:rPr>
        <w:t xml:space="preserve">  </w:t>
      </w:r>
      <w:r w:rsidRPr="00A868CE">
        <w:rPr>
          <w:rFonts w:ascii="GHEA Grapalat" w:hAnsi="GHEA Grapalat"/>
        </w:rPr>
        <w:t>Գ</w:t>
      </w:r>
      <w:r w:rsidR="00A46748" w:rsidRPr="00A868CE">
        <w:rPr>
          <w:rFonts w:ascii="GHEA Grapalat" w:hAnsi="GHEA Grapalat"/>
        </w:rPr>
        <w:t>.</w:t>
      </w:r>
      <w:r w:rsidRPr="00A868CE">
        <w:rPr>
          <w:rFonts w:ascii="GHEA Grapalat" w:hAnsi="GHEA Grapalat"/>
        </w:rPr>
        <w:t xml:space="preserve"> ԲԱՂՐԱՄ</w:t>
      </w:r>
      <w:r w:rsidR="001F3DD7" w:rsidRPr="00A868CE">
        <w:rPr>
          <w:rFonts w:ascii="GHEA Grapalat" w:hAnsi="GHEA Grapalat"/>
        </w:rPr>
        <w:t>ՅԱՆ</w:t>
      </w:r>
    </w:p>
    <w:p w:rsidR="00D61778" w:rsidRPr="00A868CE" w:rsidRDefault="00D61778" w:rsidP="000B065B">
      <w:pPr>
        <w:pStyle w:val="gam"/>
        <w:tabs>
          <w:tab w:val="left" w:pos="1080"/>
          <w:tab w:val="left" w:pos="1320"/>
        </w:tabs>
        <w:rPr>
          <w:rFonts w:ascii="GHEA Grapalat" w:hAnsi="GHEA Grapalat" w:cs="Sylfaen"/>
          <w:sz w:val="16"/>
          <w:szCs w:val="16"/>
          <w:lang w:val="hy-AM"/>
        </w:rPr>
      </w:pPr>
    </w:p>
    <w:p w:rsidR="00D61778" w:rsidRPr="00A868CE" w:rsidRDefault="00D61778" w:rsidP="000B065B">
      <w:pPr>
        <w:pStyle w:val="gam"/>
        <w:tabs>
          <w:tab w:val="left" w:pos="1080"/>
          <w:tab w:val="left" w:pos="1320"/>
        </w:tabs>
        <w:rPr>
          <w:rFonts w:ascii="GHEA Grapalat" w:hAnsi="GHEA Grapalat" w:cs="Sylfaen"/>
          <w:sz w:val="16"/>
          <w:szCs w:val="16"/>
          <w:lang w:val="hy-AM"/>
        </w:rPr>
      </w:pPr>
    </w:p>
    <w:p w:rsidR="009921ED" w:rsidRPr="00A868CE" w:rsidRDefault="009921ED" w:rsidP="000B065B">
      <w:pPr>
        <w:pStyle w:val="gam"/>
        <w:tabs>
          <w:tab w:val="left" w:pos="1080"/>
          <w:tab w:val="left" w:pos="1320"/>
        </w:tabs>
        <w:rPr>
          <w:rFonts w:ascii="GHEA Grapalat" w:hAnsi="GHEA Grapalat" w:cs="Sylfaen"/>
          <w:sz w:val="16"/>
          <w:szCs w:val="16"/>
          <w:lang w:val="hy-AM"/>
        </w:rPr>
      </w:pPr>
    </w:p>
    <w:p w:rsidR="009921ED" w:rsidRPr="00A868CE" w:rsidRDefault="009921ED" w:rsidP="000B065B">
      <w:pPr>
        <w:pStyle w:val="gam"/>
        <w:tabs>
          <w:tab w:val="left" w:pos="1080"/>
          <w:tab w:val="left" w:pos="1320"/>
        </w:tabs>
        <w:rPr>
          <w:rFonts w:ascii="GHEA Grapalat" w:hAnsi="GHEA Grapalat" w:cs="Sylfaen"/>
          <w:sz w:val="16"/>
          <w:szCs w:val="16"/>
          <w:lang w:val="hy-AM"/>
        </w:rPr>
      </w:pPr>
    </w:p>
    <w:p w:rsidR="00DF30E4" w:rsidRPr="00A868CE" w:rsidRDefault="00133E8F" w:rsidP="000B065B">
      <w:pPr>
        <w:pStyle w:val="gam"/>
        <w:tabs>
          <w:tab w:val="left" w:pos="1080"/>
          <w:tab w:val="left" w:pos="1320"/>
        </w:tabs>
        <w:rPr>
          <w:rFonts w:ascii="GHEA Grapalat" w:hAnsi="GHEA Grapalat" w:cs="Sylfaen"/>
          <w:sz w:val="20"/>
          <w:szCs w:val="20"/>
        </w:rPr>
      </w:pPr>
      <w:r w:rsidRPr="00A868CE">
        <w:rPr>
          <w:rFonts w:ascii="GHEA Grapalat" w:hAnsi="GHEA Grapalat" w:cs="Sylfaen"/>
          <w:sz w:val="16"/>
          <w:szCs w:val="16"/>
          <w:lang w:val="hy-AM"/>
        </w:rPr>
        <w:t xml:space="preserve">         </w:t>
      </w:r>
      <w:r w:rsidR="0089724C" w:rsidRPr="00A868CE">
        <w:rPr>
          <w:rFonts w:ascii="GHEA Grapalat" w:hAnsi="GHEA Grapalat" w:cs="Sylfaen"/>
          <w:sz w:val="20"/>
          <w:szCs w:val="20"/>
        </w:rPr>
        <w:t>ք</w:t>
      </w:r>
      <w:r w:rsidR="00DF30E4" w:rsidRPr="00A868CE">
        <w:rPr>
          <w:rFonts w:ascii="GHEA Grapalat" w:hAnsi="GHEA Grapalat" w:cs="Sylfaen"/>
          <w:sz w:val="20"/>
          <w:szCs w:val="20"/>
        </w:rPr>
        <w:t xml:space="preserve">. </w:t>
      </w:r>
      <w:r w:rsidR="0089724C" w:rsidRPr="00A868CE">
        <w:rPr>
          <w:rFonts w:ascii="GHEA Grapalat" w:hAnsi="GHEA Grapalat" w:cs="Sylfaen"/>
          <w:sz w:val="20"/>
          <w:szCs w:val="20"/>
        </w:rPr>
        <w:t>Երևան</w:t>
      </w:r>
    </w:p>
    <w:p w:rsidR="00A21A93" w:rsidRPr="00A868CE" w:rsidRDefault="002C3534" w:rsidP="006D5FB0">
      <w:pPr>
        <w:pStyle w:val="gam"/>
        <w:rPr>
          <w:rFonts w:ascii="GHEA Grapalat" w:hAnsi="GHEA Grapalat" w:cs="Sylfaen"/>
          <w:sz w:val="20"/>
          <w:szCs w:val="20"/>
        </w:rPr>
      </w:pPr>
      <w:r w:rsidRPr="00A868CE">
        <w:rPr>
          <w:rFonts w:ascii="GHEA Grapalat" w:hAnsi="GHEA Grapalat" w:cs="Sylfaen"/>
          <w:sz w:val="20"/>
          <w:szCs w:val="20"/>
          <w:lang w:val="hy-AM"/>
        </w:rPr>
        <w:t xml:space="preserve">  12 օգոստոսի</w:t>
      </w:r>
      <w:r w:rsidR="00B07E19" w:rsidRPr="00A868CE">
        <w:rPr>
          <w:rFonts w:ascii="GHEA Grapalat" w:hAnsi="GHEA Grapalat" w:cs="Sylfaen"/>
          <w:sz w:val="20"/>
          <w:szCs w:val="20"/>
        </w:rPr>
        <w:t xml:space="preserve"> </w:t>
      </w:r>
      <w:r w:rsidR="006D5FB0" w:rsidRPr="00A868CE">
        <w:rPr>
          <w:rFonts w:ascii="GHEA Grapalat" w:hAnsi="GHEA Grapalat" w:cs="Sylfaen"/>
          <w:sz w:val="20"/>
          <w:szCs w:val="20"/>
        </w:rPr>
        <w:t>20</w:t>
      </w:r>
      <w:r w:rsidR="004C69B0" w:rsidRPr="00A868CE">
        <w:rPr>
          <w:rFonts w:ascii="GHEA Grapalat" w:hAnsi="GHEA Grapalat" w:cs="Sylfaen"/>
          <w:sz w:val="20"/>
          <w:szCs w:val="20"/>
          <w:lang w:val="hy-AM"/>
        </w:rPr>
        <w:t>20</w:t>
      </w:r>
      <w:r w:rsidR="0089724C" w:rsidRPr="00A868CE">
        <w:rPr>
          <w:rFonts w:ascii="GHEA Grapalat" w:hAnsi="GHEA Grapalat" w:cs="Sylfaen"/>
          <w:sz w:val="20"/>
          <w:szCs w:val="20"/>
        </w:rPr>
        <w:t>թ.</w:t>
      </w:r>
    </w:p>
    <w:p w:rsidR="00276515" w:rsidRPr="00A868CE" w:rsidRDefault="00276515" w:rsidP="006D5FB0">
      <w:pPr>
        <w:pStyle w:val="gam"/>
        <w:rPr>
          <w:rFonts w:ascii="GHEA Grapalat" w:hAnsi="GHEA Grapalat" w:cs="Sylfaen"/>
          <w:sz w:val="20"/>
          <w:szCs w:val="20"/>
        </w:rPr>
      </w:pPr>
    </w:p>
    <w:p w:rsidR="001835F3" w:rsidRPr="00A868CE" w:rsidRDefault="001835F3" w:rsidP="006D5FB0">
      <w:pPr>
        <w:pStyle w:val="gam"/>
        <w:rPr>
          <w:rFonts w:ascii="GHEA Grapalat" w:hAnsi="GHEA Grapalat" w:cs="Sylfaen"/>
          <w:sz w:val="24"/>
        </w:rPr>
      </w:pPr>
    </w:p>
    <w:sectPr w:rsidR="001835F3" w:rsidRPr="00A868CE" w:rsidSect="00F77AF0">
      <w:headerReference w:type="even" r:id="rId10"/>
      <w:footerReference w:type="even" r:id="rId11"/>
      <w:footerReference w:type="default" r:id="rId12"/>
      <w:pgSz w:w="11906" w:h="16838" w:code="9"/>
      <w:pgMar w:top="993" w:right="1134" w:bottom="851" w:left="1134" w:header="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B4A" w:rsidRDefault="00E22B4A">
      <w:r>
        <w:separator/>
      </w:r>
    </w:p>
  </w:endnote>
  <w:endnote w:type="continuationSeparator" w:id="0">
    <w:p w:rsidR="00E22B4A" w:rsidRDefault="00E2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TarumianTimes">
    <w:panose1 w:val="02020603050405020304"/>
    <w:charset w:val="00"/>
    <w:family w:val="roman"/>
    <w:pitch w:val="variable"/>
    <w:sig w:usb0="00000003" w:usb1="00000000" w:usb2="00000000" w:usb3="00000000" w:csb0="00000001" w:csb1="00000000"/>
  </w:font>
  <w:font w:name="Nork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F3" w:rsidRDefault="004C38F3" w:rsidP="00F247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38F3" w:rsidRDefault="004C38F3" w:rsidP="004C38F3">
    <w:pPr>
      <w:pStyle w:val="Footer"/>
      <w:ind w:right="360"/>
    </w:pPr>
  </w:p>
  <w:p w:rsidR="00F247E7" w:rsidRDefault="00F247E7"/>
  <w:p w:rsidR="00F247E7" w:rsidRDefault="00F247E7"/>
  <w:p w:rsidR="00F247E7" w:rsidRDefault="00F247E7"/>
  <w:p w:rsidR="00F247E7" w:rsidRDefault="00F247E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F3" w:rsidRDefault="004C38F3" w:rsidP="004C38F3">
    <w:pPr>
      <w:pStyle w:val="Footer"/>
      <w:ind w:right="360"/>
    </w:pPr>
  </w:p>
  <w:p w:rsidR="00F247E7" w:rsidRDefault="00F247E7"/>
  <w:p w:rsidR="00F247E7" w:rsidRDefault="00F247E7"/>
  <w:p w:rsidR="00F247E7" w:rsidRDefault="00F247E7"/>
  <w:p w:rsidR="00F247E7" w:rsidRDefault="00F247E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B4A" w:rsidRDefault="00E22B4A">
      <w:r>
        <w:separator/>
      </w:r>
    </w:p>
  </w:footnote>
  <w:footnote w:type="continuationSeparator" w:id="0">
    <w:p w:rsidR="00E22B4A" w:rsidRDefault="00E22B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08" w:rsidRDefault="001D0108"/>
  <w:p w:rsidR="001D0108" w:rsidRDefault="001D0108"/>
  <w:p w:rsidR="001D0108" w:rsidRDefault="001D0108"/>
  <w:p w:rsidR="001D0108" w:rsidRDefault="001D010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B"/>
    <w:multiLevelType w:val="multilevel"/>
    <w:tmpl w:val="CB18E5C2"/>
    <w:lvl w:ilvl="0">
      <w:start w:val="1"/>
      <w:numFmt w:val="decimal"/>
      <w:lvlText w:val="%1."/>
      <w:lvlJc w:val="left"/>
      <w:pPr>
        <w:tabs>
          <w:tab w:val="num" w:pos="360"/>
        </w:tabs>
        <w:ind w:left="360" w:hanging="360"/>
      </w:pPr>
      <w:rPr>
        <w:rFonts w:ascii="Sylfaen" w:hAnsi="Sylfaen" w:hint="default"/>
        <w:b w:val="0"/>
        <w:i w:val="0"/>
        <w:spacing w:val="0"/>
        <w:sz w:val="24"/>
        <w:szCs w:val="24"/>
      </w:rPr>
    </w:lvl>
    <w:lvl w:ilvl="1">
      <w:start w:val="1"/>
      <w:numFmt w:val="decimal"/>
      <w:isLgl/>
      <w:lvlText w:val="%1.%2"/>
      <w:lvlJc w:val="left"/>
      <w:pPr>
        <w:tabs>
          <w:tab w:val="num" w:pos="1287"/>
        </w:tabs>
        <w:ind w:left="1287" w:hanging="720"/>
      </w:pPr>
      <w:rPr>
        <w:rFonts w:hint="default"/>
        <w:spacing w:val="0"/>
      </w:rPr>
    </w:lvl>
    <w:lvl w:ilvl="2">
      <w:start w:val="1"/>
      <w:numFmt w:val="decimal"/>
      <w:isLgl/>
      <w:lvlText w:val="%1.%2.%3"/>
      <w:lvlJc w:val="left"/>
      <w:pPr>
        <w:tabs>
          <w:tab w:val="num" w:pos="2214"/>
        </w:tabs>
        <w:ind w:left="2214" w:hanging="1080"/>
      </w:pPr>
      <w:rPr>
        <w:rFonts w:hint="default"/>
        <w:spacing w:val="0"/>
      </w:rPr>
    </w:lvl>
    <w:lvl w:ilvl="3">
      <w:start w:val="1"/>
      <w:numFmt w:val="decimal"/>
      <w:isLgl/>
      <w:lvlText w:val="%1.%2.%3.%4"/>
      <w:lvlJc w:val="left"/>
      <w:pPr>
        <w:tabs>
          <w:tab w:val="num" w:pos="2781"/>
        </w:tabs>
        <w:ind w:left="2781" w:hanging="1080"/>
      </w:pPr>
      <w:rPr>
        <w:rFonts w:hint="default"/>
        <w:spacing w:val="0"/>
      </w:rPr>
    </w:lvl>
    <w:lvl w:ilvl="4">
      <w:start w:val="1"/>
      <w:numFmt w:val="decimal"/>
      <w:isLgl/>
      <w:lvlText w:val="%1.%2.%3.%4.%5"/>
      <w:lvlJc w:val="left"/>
      <w:pPr>
        <w:tabs>
          <w:tab w:val="num" w:pos="3708"/>
        </w:tabs>
        <w:ind w:left="3708" w:hanging="1440"/>
      </w:pPr>
      <w:rPr>
        <w:rFonts w:hint="default"/>
        <w:spacing w:val="0"/>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042E79A7"/>
    <w:multiLevelType w:val="hybridMultilevel"/>
    <w:tmpl w:val="95848F76"/>
    <w:lvl w:ilvl="0" w:tplc="04090011">
      <w:start w:val="1"/>
      <w:numFmt w:val="decimal"/>
      <w:lvlText w:val="%1)"/>
      <w:lvlJc w:val="left"/>
      <w:pPr>
        <w:ind w:left="1702" w:hanging="360"/>
      </w:pPr>
    </w:lvl>
    <w:lvl w:ilvl="1" w:tplc="04090019" w:tentative="1">
      <w:start w:val="1"/>
      <w:numFmt w:val="lowerLetter"/>
      <w:lvlText w:val="%2."/>
      <w:lvlJc w:val="left"/>
      <w:pPr>
        <w:ind w:left="2422" w:hanging="360"/>
      </w:pPr>
    </w:lvl>
    <w:lvl w:ilvl="2" w:tplc="0409001B" w:tentative="1">
      <w:start w:val="1"/>
      <w:numFmt w:val="lowerRoman"/>
      <w:lvlText w:val="%3."/>
      <w:lvlJc w:val="right"/>
      <w:pPr>
        <w:ind w:left="3142" w:hanging="180"/>
      </w:pPr>
    </w:lvl>
    <w:lvl w:ilvl="3" w:tplc="0409000F" w:tentative="1">
      <w:start w:val="1"/>
      <w:numFmt w:val="decimal"/>
      <w:lvlText w:val="%4."/>
      <w:lvlJc w:val="left"/>
      <w:pPr>
        <w:ind w:left="3862" w:hanging="360"/>
      </w:pPr>
    </w:lvl>
    <w:lvl w:ilvl="4" w:tplc="04090019" w:tentative="1">
      <w:start w:val="1"/>
      <w:numFmt w:val="lowerLetter"/>
      <w:lvlText w:val="%5."/>
      <w:lvlJc w:val="left"/>
      <w:pPr>
        <w:ind w:left="4582" w:hanging="360"/>
      </w:pPr>
    </w:lvl>
    <w:lvl w:ilvl="5" w:tplc="0409001B" w:tentative="1">
      <w:start w:val="1"/>
      <w:numFmt w:val="lowerRoman"/>
      <w:lvlText w:val="%6."/>
      <w:lvlJc w:val="right"/>
      <w:pPr>
        <w:ind w:left="5302" w:hanging="180"/>
      </w:pPr>
    </w:lvl>
    <w:lvl w:ilvl="6" w:tplc="0409000F" w:tentative="1">
      <w:start w:val="1"/>
      <w:numFmt w:val="decimal"/>
      <w:lvlText w:val="%7."/>
      <w:lvlJc w:val="left"/>
      <w:pPr>
        <w:ind w:left="6022" w:hanging="360"/>
      </w:pPr>
    </w:lvl>
    <w:lvl w:ilvl="7" w:tplc="04090019" w:tentative="1">
      <w:start w:val="1"/>
      <w:numFmt w:val="lowerLetter"/>
      <w:lvlText w:val="%8."/>
      <w:lvlJc w:val="left"/>
      <w:pPr>
        <w:ind w:left="6742" w:hanging="360"/>
      </w:pPr>
    </w:lvl>
    <w:lvl w:ilvl="8" w:tplc="0409001B" w:tentative="1">
      <w:start w:val="1"/>
      <w:numFmt w:val="lowerRoman"/>
      <w:lvlText w:val="%9."/>
      <w:lvlJc w:val="right"/>
      <w:pPr>
        <w:ind w:left="7462" w:hanging="180"/>
      </w:pPr>
    </w:lvl>
  </w:abstractNum>
  <w:abstractNum w:abstractNumId="2" w15:restartNumberingAfterBreak="0">
    <w:nsid w:val="0A493D27"/>
    <w:multiLevelType w:val="hybridMultilevel"/>
    <w:tmpl w:val="74403B8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49A117A"/>
    <w:multiLevelType w:val="hybridMultilevel"/>
    <w:tmpl w:val="BFB646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08A770D"/>
    <w:multiLevelType w:val="hybridMultilevel"/>
    <w:tmpl w:val="95848F76"/>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21992A60"/>
    <w:multiLevelType w:val="hybridMultilevel"/>
    <w:tmpl w:val="6F00EE16"/>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DCF2C01"/>
    <w:multiLevelType w:val="hybridMultilevel"/>
    <w:tmpl w:val="09181E94"/>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B2252FB"/>
    <w:multiLevelType w:val="multilevel"/>
    <w:tmpl w:val="A3964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19B2728"/>
    <w:multiLevelType w:val="hybridMultilevel"/>
    <w:tmpl w:val="A3F463F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434B6818"/>
    <w:multiLevelType w:val="hybridMultilevel"/>
    <w:tmpl w:val="80F0F44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47251002"/>
    <w:multiLevelType w:val="hybridMultilevel"/>
    <w:tmpl w:val="AD46E5C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A9E453A"/>
    <w:multiLevelType w:val="hybridMultilevel"/>
    <w:tmpl w:val="E522FF52"/>
    <w:lvl w:ilvl="0" w:tplc="D38656FE">
      <w:start w:val="1"/>
      <w:numFmt w:val="decimal"/>
      <w:pStyle w:val="voroshumspisok"/>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D8D675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55C10E61"/>
    <w:multiLevelType w:val="hybridMultilevel"/>
    <w:tmpl w:val="D912387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9734F4"/>
    <w:multiLevelType w:val="hybridMultilevel"/>
    <w:tmpl w:val="EE305D2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5DD50D0D"/>
    <w:multiLevelType w:val="hybridMultilevel"/>
    <w:tmpl w:val="95848F76"/>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5EA93162"/>
    <w:multiLevelType w:val="hybridMultilevel"/>
    <w:tmpl w:val="72FED9F0"/>
    <w:lvl w:ilvl="0" w:tplc="04090011">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7" w15:restartNumberingAfterBreak="0">
    <w:nsid w:val="61FC5AB4"/>
    <w:multiLevelType w:val="multilevel"/>
    <w:tmpl w:val="D506CE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89B581F"/>
    <w:multiLevelType w:val="hybridMultilevel"/>
    <w:tmpl w:val="2D8CE056"/>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6B697343"/>
    <w:multiLevelType w:val="hybridMultilevel"/>
    <w:tmpl w:val="458C631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6EEE6B0F"/>
    <w:multiLevelType w:val="hybridMultilevel"/>
    <w:tmpl w:val="0F602A50"/>
    <w:lvl w:ilvl="0" w:tplc="0419000F">
      <w:start w:val="1"/>
      <w:numFmt w:val="decimal"/>
      <w:lvlText w:val="%1."/>
      <w:lvlJc w:val="left"/>
      <w:pPr>
        <w:tabs>
          <w:tab w:val="num" w:pos="720"/>
        </w:tabs>
        <w:ind w:left="720" w:hanging="360"/>
      </w:pPr>
    </w:lvl>
    <w:lvl w:ilvl="1" w:tplc="A956C35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0066896"/>
    <w:multiLevelType w:val="hybridMultilevel"/>
    <w:tmpl w:val="2D8CE056"/>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15:restartNumberingAfterBreak="0">
    <w:nsid w:val="74390179"/>
    <w:multiLevelType w:val="hybridMultilevel"/>
    <w:tmpl w:val="3A1218BA"/>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75411E11"/>
    <w:multiLevelType w:val="hybridMultilevel"/>
    <w:tmpl w:val="AD46E5C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2"/>
  </w:num>
  <w:num w:numId="2">
    <w:abstractNumId w:val="11"/>
  </w:num>
  <w:num w:numId="3">
    <w:abstractNumId w:val="17"/>
  </w:num>
  <w:num w:numId="4">
    <w:abstractNumId w:val="20"/>
  </w:num>
  <w:num w:numId="5">
    <w:abstractNumId w:val="9"/>
  </w:num>
  <w:num w:numId="6">
    <w:abstractNumId w:val="7"/>
  </w:num>
  <w:num w:numId="7">
    <w:abstractNumId w:val="3"/>
  </w:num>
  <w:num w:numId="8">
    <w:abstractNumId w:val="13"/>
  </w:num>
  <w:num w:numId="9">
    <w:abstractNumId w:val="4"/>
  </w:num>
  <w:num w:numId="10">
    <w:abstractNumId w:val="6"/>
  </w:num>
  <w:num w:numId="11">
    <w:abstractNumId w:val="8"/>
  </w:num>
  <w:num w:numId="12">
    <w:abstractNumId w:val="1"/>
  </w:num>
  <w:num w:numId="13">
    <w:abstractNumId w:val="15"/>
  </w:num>
  <w:num w:numId="14">
    <w:abstractNumId w:val="19"/>
  </w:num>
  <w:num w:numId="15">
    <w:abstractNumId w:val="21"/>
  </w:num>
  <w:num w:numId="16">
    <w:abstractNumId w:val="22"/>
  </w:num>
  <w:num w:numId="17">
    <w:abstractNumId w:val="2"/>
  </w:num>
  <w:num w:numId="18">
    <w:abstractNumId w:val="18"/>
  </w:num>
  <w:num w:numId="19">
    <w:abstractNumId w:val="5"/>
  </w:num>
  <w:num w:numId="20">
    <w:abstractNumId w:val="14"/>
  </w:num>
  <w:num w:numId="21">
    <w:abstractNumId w:val="23"/>
  </w:num>
  <w:num w:numId="22">
    <w:abstractNumId w:val="1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CC"/>
    <w:rsid w:val="00000F19"/>
    <w:rsid w:val="00005B4F"/>
    <w:rsid w:val="000072AF"/>
    <w:rsid w:val="00014859"/>
    <w:rsid w:val="000160C8"/>
    <w:rsid w:val="00016699"/>
    <w:rsid w:val="00023112"/>
    <w:rsid w:val="00025D07"/>
    <w:rsid w:val="00031FCF"/>
    <w:rsid w:val="00033BCE"/>
    <w:rsid w:val="00033FFE"/>
    <w:rsid w:val="0003450E"/>
    <w:rsid w:val="000434A7"/>
    <w:rsid w:val="00046F53"/>
    <w:rsid w:val="000515DA"/>
    <w:rsid w:val="00056A5E"/>
    <w:rsid w:val="000615F5"/>
    <w:rsid w:val="00067A23"/>
    <w:rsid w:val="0007601F"/>
    <w:rsid w:val="0007763B"/>
    <w:rsid w:val="00080D49"/>
    <w:rsid w:val="00085BE5"/>
    <w:rsid w:val="00086DEA"/>
    <w:rsid w:val="000927CD"/>
    <w:rsid w:val="00096D79"/>
    <w:rsid w:val="00096E3A"/>
    <w:rsid w:val="000A3956"/>
    <w:rsid w:val="000A6F1E"/>
    <w:rsid w:val="000B065B"/>
    <w:rsid w:val="000B2062"/>
    <w:rsid w:val="000B2AC9"/>
    <w:rsid w:val="000B4A8F"/>
    <w:rsid w:val="000C74BF"/>
    <w:rsid w:val="000C7E1D"/>
    <w:rsid w:val="000E042D"/>
    <w:rsid w:val="000E4835"/>
    <w:rsid w:val="000F4705"/>
    <w:rsid w:val="001015F7"/>
    <w:rsid w:val="00102437"/>
    <w:rsid w:val="00103691"/>
    <w:rsid w:val="00104BE8"/>
    <w:rsid w:val="00106800"/>
    <w:rsid w:val="00114D7F"/>
    <w:rsid w:val="00114E33"/>
    <w:rsid w:val="001166EF"/>
    <w:rsid w:val="00122323"/>
    <w:rsid w:val="001251E5"/>
    <w:rsid w:val="001255AE"/>
    <w:rsid w:val="00130CE9"/>
    <w:rsid w:val="00131E9E"/>
    <w:rsid w:val="00132A04"/>
    <w:rsid w:val="001338EC"/>
    <w:rsid w:val="00133E8F"/>
    <w:rsid w:val="00133F2F"/>
    <w:rsid w:val="0014790B"/>
    <w:rsid w:val="0015117E"/>
    <w:rsid w:val="00153F9B"/>
    <w:rsid w:val="00154C8D"/>
    <w:rsid w:val="001669F6"/>
    <w:rsid w:val="0017135E"/>
    <w:rsid w:val="001835F3"/>
    <w:rsid w:val="0019101C"/>
    <w:rsid w:val="001A4FE4"/>
    <w:rsid w:val="001A6E52"/>
    <w:rsid w:val="001B4905"/>
    <w:rsid w:val="001B590B"/>
    <w:rsid w:val="001B6F5B"/>
    <w:rsid w:val="001D0108"/>
    <w:rsid w:val="001D1831"/>
    <w:rsid w:val="001E21C7"/>
    <w:rsid w:val="001F3DD7"/>
    <w:rsid w:val="001F705D"/>
    <w:rsid w:val="00217865"/>
    <w:rsid w:val="00224CDC"/>
    <w:rsid w:val="002312DF"/>
    <w:rsid w:val="002406A1"/>
    <w:rsid w:val="00241ACF"/>
    <w:rsid w:val="00247ACC"/>
    <w:rsid w:val="00251169"/>
    <w:rsid w:val="00256BEE"/>
    <w:rsid w:val="00257308"/>
    <w:rsid w:val="00260057"/>
    <w:rsid w:val="0026278A"/>
    <w:rsid w:val="002646A9"/>
    <w:rsid w:val="00264F2E"/>
    <w:rsid w:val="002720E7"/>
    <w:rsid w:val="00274EEE"/>
    <w:rsid w:val="00276515"/>
    <w:rsid w:val="002770CD"/>
    <w:rsid w:val="0027750B"/>
    <w:rsid w:val="00282B89"/>
    <w:rsid w:val="00283500"/>
    <w:rsid w:val="00297263"/>
    <w:rsid w:val="002A4234"/>
    <w:rsid w:val="002A740C"/>
    <w:rsid w:val="002A76F1"/>
    <w:rsid w:val="002A77D0"/>
    <w:rsid w:val="002A7A5F"/>
    <w:rsid w:val="002B0451"/>
    <w:rsid w:val="002B1E1A"/>
    <w:rsid w:val="002B683B"/>
    <w:rsid w:val="002B75FC"/>
    <w:rsid w:val="002B7EEE"/>
    <w:rsid w:val="002C0FAE"/>
    <w:rsid w:val="002C27B9"/>
    <w:rsid w:val="002C3534"/>
    <w:rsid w:val="002C4791"/>
    <w:rsid w:val="00304A24"/>
    <w:rsid w:val="003054B5"/>
    <w:rsid w:val="00306B89"/>
    <w:rsid w:val="00323DCC"/>
    <w:rsid w:val="00327074"/>
    <w:rsid w:val="00330230"/>
    <w:rsid w:val="003307B1"/>
    <w:rsid w:val="00332223"/>
    <w:rsid w:val="003353CE"/>
    <w:rsid w:val="00335D75"/>
    <w:rsid w:val="0033633C"/>
    <w:rsid w:val="0033674B"/>
    <w:rsid w:val="00345D36"/>
    <w:rsid w:val="003514F1"/>
    <w:rsid w:val="0035308E"/>
    <w:rsid w:val="003550F6"/>
    <w:rsid w:val="00356293"/>
    <w:rsid w:val="00360C99"/>
    <w:rsid w:val="003652C1"/>
    <w:rsid w:val="00384716"/>
    <w:rsid w:val="003864D6"/>
    <w:rsid w:val="003949F1"/>
    <w:rsid w:val="00395702"/>
    <w:rsid w:val="003960E2"/>
    <w:rsid w:val="003A4766"/>
    <w:rsid w:val="003A6994"/>
    <w:rsid w:val="003B00C1"/>
    <w:rsid w:val="003B0EEA"/>
    <w:rsid w:val="003B4945"/>
    <w:rsid w:val="003B62ED"/>
    <w:rsid w:val="003C370E"/>
    <w:rsid w:val="003D0BE5"/>
    <w:rsid w:val="003D2C72"/>
    <w:rsid w:val="003D2FA2"/>
    <w:rsid w:val="003E4FB5"/>
    <w:rsid w:val="003F5BEF"/>
    <w:rsid w:val="003F666B"/>
    <w:rsid w:val="003F6687"/>
    <w:rsid w:val="003F6B1C"/>
    <w:rsid w:val="00402B1C"/>
    <w:rsid w:val="00402F10"/>
    <w:rsid w:val="004177B0"/>
    <w:rsid w:val="00420CC0"/>
    <w:rsid w:val="00421187"/>
    <w:rsid w:val="0042188C"/>
    <w:rsid w:val="00426A2A"/>
    <w:rsid w:val="0042744B"/>
    <w:rsid w:val="004279C3"/>
    <w:rsid w:val="00446D10"/>
    <w:rsid w:val="00447040"/>
    <w:rsid w:val="00447DA4"/>
    <w:rsid w:val="00450117"/>
    <w:rsid w:val="00453BEE"/>
    <w:rsid w:val="004678DE"/>
    <w:rsid w:val="0047140F"/>
    <w:rsid w:val="00472369"/>
    <w:rsid w:val="004728BD"/>
    <w:rsid w:val="00474B4B"/>
    <w:rsid w:val="00481959"/>
    <w:rsid w:val="004900EE"/>
    <w:rsid w:val="004A212C"/>
    <w:rsid w:val="004A3971"/>
    <w:rsid w:val="004A7496"/>
    <w:rsid w:val="004B182D"/>
    <w:rsid w:val="004B513E"/>
    <w:rsid w:val="004B56C6"/>
    <w:rsid w:val="004B6F98"/>
    <w:rsid w:val="004C38F3"/>
    <w:rsid w:val="004C69B0"/>
    <w:rsid w:val="004D146C"/>
    <w:rsid w:val="004D5598"/>
    <w:rsid w:val="004D7178"/>
    <w:rsid w:val="004E1444"/>
    <w:rsid w:val="004E2377"/>
    <w:rsid w:val="004E3E5B"/>
    <w:rsid w:val="004F58E1"/>
    <w:rsid w:val="004F64CF"/>
    <w:rsid w:val="004F6771"/>
    <w:rsid w:val="00502271"/>
    <w:rsid w:val="005114F3"/>
    <w:rsid w:val="005117BA"/>
    <w:rsid w:val="00517438"/>
    <w:rsid w:val="0053127D"/>
    <w:rsid w:val="00544046"/>
    <w:rsid w:val="00547FB9"/>
    <w:rsid w:val="00552AE0"/>
    <w:rsid w:val="00553570"/>
    <w:rsid w:val="00553C10"/>
    <w:rsid w:val="005562B4"/>
    <w:rsid w:val="00556CB4"/>
    <w:rsid w:val="0056135C"/>
    <w:rsid w:val="0056424F"/>
    <w:rsid w:val="005658CB"/>
    <w:rsid w:val="0057002A"/>
    <w:rsid w:val="00570B2B"/>
    <w:rsid w:val="00575620"/>
    <w:rsid w:val="00585CD7"/>
    <w:rsid w:val="0058723C"/>
    <w:rsid w:val="00587971"/>
    <w:rsid w:val="00590AD3"/>
    <w:rsid w:val="0059554A"/>
    <w:rsid w:val="00596C21"/>
    <w:rsid w:val="005A15D8"/>
    <w:rsid w:val="005A1C34"/>
    <w:rsid w:val="005A2B3F"/>
    <w:rsid w:val="005B0B29"/>
    <w:rsid w:val="005B2445"/>
    <w:rsid w:val="005B5D87"/>
    <w:rsid w:val="005B7E65"/>
    <w:rsid w:val="005C12CE"/>
    <w:rsid w:val="005C1C49"/>
    <w:rsid w:val="005D243A"/>
    <w:rsid w:val="005D63C2"/>
    <w:rsid w:val="005E0A63"/>
    <w:rsid w:val="005E23E0"/>
    <w:rsid w:val="005E2993"/>
    <w:rsid w:val="005F183C"/>
    <w:rsid w:val="005F1E5B"/>
    <w:rsid w:val="005F5000"/>
    <w:rsid w:val="005F68E3"/>
    <w:rsid w:val="00603EE3"/>
    <w:rsid w:val="00605363"/>
    <w:rsid w:val="006102D4"/>
    <w:rsid w:val="006137A5"/>
    <w:rsid w:val="00613E5D"/>
    <w:rsid w:val="00617DCA"/>
    <w:rsid w:val="006331DD"/>
    <w:rsid w:val="0064111D"/>
    <w:rsid w:val="006413F7"/>
    <w:rsid w:val="00641AE3"/>
    <w:rsid w:val="00646D90"/>
    <w:rsid w:val="006550FF"/>
    <w:rsid w:val="006556C7"/>
    <w:rsid w:val="00657343"/>
    <w:rsid w:val="0066087F"/>
    <w:rsid w:val="00662B2D"/>
    <w:rsid w:val="00665A4F"/>
    <w:rsid w:val="00670086"/>
    <w:rsid w:val="006713D3"/>
    <w:rsid w:val="006745EF"/>
    <w:rsid w:val="006803F4"/>
    <w:rsid w:val="006816DD"/>
    <w:rsid w:val="00683611"/>
    <w:rsid w:val="006919BB"/>
    <w:rsid w:val="006938BE"/>
    <w:rsid w:val="006A2E76"/>
    <w:rsid w:val="006A36D1"/>
    <w:rsid w:val="006A55CF"/>
    <w:rsid w:val="006C32EF"/>
    <w:rsid w:val="006C3D42"/>
    <w:rsid w:val="006D033C"/>
    <w:rsid w:val="006D11DD"/>
    <w:rsid w:val="006D3441"/>
    <w:rsid w:val="006D3AA7"/>
    <w:rsid w:val="006D5FB0"/>
    <w:rsid w:val="006E21E7"/>
    <w:rsid w:val="006E37A9"/>
    <w:rsid w:val="006F3D1E"/>
    <w:rsid w:val="006F5336"/>
    <w:rsid w:val="006F6E92"/>
    <w:rsid w:val="00710569"/>
    <w:rsid w:val="00711FDF"/>
    <w:rsid w:val="007122CF"/>
    <w:rsid w:val="00720E85"/>
    <w:rsid w:val="00721ABD"/>
    <w:rsid w:val="0072322C"/>
    <w:rsid w:val="00724291"/>
    <w:rsid w:val="007254C7"/>
    <w:rsid w:val="00726508"/>
    <w:rsid w:val="00727D84"/>
    <w:rsid w:val="00727ED1"/>
    <w:rsid w:val="007301AF"/>
    <w:rsid w:val="00747B4A"/>
    <w:rsid w:val="007517CA"/>
    <w:rsid w:val="00757356"/>
    <w:rsid w:val="007601CD"/>
    <w:rsid w:val="007628EF"/>
    <w:rsid w:val="0076485E"/>
    <w:rsid w:val="00764DD5"/>
    <w:rsid w:val="00782174"/>
    <w:rsid w:val="00784A27"/>
    <w:rsid w:val="00790C0D"/>
    <w:rsid w:val="00791F51"/>
    <w:rsid w:val="00797A93"/>
    <w:rsid w:val="007A57B4"/>
    <w:rsid w:val="007B51F4"/>
    <w:rsid w:val="007B55D3"/>
    <w:rsid w:val="007B55E8"/>
    <w:rsid w:val="007B5DBF"/>
    <w:rsid w:val="007B66E1"/>
    <w:rsid w:val="007C07EF"/>
    <w:rsid w:val="007C1D6E"/>
    <w:rsid w:val="007C22CF"/>
    <w:rsid w:val="007D0F87"/>
    <w:rsid w:val="007D1C2B"/>
    <w:rsid w:val="007D3A13"/>
    <w:rsid w:val="007E01C9"/>
    <w:rsid w:val="007E3569"/>
    <w:rsid w:val="007E790D"/>
    <w:rsid w:val="008019CC"/>
    <w:rsid w:val="008053CF"/>
    <w:rsid w:val="00811BF6"/>
    <w:rsid w:val="00811CE0"/>
    <w:rsid w:val="0081207D"/>
    <w:rsid w:val="008122B1"/>
    <w:rsid w:val="00814626"/>
    <w:rsid w:val="0081765E"/>
    <w:rsid w:val="008247B8"/>
    <w:rsid w:val="0082725E"/>
    <w:rsid w:val="00830768"/>
    <w:rsid w:val="00830AA1"/>
    <w:rsid w:val="00831670"/>
    <w:rsid w:val="00832A9A"/>
    <w:rsid w:val="008354A4"/>
    <w:rsid w:val="0083703A"/>
    <w:rsid w:val="008405AC"/>
    <w:rsid w:val="00845101"/>
    <w:rsid w:val="0084772E"/>
    <w:rsid w:val="008513F6"/>
    <w:rsid w:val="00851E4A"/>
    <w:rsid w:val="008555CF"/>
    <w:rsid w:val="00860BCA"/>
    <w:rsid w:val="00873D32"/>
    <w:rsid w:val="00880182"/>
    <w:rsid w:val="008805D3"/>
    <w:rsid w:val="00890FD0"/>
    <w:rsid w:val="00891A60"/>
    <w:rsid w:val="00894202"/>
    <w:rsid w:val="0089724C"/>
    <w:rsid w:val="008A226B"/>
    <w:rsid w:val="008A3367"/>
    <w:rsid w:val="008A53CE"/>
    <w:rsid w:val="008B0806"/>
    <w:rsid w:val="008B3AEA"/>
    <w:rsid w:val="008B42ED"/>
    <w:rsid w:val="008B73F5"/>
    <w:rsid w:val="008B7460"/>
    <w:rsid w:val="008B7BB3"/>
    <w:rsid w:val="008C4FBA"/>
    <w:rsid w:val="008D0C34"/>
    <w:rsid w:val="008D1EA9"/>
    <w:rsid w:val="008D4296"/>
    <w:rsid w:val="008D619B"/>
    <w:rsid w:val="008D62D2"/>
    <w:rsid w:val="008E36EF"/>
    <w:rsid w:val="008F0A36"/>
    <w:rsid w:val="008F3662"/>
    <w:rsid w:val="008F5C4B"/>
    <w:rsid w:val="00902B05"/>
    <w:rsid w:val="009041BC"/>
    <w:rsid w:val="00906CCA"/>
    <w:rsid w:val="00912CDE"/>
    <w:rsid w:val="00913CAD"/>
    <w:rsid w:val="00915A0C"/>
    <w:rsid w:val="00917B81"/>
    <w:rsid w:val="0092014A"/>
    <w:rsid w:val="00922C35"/>
    <w:rsid w:val="00923CB6"/>
    <w:rsid w:val="00931AC9"/>
    <w:rsid w:val="0093266A"/>
    <w:rsid w:val="00933435"/>
    <w:rsid w:val="00944D16"/>
    <w:rsid w:val="009455E7"/>
    <w:rsid w:val="009474CB"/>
    <w:rsid w:val="00956230"/>
    <w:rsid w:val="0096078E"/>
    <w:rsid w:val="00963C4B"/>
    <w:rsid w:val="0096566D"/>
    <w:rsid w:val="00967D3C"/>
    <w:rsid w:val="00967E35"/>
    <w:rsid w:val="00967EC3"/>
    <w:rsid w:val="009722DD"/>
    <w:rsid w:val="00973647"/>
    <w:rsid w:val="00977DE4"/>
    <w:rsid w:val="009921ED"/>
    <w:rsid w:val="0099296F"/>
    <w:rsid w:val="00997567"/>
    <w:rsid w:val="009B3C09"/>
    <w:rsid w:val="009B41AE"/>
    <w:rsid w:val="009B4510"/>
    <w:rsid w:val="009B5020"/>
    <w:rsid w:val="009B513A"/>
    <w:rsid w:val="009B667D"/>
    <w:rsid w:val="009B76FA"/>
    <w:rsid w:val="009C536F"/>
    <w:rsid w:val="009C73AC"/>
    <w:rsid w:val="009D6AF9"/>
    <w:rsid w:val="009E47F9"/>
    <w:rsid w:val="009E508F"/>
    <w:rsid w:val="009F36C1"/>
    <w:rsid w:val="009F6E0F"/>
    <w:rsid w:val="00A03D77"/>
    <w:rsid w:val="00A042CD"/>
    <w:rsid w:val="00A07A49"/>
    <w:rsid w:val="00A10FDA"/>
    <w:rsid w:val="00A1380E"/>
    <w:rsid w:val="00A21A93"/>
    <w:rsid w:val="00A2237D"/>
    <w:rsid w:val="00A24C2B"/>
    <w:rsid w:val="00A2560A"/>
    <w:rsid w:val="00A31035"/>
    <w:rsid w:val="00A4316A"/>
    <w:rsid w:val="00A44164"/>
    <w:rsid w:val="00A46748"/>
    <w:rsid w:val="00A52F37"/>
    <w:rsid w:val="00A5657C"/>
    <w:rsid w:val="00A61470"/>
    <w:rsid w:val="00A61BB9"/>
    <w:rsid w:val="00A67335"/>
    <w:rsid w:val="00A6794F"/>
    <w:rsid w:val="00A74735"/>
    <w:rsid w:val="00A80B3E"/>
    <w:rsid w:val="00A820CA"/>
    <w:rsid w:val="00A83594"/>
    <w:rsid w:val="00A864B8"/>
    <w:rsid w:val="00A868CE"/>
    <w:rsid w:val="00AA1155"/>
    <w:rsid w:val="00AA1D42"/>
    <w:rsid w:val="00AA21CC"/>
    <w:rsid w:val="00AA2589"/>
    <w:rsid w:val="00AC06FB"/>
    <w:rsid w:val="00AC0F3C"/>
    <w:rsid w:val="00AD0982"/>
    <w:rsid w:val="00AD52AE"/>
    <w:rsid w:val="00AD59E4"/>
    <w:rsid w:val="00AD5B39"/>
    <w:rsid w:val="00AD5F78"/>
    <w:rsid w:val="00AD6C4D"/>
    <w:rsid w:val="00AD7FD9"/>
    <w:rsid w:val="00AE071B"/>
    <w:rsid w:val="00AE5C9F"/>
    <w:rsid w:val="00AE6C10"/>
    <w:rsid w:val="00AF4A69"/>
    <w:rsid w:val="00AF638D"/>
    <w:rsid w:val="00B00B64"/>
    <w:rsid w:val="00B03490"/>
    <w:rsid w:val="00B03A1E"/>
    <w:rsid w:val="00B04D4F"/>
    <w:rsid w:val="00B04E45"/>
    <w:rsid w:val="00B07E19"/>
    <w:rsid w:val="00B10F99"/>
    <w:rsid w:val="00B15784"/>
    <w:rsid w:val="00B211F8"/>
    <w:rsid w:val="00B22DFD"/>
    <w:rsid w:val="00B24919"/>
    <w:rsid w:val="00B26CD0"/>
    <w:rsid w:val="00B373B2"/>
    <w:rsid w:val="00B44CA0"/>
    <w:rsid w:val="00B45EF5"/>
    <w:rsid w:val="00B53836"/>
    <w:rsid w:val="00B61E82"/>
    <w:rsid w:val="00B62A69"/>
    <w:rsid w:val="00B6438B"/>
    <w:rsid w:val="00B745A1"/>
    <w:rsid w:val="00B76727"/>
    <w:rsid w:val="00B85C4B"/>
    <w:rsid w:val="00B912FA"/>
    <w:rsid w:val="00B915C4"/>
    <w:rsid w:val="00B96629"/>
    <w:rsid w:val="00B96745"/>
    <w:rsid w:val="00BA246F"/>
    <w:rsid w:val="00BA51C6"/>
    <w:rsid w:val="00BA67CD"/>
    <w:rsid w:val="00BB299A"/>
    <w:rsid w:val="00BB3B11"/>
    <w:rsid w:val="00BB4C1B"/>
    <w:rsid w:val="00BB54A2"/>
    <w:rsid w:val="00BB624C"/>
    <w:rsid w:val="00BC0F81"/>
    <w:rsid w:val="00BC1CAB"/>
    <w:rsid w:val="00BC3E4D"/>
    <w:rsid w:val="00BC5AE0"/>
    <w:rsid w:val="00BC6E59"/>
    <w:rsid w:val="00BE26CF"/>
    <w:rsid w:val="00BE4CFC"/>
    <w:rsid w:val="00BF1CEC"/>
    <w:rsid w:val="00BF3386"/>
    <w:rsid w:val="00BF4ABB"/>
    <w:rsid w:val="00C0265D"/>
    <w:rsid w:val="00C07A0D"/>
    <w:rsid w:val="00C109C3"/>
    <w:rsid w:val="00C10D95"/>
    <w:rsid w:val="00C12246"/>
    <w:rsid w:val="00C16AC7"/>
    <w:rsid w:val="00C207B3"/>
    <w:rsid w:val="00C24BF1"/>
    <w:rsid w:val="00C250E8"/>
    <w:rsid w:val="00C26660"/>
    <w:rsid w:val="00C27838"/>
    <w:rsid w:val="00C418C7"/>
    <w:rsid w:val="00C43475"/>
    <w:rsid w:val="00C453E6"/>
    <w:rsid w:val="00C579A8"/>
    <w:rsid w:val="00C60C4E"/>
    <w:rsid w:val="00C61CDE"/>
    <w:rsid w:val="00C62C0E"/>
    <w:rsid w:val="00C65B37"/>
    <w:rsid w:val="00C7408F"/>
    <w:rsid w:val="00C76EF9"/>
    <w:rsid w:val="00C856D3"/>
    <w:rsid w:val="00C86D7B"/>
    <w:rsid w:val="00C86E78"/>
    <w:rsid w:val="00C870A7"/>
    <w:rsid w:val="00C922F8"/>
    <w:rsid w:val="00C92FC8"/>
    <w:rsid w:val="00C93109"/>
    <w:rsid w:val="00C9544F"/>
    <w:rsid w:val="00C96182"/>
    <w:rsid w:val="00C96281"/>
    <w:rsid w:val="00CA45D1"/>
    <w:rsid w:val="00CB0867"/>
    <w:rsid w:val="00CB5F51"/>
    <w:rsid w:val="00CC1425"/>
    <w:rsid w:val="00CC2989"/>
    <w:rsid w:val="00CC39BC"/>
    <w:rsid w:val="00CC7A42"/>
    <w:rsid w:val="00CC7FC2"/>
    <w:rsid w:val="00CD1242"/>
    <w:rsid w:val="00CD794A"/>
    <w:rsid w:val="00CE2471"/>
    <w:rsid w:val="00CF23B9"/>
    <w:rsid w:val="00D011B7"/>
    <w:rsid w:val="00D044B5"/>
    <w:rsid w:val="00D0672F"/>
    <w:rsid w:val="00D14753"/>
    <w:rsid w:val="00D1735B"/>
    <w:rsid w:val="00D20993"/>
    <w:rsid w:val="00D20BF1"/>
    <w:rsid w:val="00D2333F"/>
    <w:rsid w:val="00D2352C"/>
    <w:rsid w:val="00D25690"/>
    <w:rsid w:val="00D33042"/>
    <w:rsid w:val="00D34018"/>
    <w:rsid w:val="00D35218"/>
    <w:rsid w:val="00D40FB4"/>
    <w:rsid w:val="00D4545C"/>
    <w:rsid w:val="00D46D5E"/>
    <w:rsid w:val="00D4726B"/>
    <w:rsid w:val="00D5445A"/>
    <w:rsid w:val="00D566C5"/>
    <w:rsid w:val="00D607D5"/>
    <w:rsid w:val="00D61778"/>
    <w:rsid w:val="00D7048D"/>
    <w:rsid w:val="00D70E5B"/>
    <w:rsid w:val="00D7238E"/>
    <w:rsid w:val="00D77606"/>
    <w:rsid w:val="00D81DC3"/>
    <w:rsid w:val="00D83B1A"/>
    <w:rsid w:val="00D8468E"/>
    <w:rsid w:val="00D864C0"/>
    <w:rsid w:val="00D87722"/>
    <w:rsid w:val="00D87F91"/>
    <w:rsid w:val="00D968FB"/>
    <w:rsid w:val="00D971AA"/>
    <w:rsid w:val="00DA1888"/>
    <w:rsid w:val="00DA40B7"/>
    <w:rsid w:val="00DA7258"/>
    <w:rsid w:val="00DB18F5"/>
    <w:rsid w:val="00DB799B"/>
    <w:rsid w:val="00DC2AF3"/>
    <w:rsid w:val="00DC2CF2"/>
    <w:rsid w:val="00DC46F9"/>
    <w:rsid w:val="00DC4E7C"/>
    <w:rsid w:val="00DC7987"/>
    <w:rsid w:val="00DD04D2"/>
    <w:rsid w:val="00DD34CF"/>
    <w:rsid w:val="00DD7B3E"/>
    <w:rsid w:val="00DE6B8B"/>
    <w:rsid w:val="00DF2882"/>
    <w:rsid w:val="00DF30E4"/>
    <w:rsid w:val="00DF78A2"/>
    <w:rsid w:val="00E01DA6"/>
    <w:rsid w:val="00E049E5"/>
    <w:rsid w:val="00E04BCF"/>
    <w:rsid w:val="00E104E1"/>
    <w:rsid w:val="00E115DA"/>
    <w:rsid w:val="00E22B4A"/>
    <w:rsid w:val="00E230EE"/>
    <w:rsid w:val="00E32E49"/>
    <w:rsid w:val="00E36699"/>
    <w:rsid w:val="00E402A4"/>
    <w:rsid w:val="00E4553A"/>
    <w:rsid w:val="00E5443F"/>
    <w:rsid w:val="00E56B14"/>
    <w:rsid w:val="00E6201E"/>
    <w:rsid w:val="00E6242F"/>
    <w:rsid w:val="00E64356"/>
    <w:rsid w:val="00E64CE5"/>
    <w:rsid w:val="00E65E84"/>
    <w:rsid w:val="00E80950"/>
    <w:rsid w:val="00E87BAA"/>
    <w:rsid w:val="00E93E42"/>
    <w:rsid w:val="00E966C5"/>
    <w:rsid w:val="00EA2238"/>
    <w:rsid w:val="00EA5735"/>
    <w:rsid w:val="00EA5BDE"/>
    <w:rsid w:val="00EB4AB0"/>
    <w:rsid w:val="00EB4E9B"/>
    <w:rsid w:val="00EC3B74"/>
    <w:rsid w:val="00EC41CB"/>
    <w:rsid w:val="00EC4231"/>
    <w:rsid w:val="00EC4627"/>
    <w:rsid w:val="00EE1640"/>
    <w:rsid w:val="00EE3709"/>
    <w:rsid w:val="00EE46EE"/>
    <w:rsid w:val="00EE7766"/>
    <w:rsid w:val="00EF11CD"/>
    <w:rsid w:val="00EF1F06"/>
    <w:rsid w:val="00EF2650"/>
    <w:rsid w:val="00EF473D"/>
    <w:rsid w:val="00F010B1"/>
    <w:rsid w:val="00F020F6"/>
    <w:rsid w:val="00F0471B"/>
    <w:rsid w:val="00F0765B"/>
    <w:rsid w:val="00F12DE6"/>
    <w:rsid w:val="00F1648A"/>
    <w:rsid w:val="00F216B9"/>
    <w:rsid w:val="00F2210C"/>
    <w:rsid w:val="00F247E7"/>
    <w:rsid w:val="00F33781"/>
    <w:rsid w:val="00F34C1E"/>
    <w:rsid w:val="00F51679"/>
    <w:rsid w:val="00F5442A"/>
    <w:rsid w:val="00F56E53"/>
    <w:rsid w:val="00F57698"/>
    <w:rsid w:val="00F6552A"/>
    <w:rsid w:val="00F709E9"/>
    <w:rsid w:val="00F70C62"/>
    <w:rsid w:val="00F76354"/>
    <w:rsid w:val="00F77AF0"/>
    <w:rsid w:val="00F811F7"/>
    <w:rsid w:val="00F81490"/>
    <w:rsid w:val="00F82AC4"/>
    <w:rsid w:val="00F85952"/>
    <w:rsid w:val="00F875BD"/>
    <w:rsid w:val="00F96718"/>
    <w:rsid w:val="00FA3B07"/>
    <w:rsid w:val="00FC26B5"/>
    <w:rsid w:val="00FC2EE9"/>
    <w:rsid w:val="00FC4701"/>
    <w:rsid w:val="00FC4E56"/>
    <w:rsid w:val="00FC76A1"/>
    <w:rsid w:val="00FD2044"/>
    <w:rsid w:val="00FE03FE"/>
    <w:rsid w:val="00FE11A0"/>
    <w:rsid w:val="00FE2B80"/>
    <w:rsid w:val="00FE362C"/>
    <w:rsid w:val="00FF4DB5"/>
    <w:rsid w:val="00FF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5FFDDBB8"/>
  <w15:chartTrackingRefBased/>
  <w15:docId w15:val="{B057CE40-F95D-4CDE-88CC-E83079B4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paragraph" w:styleId="Heading1">
    <w:name w:val="heading 1"/>
    <w:basedOn w:val="Normal"/>
    <w:next w:val="Normal"/>
    <w:qFormat/>
    <w:pPr>
      <w:keepNext/>
      <w:jc w:val="right"/>
      <w:outlineLvl w:val="0"/>
    </w:pPr>
    <w:rPr>
      <w:rFonts w:ascii="ArTarumianTimes" w:hAnsi="ArTarumianTimes"/>
      <w:u w:val="single"/>
      <w:lang w:val="af-ZA"/>
    </w:rPr>
  </w:style>
  <w:style w:type="paragraph" w:styleId="Heading5">
    <w:name w:val="heading 5"/>
    <w:basedOn w:val="Normal"/>
    <w:next w:val="Normal"/>
    <w:qFormat/>
    <w:pPr>
      <w:keepNext/>
      <w:tabs>
        <w:tab w:val="left" w:pos="360"/>
        <w:tab w:val="num" w:pos="709"/>
      </w:tabs>
      <w:jc w:val="both"/>
      <w:outlineLvl w:val="4"/>
    </w:pPr>
    <w:rPr>
      <w:rFonts w:ascii="ArTarumianTimes" w:hAnsi="ArTarumianTimes"/>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77"/>
        <w:tab w:val="right" w:pos="9355"/>
      </w:tabs>
    </w:pPr>
  </w:style>
  <w:style w:type="paragraph" w:styleId="Footer">
    <w:name w:val="footer"/>
    <w:basedOn w:val="Normal"/>
    <w:pPr>
      <w:tabs>
        <w:tab w:val="center" w:pos="4677"/>
        <w:tab w:val="right" w:pos="9355"/>
      </w:tabs>
    </w:pPr>
  </w:style>
  <w:style w:type="paragraph" w:customStyle="1" w:styleId="voroshmanentaket">
    <w:name w:val="voroshman entaket"/>
    <w:basedOn w:val="voroshmanbody"/>
    <w:rsid w:val="00DF30E4"/>
    <w:pPr>
      <w:ind w:left="1092" w:hanging="350"/>
    </w:pPr>
  </w:style>
  <w:style w:type="paragraph" w:customStyle="1" w:styleId="voroshmanbody">
    <w:name w:val="voroshman body"/>
    <w:basedOn w:val="Normal"/>
    <w:rsid w:val="00832A9A"/>
    <w:pPr>
      <w:spacing w:line="360" w:lineRule="auto"/>
      <w:ind w:firstLine="397"/>
      <w:jc w:val="both"/>
    </w:pPr>
    <w:rPr>
      <w:rFonts w:ascii="ArTarumianTimes" w:hAnsi="ArTarumianTimes"/>
      <w:kern w:val="28"/>
      <w:lang w:val="af-ZA"/>
    </w:rPr>
  </w:style>
  <w:style w:type="paragraph" w:styleId="Title">
    <w:name w:val="Title"/>
    <w:basedOn w:val="Normal"/>
    <w:qFormat/>
    <w:pPr>
      <w:jc w:val="center"/>
    </w:pPr>
    <w:rPr>
      <w:rFonts w:ascii="ArTarumianTimes" w:hAnsi="ArTarumianTimes"/>
      <w:b/>
      <w:bCs/>
      <w:sz w:val="28"/>
      <w:szCs w:val="20"/>
      <w:lang w:val="en-AU" w:eastAsia="en-US"/>
    </w:rPr>
  </w:style>
  <w:style w:type="paragraph" w:customStyle="1" w:styleId="600">
    <w:name w:val="600"/>
    <w:basedOn w:val="Normal"/>
    <w:rsid w:val="00E01DA6"/>
    <w:rPr>
      <w:rFonts w:ascii="ArTarumianTimes" w:hAnsi="ArTarumianTimes"/>
      <w:b/>
      <w:sz w:val="32"/>
      <w:szCs w:val="32"/>
      <w:lang w:val="en-US"/>
    </w:rPr>
  </w:style>
  <w:style w:type="paragraph" w:customStyle="1" w:styleId="voroshum">
    <w:name w:val="voroshum"/>
    <w:basedOn w:val="Normal"/>
    <w:rsid w:val="00447DA4"/>
    <w:pPr>
      <w:spacing w:before="1200"/>
      <w:jc w:val="center"/>
    </w:pPr>
    <w:rPr>
      <w:rFonts w:ascii="ArTarumianTimes" w:hAnsi="ArTarumianTimes"/>
      <w:b/>
      <w:sz w:val="28"/>
      <w:szCs w:val="28"/>
      <w:lang w:val="en-US"/>
    </w:rPr>
  </w:style>
  <w:style w:type="paragraph" w:customStyle="1" w:styleId="data">
    <w:name w:val="data"/>
    <w:basedOn w:val="Normal"/>
    <w:rsid w:val="00F247E7"/>
    <w:pPr>
      <w:spacing w:after="120" w:line="320" w:lineRule="exact"/>
      <w:jc w:val="center"/>
    </w:pPr>
    <w:rPr>
      <w:rFonts w:ascii="ArTarumianTimes" w:hAnsi="ArTarumianTimes"/>
      <w:sz w:val="22"/>
      <w:szCs w:val="22"/>
      <w:lang w:val="en-US"/>
    </w:rPr>
  </w:style>
  <w:style w:type="paragraph" w:customStyle="1" w:styleId="voroshmananvanum">
    <w:name w:val="voroshman anvanum"/>
    <w:basedOn w:val="Title"/>
    <w:rsid w:val="001D0108"/>
    <w:pPr>
      <w:spacing w:before="300" w:after="480" w:line="280" w:lineRule="exact"/>
    </w:pPr>
    <w:rPr>
      <w:kern w:val="28"/>
      <w:sz w:val="24"/>
      <w:lang w:val="af-ZA"/>
    </w:rPr>
  </w:style>
  <w:style w:type="paragraph" w:customStyle="1" w:styleId="voroshumspisok">
    <w:name w:val="voroshum spisok"/>
    <w:basedOn w:val="Normal"/>
    <w:rsid w:val="00832A9A"/>
    <w:pPr>
      <w:numPr>
        <w:numId w:val="2"/>
      </w:numPr>
      <w:spacing w:line="360" w:lineRule="auto"/>
      <w:jc w:val="both"/>
    </w:pPr>
    <w:rPr>
      <w:rFonts w:ascii="ArTarumianTimes" w:hAnsi="ArTarumianTimes"/>
      <w:kern w:val="28"/>
      <w:lang w:val="af-ZA"/>
    </w:rPr>
  </w:style>
  <w:style w:type="character" w:styleId="PageNumber">
    <w:name w:val="page number"/>
    <w:basedOn w:val="DefaultParagraphFont"/>
    <w:rsid w:val="004C38F3"/>
  </w:style>
  <w:style w:type="paragraph" w:customStyle="1" w:styleId="voroshum1">
    <w:name w:val="voroshum 1"/>
    <w:basedOn w:val="voroshum"/>
    <w:rsid w:val="00C7408F"/>
    <w:pPr>
      <w:spacing w:before="0"/>
    </w:pPr>
  </w:style>
  <w:style w:type="paragraph" w:customStyle="1" w:styleId="voroshum10">
    <w:name w:val="voroshum1"/>
    <w:basedOn w:val="voroshum"/>
    <w:rsid w:val="00384716"/>
    <w:pPr>
      <w:spacing w:before="0"/>
    </w:pPr>
  </w:style>
  <w:style w:type="paragraph" w:customStyle="1" w:styleId="gam">
    <w:name w:val="gam"/>
    <w:basedOn w:val="Normal"/>
    <w:rsid w:val="004E3E5B"/>
    <w:pPr>
      <w:tabs>
        <w:tab w:val="center" w:pos="737"/>
      </w:tabs>
    </w:pPr>
    <w:rPr>
      <w:rFonts w:ascii="ArTarumianTimes" w:hAnsi="ArTarumianTimes"/>
      <w:sz w:val="18"/>
      <w:lang w:val="af-ZA"/>
    </w:rPr>
  </w:style>
  <w:style w:type="paragraph" w:customStyle="1" w:styleId="voroshum2">
    <w:name w:val="voroshum2"/>
    <w:basedOn w:val="voroshum1"/>
    <w:rsid w:val="00067A23"/>
    <w:pPr>
      <w:spacing w:before="120"/>
    </w:pPr>
  </w:style>
  <w:style w:type="paragraph" w:customStyle="1" w:styleId="Storagrutun">
    <w:name w:val="Storagrutun"/>
    <w:basedOn w:val="Normal"/>
    <w:autoRedefine/>
    <w:rsid w:val="009921ED"/>
    <w:pPr>
      <w:tabs>
        <w:tab w:val="left" w:pos="567"/>
        <w:tab w:val="left" w:pos="851"/>
      </w:tabs>
      <w:spacing w:before="240"/>
    </w:pPr>
    <w:rPr>
      <w:rFonts w:ascii="ArTarumianTimes" w:hAnsi="ArTarumianTimes"/>
      <w:b/>
      <w:szCs w:val="22"/>
      <w:lang w:val="af-ZA"/>
    </w:rPr>
  </w:style>
  <w:style w:type="paragraph" w:customStyle="1" w:styleId="Storagrutun1">
    <w:name w:val="Storagrutun 1"/>
    <w:basedOn w:val="Storagrutun"/>
    <w:rsid w:val="0019101C"/>
    <w:pPr>
      <w:tabs>
        <w:tab w:val="clear" w:pos="851"/>
        <w:tab w:val="left" w:pos="992"/>
        <w:tab w:val="left" w:pos="7655"/>
      </w:tabs>
      <w:spacing w:before="0"/>
    </w:pPr>
  </w:style>
  <w:style w:type="paragraph" w:styleId="EnvelopeReturn">
    <w:name w:val="envelope return"/>
    <w:basedOn w:val="Normal"/>
    <w:rsid w:val="00517438"/>
    <w:rPr>
      <w:rFonts w:ascii="Nork New" w:hAnsi="Nork New"/>
      <w:kern w:val="28"/>
      <w:sz w:val="26"/>
      <w:szCs w:val="20"/>
      <w:lang w:val="en-US"/>
    </w:rPr>
  </w:style>
  <w:style w:type="table" w:styleId="TableGrid">
    <w:name w:val="Table Grid"/>
    <w:basedOn w:val="TableNormal"/>
    <w:rsid w:val="00402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D49"/>
    <w:rPr>
      <w:rFonts w:ascii="Segoe UI" w:hAnsi="Segoe UI" w:cs="Segoe UI"/>
      <w:sz w:val="18"/>
      <w:szCs w:val="18"/>
    </w:rPr>
  </w:style>
  <w:style w:type="character" w:customStyle="1" w:styleId="BalloonTextChar">
    <w:name w:val="Balloon Text Char"/>
    <w:link w:val="BalloonText"/>
    <w:uiPriority w:val="99"/>
    <w:semiHidden/>
    <w:rsid w:val="00080D49"/>
    <w:rPr>
      <w:rFonts w:ascii="Segoe UI" w:hAnsi="Segoe UI" w:cs="Segoe UI"/>
      <w:sz w:val="18"/>
      <w:szCs w:val="18"/>
      <w:lang w:val="ru-RU" w:eastAsia="ru-RU"/>
    </w:rPr>
  </w:style>
  <w:style w:type="paragraph" w:styleId="NormalWeb">
    <w:name w:val="Normal (Web)"/>
    <w:basedOn w:val="Normal"/>
    <w:uiPriority w:val="99"/>
    <w:unhideWhenUsed/>
    <w:rsid w:val="00BC3E4D"/>
    <w:pPr>
      <w:spacing w:before="100" w:beforeAutospacing="1" w:after="100" w:afterAutospacing="1"/>
    </w:pPr>
    <w:rPr>
      <w:lang w:val="en-US" w:eastAsia="en-US"/>
    </w:rPr>
  </w:style>
  <w:style w:type="character" w:styleId="Strong">
    <w:name w:val="Strong"/>
    <w:uiPriority w:val="22"/>
    <w:qFormat/>
    <w:rsid w:val="00BC3E4D"/>
    <w:rPr>
      <w:b/>
      <w:bCs/>
    </w:rPr>
  </w:style>
  <w:style w:type="character" w:styleId="Emphasis">
    <w:name w:val="Emphasis"/>
    <w:uiPriority w:val="20"/>
    <w:qFormat/>
    <w:rsid w:val="003949F1"/>
    <w:rPr>
      <w:i/>
      <w:iCs/>
    </w:rPr>
  </w:style>
  <w:style w:type="paragraph" w:customStyle="1" w:styleId="katarox">
    <w:name w:val="katarox"/>
    <w:basedOn w:val="Normal"/>
    <w:rsid w:val="00D77606"/>
    <w:pPr>
      <w:keepNext/>
      <w:spacing w:before="120"/>
      <w:ind w:firstLine="397"/>
    </w:pPr>
    <w:rPr>
      <w:rFonts w:ascii="GHEA Grapalat" w:hAnsi="GHEA Grapalat"/>
      <w:b/>
      <w:sz w:val="16"/>
      <w:lang w:val="en-US"/>
    </w:rPr>
  </w:style>
  <w:style w:type="character" w:styleId="PlaceholderText">
    <w:name w:val="Placeholder Text"/>
    <w:basedOn w:val="DefaultParagraphFont"/>
    <w:uiPriority w:val="99"/>
    <w:semiHidden/>
    <w:rsid w:val="00056A5E"/>
    <w:rPr>
      <w:color w:val="808080"/>
    </w:rPr>
  </w:style>
  <w:style w:type="paragraph" w:styleId="ListParagraph">
    <w:name w:val="List Paragraph"/>
    <w:basedOn w:val="Normal"/>
    <w:uiPriority w:val="34"/>
    <w:qFormat/>
    <w:rsid w:val="00FC2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843866">
      <w:bodyDiv w:val="1"/>
      <w:marLeft w:val="0"/>
      <w:marRight w:val="0"/>
      <w:marTop w:val="0"/>
      <w:marBottom w:val="0"/>
      <w:divBdr>
        <w:top w:val="none" w:sz="0" w:space="0" w:color="auto"/>
        <w:left w:val="none" w:sz="0" w:space="0" w:color="auto"/>
        <w:bottom w:val="none" w:sz="0" w:space="0" w:color="auto"/>
        <w:right w:val="none" w:sz="0" w:space="0" w:color="auto"/>
      </w:divBdr>
    </w:div>
    <w:div w:id="634334774">
      <w:bodyDiv w:val="1"/>
      <w:marLeft w:val="0"/>
      <w:marRight w:val="0"/>
      <w:marTop w:val="0"/>
      <w:marBottom w:val="0"/>
      <w:divBdr>
        <w:top w:val="none" w:sz="0" w:space="0" w:color="auto"/>
        <w:left w:val="none" w:sz="0" w:space="0" w:color="auto"/>
        <w:bottom w:val="none" w:sz="0" w:space="0" w:color="auto"/>
        <w:right w:val="none" w:sz="0" w:space="0" w:color="auto"/>
      </w:divBdr>
    </w:div>
    <w:div w:id="654186752">
      <w:bodyDiv w:val="1"/>
      <w:marLeft w:val="0"/>
      <w:marRight w:val="0"/>
      <w:marTop w:val="0"/>
      <w:marBottom w:val="0"/>
      <w:divBdr>
        <w:top w:val="none" w:sz="0" w:space="0" w:color="auto"/>
        <w:left w:val="none" w:sz="0" w:space="0" w:color="auto"/>
        <w:bottom w:val="none" w:sz="0" w:space="0" w:color="auto"/>
        <w:right w:val="none" w:sz="0" w:space="0" w:color="auto"/>
      </w:divBdr>
    </w:div>
    <w:div w:id="900024312">
      <w:bodyDiv w:val="1"/>
      <w:marLeft w:val="0"/>
      <w:marRight w:val="0"/>
      <w:marTop w:val="0"/>
      <w:marBottom w:val="0"/>
      <w:divBdr>
        <w:top w:val="none" w:sz="0" w:space="0" w:color="auto"/>
        <w:left w:val="none" w:sz="0" w:space="0" w:color="auto"/>
        <w:bottom w:val="none" w:sz="0" w:space="0" w:color="auto"/>
        <w:right w:val="none" w:sz="0" w:space="0" w:color="auto"/>
      </w:divBdr>
    </w:div>
    <w:div w:id="1158612583">
      <w:bodyDiv w:val="1"/>
      <w:marLeft w:val="0"/>
      <w:marRight w:val="0"/>
      <w:marTop w:val="0"/>
      <w:marBottom w:val="0"/>
      <w:divBdr>
        <w:top w:val="none" w:sz="0" w:space="0" w:color="auto"/>
        <w:left w:val="none" w:sz="0" w:space="0" w:color="auto"/>
        <w:bottom w:val="none" w:sz="0" w:space="0" w:color="auto"/>
        <w:right w:val="none" w:sz="0" w:space="0" w:color="auto"/>
      </w:divBdr>
    </w:div>
    <w:div w:id="1375615021">
      <w:bodyDiv w:val="1"/>
      <w:marLeft w:val="0"/>
      <w:marRight w:val="0"/>
      <w:marTop w:val="0"/>
      <w:marBottom w:val="0"/>
      <w:divBdr>
        <w:top w:val="none" w:sz="0" w:space="0" w:color="auto"/>
        <w:left w:val="none" w:sz="0" w:space="0" w:color="auto"/>
        <w:bottom w:val="none" w:sz="0" w:space="0" w:color="auto"/>
        <w:right w:val="none" w:sz="0" w:space="0" w:color="auto"/>
      </w:divBdr>
    </w:div>
    <w:div w:id="1507791062">
      <w:bodyDiv w:val="1"/>
      <w:marLeft w:val="0"/>
      <w:marRight w:val="0"/>
      <w:marTop w:val="0"/>
      <w:marBottom w:val="0"/>
      <w:divBdr>
        <w:top w:val="none" w:sz="0" w:space="0" w:color="auto"/>
        <w:left w:val="none" w:sz="0" w:space="0" w:color="auto"/>
        <w:bottom w:val="none" w:sz="0" w:space="0" w:color="auto"/>
        <w:right w:val="none" w:sz="0" w:space="0" w:color="auto"/>
      </w:divBdr>
    </w:div>
    <w:div w:id="1581596863">
      <w:bodyDiv w:val="1"/>
      <w:marLeft w:val="0"/>
      <w:marRight w:val="0"/>
      <w:marTop w:val="0"/>
      <w:marBottom w:val="0"/>
      <w:divBdr>
        <w:top w:val="none" w:sz="0" w:space="0" w:color="auto"/>
        <w:left w:val="none" w:sz="0" w:space="0" w:color="auto"/>
        <w:bottom w:val="none" w:sz="0" w:space="0" w:color="auto"/>
        <w:right w:val="none" w:sz="0" w:space="0" w:color="auto"/>
      </w:divBdr>
    </w:div>
    <w:div w:id="1612783986">
      <w:bodyDiv w:val="1"/>
      <w:marLeft w:val="0"/>
      <w:marRight w:val="0"/>
      <w:marTop w:val="0"/>
      <w:marBottom w:val="0"/>
      <w:divBdr>
        <w:top w:val="none" w:sz="0" w:space="0" w:color="auto"/>
        <w:left w:val="none" w:sz="0" w:space="0" w:color="auto"/>
        <w:bottom w:val="none" w:sz="0" w:space="0" w:color="auto"/>
        <w:right w:val="none" w:sz="0" w:space="0" w:color="auto"/>
      </w:divBdr>
    </w:div>
    <w:div w:id="1957060662">
      <w:bodyDiv w:val="1"/>
      <w:marLeft w:val="0"/>
      <w:marRight w:val="0"/>
      <w:marTop w:val="0"/>
      <w:marBottom w:val="0"/>
      <w:divBdr>
        <w:top w:val="none" w:sz="0" w:space="0" w:color="auto"/>
        <w:left w:val="none" w:sz="0" w:space="0" w:color="auto"/>
        <w:bottom w:val="none" w:sz="0" w:space="0" w:color="auto"/>
        <w:right w:val="none" w:sz="0" w:space="0" w:color="auto"/>
      </w:divBdr>
    </w:div>
    <w:div w:id="209442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hablon\Vorosh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5D7EE-42B8-4278-B302-1605234C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Voroshum</Template>
  <TotalTime>273</TotalTime>
  <Pages>1</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Sevak Babayan</dc:creator>
  <cp:keywords/>
  <dc:description/>
  <cp:lastModifiedBy>Astghik Hakobjanyan</cp:lastModifiedBy>
  <cp:revision>102</cp:revision>
  <cp:lastPrinted>2020-08-12T09:04:00Z</cp:lastPrinted>
  <dcterms:created xsi:type="dcterms:W3CDTF">2019-04-29T05:31:00Z</dcterms:created>
  <dcterms:modified xsi:type="dcterms:W3CDTF">2022-02-22T13:02:00Z</dcterms:modified>
</cp:coreProperties>
</file>